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6FAEC" w14:textId="1C389644" w:rsidR="00120FBC" w:rsidRPr="002E1755" w:rsidRDefault="00512822" w:rsidP="00A56079">
      <w:pPr>
        <w:jc w:val="center"/>
        <w:rPr>
          <w:rFonts w:ascii="Cambria" w:hAnsi="Cambria"/>
          <w:b/>
          <w:bCs/>
          <w:kern w:val="32"/>
          <w:sz w:val="24"/>
          <w:szCs w:val="24"/>
        </w:rPr>
      </w:pPr>
      <w:r w:rsidRPr="002E1755">
        <w:rPr>
          <w:rFonts w:ascii="Cambria" w:hAnsi="Cambria"/>
          <w:b/>
          <w:bCs/>
          <w:kern w:val="32"/>
          <w:sz w:val="24"/>
          <w:szCs w:val="24"/>
        </w:rPr>
        <w:t>EDITAL DE PREGÃO ELETRÔNICO</w:t>
      </w:r>
      <w:r w:rsidR="00FF11C2">
        <w:rPr>
          <w:rFonts w:ascii="Cambria" w:hAnsi="Cambria" w:cs="Arial"/>
          <w:b/>
          <w:bCs/>
          <w:kern w:val="32"/>
          <w:sz w:val="24"/>
          <w:szCs w:val="24"/>
        </w:rPr>
        <w:t xml:space="preserve"> Nº </w:t>
      </w:r>
      <w:r w:rsidR="00A6730A">
        <w:rPr>
          <w:rFonts w:ascii="Cambria" w:hAnsi="Cambria" w:cs="Arial"/>
          <w:b/>
          <w:bCs/>
          <w:kern w:val="32"/>
          <w:sz w:val="24"/>
          <w:szCs w:val="24"/>
        </w:rPr>
        <w:t>02/2023</w:t>
      </w:r>
    </w:p>
    <w:p w14:paraId="79263EA2" w14:textId="361CBA32" w:rsidR="00512822" w:rsidRPr="00CE2113" w:rsidRDefault="00E673FE" w:rsidP="00A56079">
      <w:pPr>
        <w:jc w:val="center"/>
        <w:rPr>
          <w:rFonts w:ascii="Cambria" w:hAnsi="Cambria" w:cs="Arial"/>
          <w:bCs/>
          <w:kern w:val="32"/>
          <w:sz w:val="24"/>
          <w:szCs w:val="24"/>
        </w:rPr>
      </w:pPr>
      <w:r w:rsidRPr="00CE2113">
        <w:rPr>
          <w:rFonts w:ascii="Cambria" w:hAnsi="Cambria" w:cs="Arial"/>
          <w:bCs/>
          <w:kern w:val="32"/>
          <w:sz w:val="24"/>
          <w:szCs w:val="24"/>
        </w:rPr>
        <w:t xml:space="preserve">Processo Administrativo nº </w:t>
      </w:r>
      <w:r w:rsidR="00A6730A">
        <w:rPr>
          <w:rFonts w:ascii="Cambria" w:hAnsi="Cambria" w:cs="Arial"/>
          <w:bCs/>
          <w:kern w:val="32"/>
          <w:sz w:val="24"/>
          <w:szCs w:val="24"/>
        </w:rPr>
        <w:t>08/2023</w:t>
      </w:r>
    </w:p>
    <w:p w14:paraId="4B3DBD48" w14:textId="77777777" w:rsidR="00C05082" w:rsidRPr="00CE167F" w:rsidRDefault="00C05082" w:rsidP="00A56079">
      <w:pPr>
        <w:jc w:val="center"/>
        <w:rPr>
          <w:rFonts w:ascii="Cambria" w:hAnsi="Cambria" w:cs="Arial"/>
          <w:b/>
          <w:bCs/>
          <w:kern w:val="32"/>
          <w:sz w:val="24"/>
          <w:szCs w:val="24"/>
        </w:rPr>
      </w:pPr>
    </w:p>
    <w:p w14:paraId="204E20B1" w14:textId="77777777" w:rsidR="00ED74AD" w:rsidRPr="00CE167F" w:rsidRDefault="00330C56" w:rsidP="00A56079">
      <w:pPr>
        <w:jc w:val="both"/>
        <w:rPr>
          <w:rFonts w:ascii="Cambria" w:hAnsi="Cambria" w:cs="Arial"/>
          <w:bCs/>
          <w:kern w:val="32"/>
          <w:sz w:val="24"/>
          <w:szCs w:val="24"/>
        </w:rPr>
      </w:pPr>
      <w:r w:rsidRPr="00CE167F">
        <w:rPr>
          <w:rFonts w:ascii="Cambria" w:hAnsi="Cambria" w:cs="Arial"/>
          <w:bCs/>
          <w:kern w:val="32"/>
          <w:sz w:val="24"/>
          <w:szCs w:val="24"/>
        </w:rPr>
        <w:t>Torna-se público, para conhecimento dos interessados, que o Município de Querência – MT, por meio do Departamento de Licitações, sediado no Paço Municipal, realizará licitação</w:t>
      </w:r>
      <w:r w:rsidR="00E222FA" w:rsidRPr="00CE167F">
        <w:rPr>
          <w:rFonts w:ascii="Cambria" w:hAnsi="Cambria" w:cs="Arial"/>
          <w:bCs/>
          <w:kern w:val="32"/>
          <w:sz w:val="24"/>
          <w:szCs w:val="24"/>
        </w:rPr>
        <w:t xml:space="preserve">, para registro de preços, </w:t>
      </w:r>
      <w:r w:rsidRPr="00CE167F">
        <w:rPr>
          <w:rFonts w:ascii="Cambria" w:hAnsi="Cambria" w:cs="Arial"/>
          <w:bCs/>
          <w:kern w:val="32"/>
          <w:sz w:val="24"/>
          <w:szCs w:val="24"/>
        </w:rPr>
        <w:t>na modalidade PREGÃO, na forma ELETRÔNICA, com critério de julgamento menor preço por item nos termos da Lei nº 10.520, de 17 de julho de 2002, do Decreto n.º 10.024, de 20 de setembro de 2019, LC 123/2006, Decreto Municipal 1.845/2019, aplicando-se, subsidiariamente, a Lei nº 8.666, de 21 de junho de 1993 e as exigências estabelecidas neste Edital.</w:t>
      </w:r>
    </w:p>
    <w:p w14:paraId="7048D906" w14:textId="5843B16F" w:rsidR="00C05082" w:rsidRPr="00CE167F" w:rsidRDefault="00C05082" w:rsidP="00A56079">
      <w:pPr>
        <w:jc w:val="both"/>
        <w:rPr>
          <w:rFonts w:ascii="Cambria" w:hAnsi="Cambria" w:cs="Arial"/>
          <w:bCs/>
          <w:kern w:val="32"/>
          <w:sz w:val="24"/>
          <w:szCs w:val="24"/>
        </w:rPr>
      </w:pPr>
      <w:r w:rsidRPr="00D0272B">
        <w:rPr>
          <w:rFonts w:ascii="Cambria" w:hAnsi="Cambria" w:cs="Arial"/>
          <w:b/>
          <w:bCs/>
          <w:kern w:val="32"/>
          <w:sz w:val="24"/>
          <w:szCs w:val="24"/>
        </w:rPr>
        <w:t>DATA:</w:t>
      </w:r>
      <w:r w:rsidRPr="00D0272B">
        <w:rPr>
          <w:rFonts w:ascii="Cambria" w:hAnsi="Cambria" w:cs="Arial"/>
          <w:bCs/>
          <w:kern w:val="32"/>
          <w:sz w:val="24"/>
          <w:szCs w:val="24"/>
        </w:rPr>
        <w:t xml:space="preserve"> </w:t>
      </w:r>
      <w:r w:rsidR="00AA6AC0" w:rsidRPr="00D0272B">
        <w:rPr>
          <w:rFonts w:ascii="Cambria" w:hAnsi="Cambria" w:cs="Arial"/>
          <w:bCs/>
          <w:kern w:val="32"/>
          <w:sz w:val="24"/>
          <w:szCs w:val="24"/>
        </w:rPr>
        <w:t>07/02/2023</w:t>
      </w:r>
    </w:p>
    <w:p w14:paraId="35BABA42" w14:textId="5C836615" w:rsidR="00FF7792" w:rsidRPr="00CE167F" w:rsidRDefault="00C05082" w:rsidP="00A56079">
      <w:pPr>
        <w:jc w:val="both"/>
        <w:rPr>
          <w:rFonts w:ascii="Cambria" w:hAnsi="Cambria" w:cs="Arial"/>
          <w:bCs/>
          <w:kern w:val="32"/>
          <w:sz w:val="24"/>
          <w:szCs w:val="24"/>
        </w:rPr>
      </w:pPr>
      <w:r w:rsidRPr="00CE167F">
        <w:rPr>
          <w:rFonts w:ascii="Cambria" w:hAnsi="Cambria" w:cs="Arial"/>
          <w:b/>
          <w:bCs/>
          <w:kern w:val="32"/>
          <w:sz w:val="24"/>
          <w:szCs w:val="24"/>
        </w:rPr>
        <w:t>HORÁRIO:</w:t>
      </w:r>
      <w:r w:rsidR="00AA6AC0">
        <w:rPr>
          <w:rFonts w:ascii="Cambria" w:hAnsi="Cambria" w:cs="Arial"/>
          <w:bCs/>
          <w:kern w:val="32"/>
          <w:sz w:val="24"/>
          <w:szCs w:val="24"/>
        </w:rPr>
        <w:t xml:space="preserve"> 09</w:t>
      </w:r>
      <w:r w:rsidRPr="00CE167F">
        <w:rPr>
          <w:rFonts w:ascii="Cambria" w:hAnsi="Cambria" w:cs="Arial"/>
          <w:bCs/>
          <w:kern w:val="32"/>
          <w:sz w:val="24"/>
          <w:szCs w:val="24"/>
        </w:rPr>
        <w:t xml:space="preserve">h00min, </w:t>
      </w:r>
      <w:r w:rsidR="00C370EC" w:rsidRPr="00CE167F">
        <w:rPr>
          <w:rFonts w:ascii="Cambria" w:hAnsi="Cambria" w:cs="Arial"/>
          <w:bCs/>
          <w:kern w:val="32"/>
          <w:sz w:val="24"/>
          <w:szCs w:val="24"/>
        </w:rPr>
        <w:t>(</w:t>
      </w:r>
      <w:r w:rsidR="006F5F3E" w:rsidRPr="00CE167F">
        <w:rPr>
          <w:rFonts w:ascii="Cambria" w:hAnsi="Cambria" w:cs="Arial"/>
          <w:bCs/>
          <w:kern w:val="32"/>
          <w:sz w:val="24"/>
          <w:szCs w:val="24"/>
        </w:rPr>
        <w:t>Horário</w:t>
      </w:r>
      <w:r w:rsidR="00C370EC" w:rsidRPr="00CE167F">
        <w:rPr>
          <w:rFonts w:ascii="Cambria" w:hAnsi="Cambria" w:cs="Arial"/>
          <w:bCs/>
          <w:kern w:val="32"/>
          <w:sz w:val="24"/>
          <w:szCs w:val="24"/>
        </w:rPr>
        <w:t xml:space="preserve"> de Brasília – DF). </w:t>
      </w:r>
    </w:p>
    <w:p w14:paraId="5788523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
          <w:bCs/>
          <w:kern w:val="32"/>
          <w:sz w:val="24"/>
          <w:szCs w:val="24"/>
        </w:rPr>
        <w:t>LOCAL</w:t>
      </w:r>
      <w:r w:rsidRPr="00CE167F">
        <w:rPr>
          <w:rFonts w:ascii="Cambria" w:hAnsi="Cambria" w:cs="Arial"/>
          <w:bCs/>
          <w:kern w:val="32"/>
          <w:sz w:val="24"/>
          <w:szCs w:val="24"/>
        </w:rPr>
        <w:t xml:space="preserve">: Portal da BLL – www.bll.org.br </w:t>
      </w:r>
    </w:p>
    <w:p w14:paraId="23C6D276" w14:textId="77777777" w:rsidR="00C2729A" w:rsidRPr="00CE167F" w:rsidRDefault="00C2729A" w:rsidP="00A56079">
      <w:pPr>
        <w:jc w:val="both"/>
        <w:rPr>
          <w:rFonts w:ascii="Cambria" w:hAnsi="Cambria" w:cs="Arial"/>
          <w:b/>
          <w:bCs/>
          <w:kern w:val="32"/>
          <w:sz w:val="24"/>
          <w:szCs w:val="24"/>
        </w:rPr>
      </w:pPr>
    </w:p>
    <w:p w14:paraId="1D84C17A" w14:textId="77777777" w:rsidR="00330C56" w:rsidRPr="00CE167F" w:rsidRDefault="00C05082" w:rsidP="00A56079">
      <w:pPr>
        <w:pStyle w:val="PargrafodaLista"/>
        <w:numPr>
          <w:ilvl w:val="0"/>
          <w:numId w:val="18"/>
        </w:numPr>
        <w:spacing w:after="120" w:line="240" w:lineRule="auto"/>
        <w:ind w:left="0" w:firstLine="0"/>
        <w:contextualSpacing w:val="0"/>
        <w:jc w:val="both"/>
        <w:rPr>
          <w:rFonts w:ascii="Cambria" w:hAnsi="Cambria"/>
          <w:bCs/>
          <w:sz w:val="24"/>
          <w:szCs w:val="24"/>
        </w:rPr>
      </w:pPr>
      <w:r w:rsidRPr="00CE167F">
        <w:rPr>
          <w:rFonts w:ascii="Cambria" w:hAnsi="Cambria" w:cs="Arial"/>
          <w:b/>
          <w:bCs/>
          <w:kern w:val="32"/>
          <w:sz w:val="24"/>
          <w:szCs w:val="24"/>
        </w:rPr>
        <w:t>DO OBJETO</w:t>
      </w:r>
    </w:p>
    <w:p w14:paraId="339D51FC" w14:textId="25C166AF" w:rsidR="00E21166" w:rsidRDefault="00330C56" w:rsidP="00F57E93">
      <w:pPr>
        <w:pStyle w:val="PargrafodaLista"/>
        <w:spacing w:after="120" w:line="240" w:lineRule="auto"/>
        <w:ind w:left="0"/>
        <w:contextualSpacing w:val="0"/>
        <w:jc w:val="both"/>
        <w:rPr>
          <w:rFonts w:ascii="Cambria" w:hAnsi="Cambria"/>
          <w:sz w:val="24"/>
          <w:szCs w:val="24"/>
        </w:rPr>
      </w:pPr>
      <w:r w:rsidRPr="00CE167F">
        <w:rPr>
          <w:rFonts w:ascii="Cambria" w:hAnsi="Cambria" w:cs="Arial"/>
          <w:bCs/>
          <w:kern w:val="32"/>
          <w:sz w:val="24"/>
          <w:szCs w:val="24"/>
        </w:rPr>
        <w:t xml:space="preserve">1.1.  </w:t>
      </w:r>
      <w:r w:rsidRPr="004526B6">
        <w:rPr>
          <w:rFonts w:ascii="Cambria" w:hAnsi="Cambria" w:cs="Arial"/>
          <w:bCs/>
          <w:kern w:val="32"/>
          <w:sz w:val="24"/>
          <w:szCs w:val="24"/>
        </w:rPr>
        <w:t xml:space="preserve">O objeto da presente licitação é </w:t>
      </w:r>
      <w:r w:rsidR="000D372F" w:rsidRPr="004526B6">
        <w:rPr>
          <w:rFonts w:ascii="Cambria" w:hAnsi="Cambria"/>
          <w:sz w:val="24"/>
          <w:szCs w:val="24"/>
        </w:rPr>
        <w:t xml:space="preserve">Registro de Preços para </w:t>
      </w:r>
      <w:r w:rsidR="00D0272B">
        <w:rPr>
          <w:rFonts w:ascii="Cambria" w:hAnsi="Cambria"/>
          <w:sz w:val="24"/>
          <w:szCs w:val="24"/>
        </w:rPr>
        <w:t xml:space="preserve">futura e fracionada </w:t>
      </w:r>
      <w:r w:rsidR="009B0088" w:rsidRPr="009B0088">
        <w:rPr>
          <w:rFonts w:ascii="Cambria" w:hAnsi="Cambria"/>
          <w:sz w:val="24"/>
          <w:szCs w:val="24"/>
        </w:rPr>
        <w:t>aquisição de Passagens de ônibus, Frete intermunicipal e interestadual e Fretamento de veiculo,</w:t>
      </w:r>
      <w:r w:rsidR="00E21166" w:rsidRPr="00E21166">
        <w:rPr>
          <w:rFonts w:ascii="Cambria" w:hAnsi="Cambria"/>
          <w:sz w:val="24"/>
          <w:szCs w:val="24"/>
        </w:rPr>
        <w:t xml:space="preserve"> do Município de Querência </w:t>
      </w:r>
      <w:r w:rsidR="00E21166">
        <w:rPr>
          <w:rFonts w:ascii="Cambria" w:hAnsi="Cambria"/>
          <w:sz w:val="24"/>
          <w:szCs w:val="24"/>
        </w:rPr>
        <w:t>–</w:t>
      </w:r>
      <w:r w:rsidR="00E21166" w:rsidRPr="00E21166">
        <w:rPr>
          <w:rFonts w:ascii="Cambria" w:hAnsi="Cambria"/>
          <w:sz w:val="24"/>
          <w:szCs w:val="24"/>
        </w:rPr>
        <w:t xml:space="preserve"> MT</w:t>
      </w:r>
      <w:r w:rsidR="00E21166">
        <w:rPr>
          <w:rFonts w:ascii="Cambria" w:hAnsi="Cambria"/>
          <w:sz w:val="24"/>
          <w:szCs w:val="24"/>
        </w:rPr>
        <w:t>.</w:t>
      </w:r>
    </w:p>
    <w:p w14:paraId="3D757B23" w14:textId="39DF91D3" w:rsidR="00E222FA" w:rsidRPr="004526B6" w:rsidRDefault="004526B6" w:rsidP="00F57E93">
      <w:pPr>
        <w:pStyle w:val="PargrafodaLista"/>
        <w:spacing w:after="120" w:line="240" w:lineRule="auto"/>
        <w:ind w:left="0"/>
        <w:contextualSpacing w:val="0"/>
        <w:jc w:val="both"/>
        <w:rPr>
          <w:rFonts w:ascii="Cambria" w:hAnsi="Cambria" w:cs="Arial"/>
          <w:bCs/>
          <w:kern w:val="32"/>
          <w:sz w:val="24"/>
          <w:szCs w:val="24"/>
        </w:rPr>
      </w:pPr>
      <w:r w:rsidRPr="004526B6">
        <w:rPr>
          <w:rFonts w:ascii="Cambria" w:hAnsi="Cambria"/>
          <w:sz w:val="24"/>
          <w:szCs w:val="24"/>
        </w:rPr>
        <w:t xml:space="preserve"> </w:t>
      </w:r>
      <w:r w:rsidR="00E222FA" w:rsidRPr="004526B6">
        <w:rPr>
          <w:rFonts w:ascii="Cambria" w:hAnsi="Cambria" w:cs="Arial"/>
          <w:bCs/>
          <w:kern w:val="32"/>
          <w:sz w:val="24"/>
          <w:szCs w:val="24"/>
        </w:rPr>
        <w:t>1.2.</w:t>
      </w:r>
      <w:r w:rsidR="00E222FA" w:rsidRPr="004526B6">
        <w:rPr>
          <w:rFonts w:ascii="Cambria" w:hAnsi="Cambria" w:cs="Arial"/>
          <w:bCs/>
          <w:kern w:val="32"/>
          <w:sz w:val="24"/>
          <w:szCs w:val="24"/>
        </w:rPr>
        <w:tab/>
        <w:t xml:space="preserve">A licitação será dividida em </w:t>
      </w:r>
      <w:r w:rsidR="00F44495">
        <w:rPr>
          <w:rFonts w:ascii="Cambria" w:hAnsi="Cambria" w:cs="Arial"/>
          <w:bCs/>
          <w:kern w:val="32"/>
          <w:sz w:val="24"/>
          <w:szCs w:val="24"/>
        </w:rPr>
        <w:t>lote</w:t>
      </w:r>
      <w:r w:rsidR="00E222FA" w:rsidRPr="004526B6">
        <w:rPr>
          <w:rFonts w:ascii="Cambria" w:hAnsi="Cambria" w:cs="Arial"/>
          <w:bCs/>
          <w:kern w:val="32"/>
          <w:sz w:val="24"/>
          <w:szCs w:val="24"/>
        </w:rPr>
        <w:t xml:space="preserve">, conforme tabela constante do Termo de Referência, facultando-se ao licitante a participação em quantos </w:t>
      </w:r>
      <w:r w:rsidR="00B56196">
        <w:rPr>
          <w:rFonts w:ascii="Cambria" w:hAnsi="Cambria" w:cs="Arial"/>
          <w:bCs/>
          <w:kern w:val="32"/>
          <w:sz w:val="24"/>
          <w:szCs w:val="24"/>
        </w:rPr>
        <w:t>lotes</w:t>
      </w:r>
      <w:r w:rsidR="00E222FA" w:rsidRPr="004526B6">
        <w:rPr>
          <w:rFonts w:ascii="Cambria" w:hAnsi="Cambria" w:cs="Arial"/>
          <w:bCs/>
          <w:kern w:val="32"/>
          <w:sz w:val="24"/>
          <w:szCs w:val="24"/>
        </w:rPr>
        <w:t xml:space="preserve"> </w:t>
      </w:r>
      <w:r w:rsidR="00B56196" w:rsidRPr="004526B6">
        <w:rPr>
          <w:rFonts w:ascii="Cambria" w:hAnsi="Cambria" w:cs="Arial"/>
          <w:bCs/>
          <w:kern w:val="32"/>
          <w:sz w:val="24"/>
          <w:szCs w:val="24"/>
        </w:rPr>
        <w:t>for</w:t>
      </w:r>
      <w:r w:rsidR="00E222FA" w:rsidRPr="004526B6">
        <w:rPr>
          <w:rFonts w:ascii="Cambria" w:hAnsi="Cambria" w:cs="Arial"/>
          <w:bCs/>
          <w:kern w:val="32"/>
          <w:sz w:val="24"/>
          <w:szCs w:val="24"/>
        </w:rPr>
        <w:t xml:space="preserve"> de seu interesse. </w:t>
      </w:r>
    </w:p>
    <w:p w14:paraId="2D476EA1" w14:textId="0ADA92BC" w:rsidR="00F57E93" w:rsidRDefault="00E222FA" w:rsidP="00A56079">
      <w:pPr>
        <w:jc w:val="both"/>
        <w:rPr>
          <w:rFonts w:ascii="Cambria" w:hAnsi="Cambria" w:cs="Arial"/>
          <w:bCs/>
          <w:kern w:val="32"/>
          <w:sz w:val="24"/>
          <w:szCs w:val="24"/>
        </w:rPr>
      </w:pPr>
      <w:r w:rsidRPr="004526B6">
        <w:rPr>
          <w:rFonts w:ascii="Cambria" w:hAnsi="Cambria" w:cs="Arial"/>
          <w:bCs/>
          <w:kern w:val="32"/>
          <w:sz w:val="24"/>
          <w:szCs w:val="24"/>
        </w:rPr>
        <w:t xml:space="preserve">1.3. </w:t>
      </w:r>
      <w:r w:rsidR="00F57E93" w:rsidRPr="004526B6">
        <w:rPr>
          <w:rFonts w:ascii="Cambria" w:hAnsi="Cambria" w:cs="Arial"/>
          <w:bCs/>
          <w:kern w:val="32"/>
          <w:sz w:val="24"/>
          <w:szCs w:val="24"/>
        </w:rPr>
        <w:t xml:space="preserve">. O critério de julgamento adotado será o menor preço do </w:t>
      </w:r>
      <w:r w:rsidR="009B0088">
        <w:rPr>
          <w:rFonts w:ascii="Cambria" w:hAnsi="Cambria" w:cs="Arial"/>
          <w:bCs/>
          <w:kern w:val="32"/>
          <w:sz w:val="24"/>
          <w:szCs w:val="24"/>
        </w:rPr>
        <w:t>lote</w:t>
      </w:r>
      <w:r w:rsidR="00F57E93" w:rsidRPr="004526B6">
        <w:rPr>
          <w:rFonts w:ascii="Cambria" w:hAnsi="Cambria" w:cs="Arial"/>
          <w:bCs/>
          <w:kern w:val="32"/>
          <w:sz w:val="24"/>
          <w:szCs w:val="24"/>
        </w:rPr>
        <w:t>, observadas</w:t>
      </w:r>
      <w:r w:rsidR="00F57E93" w:rsidRPr="00F57E93">
        <w:rPr>
          <w:rFonts w:ascii="Cambria" w:hAnsi="Cambria" w:cs="Arial"/>
          <w:bCs/>
          <w:kern w:val="32"/>
          <w:sz w:val="24"/>
          <w:szCs w:val="24"/>
        </w:rPr>
        <w:t xml:space="preserve"> as exigências contidas neste Edital e seus Anexos quanto às especificações do objeto.</w:t>
      </w:r>
    </w:p>
    <w:p w14:paraId="5003B748" w14:textId="77777777" w:rsidR="00F57E93" w:rsidRDefault="00F57E93" w:rsidP="00A56079">
      <w:pPr>
        <w:jc w:val="both"/>
        <w:rPr>
          <w:rFonts w:ascii="Cambria" w:hAnsi="Cambria" w:cs="Arial"/>
          <w:b/>
          <w:bCs/>
          <w:kern w:val="32"/>
          <w:sz w:val="24"/>
          <w:szCs w:val="24"/>
        </w:rPr>
      </w:pPr>
    </w:p>
    <w:p w14:paraId="5C35D617"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2. D</w:t>
      </w:r>
      <w:r w:rsidR="000B40E9" w:rsidRPr="00CE167F">
        <w:rPr>
          <w:rFonts w:ascii="Cambria" w:hAnsi="Cambria" w:cs="Arial"/>
          <w:b/>
          <w:bCs/>
          <w:kern w:val="32"/>
          <w:sz w:val="24"/>
          <w:szCs w:val="24"/>
        </w:rPr>
        <w:t>O REGISTRO DE PREÇOS</w:t>
      </w:r>
    </w:p>
    <w:p w14:paraId="18630866" w14:textId="77777777" w:rsidR="00C05082" w:rsidRPr="00CE167F" w:rsidRDefault="000B40E9" w:rsidP="00A56079">
      <w:pPr>
        <w:jc w:val="both"/>
        <w:rPr>
          <w:rFonts w:ascii="Cambria" w:hAnsi="Cambria" w:cs="Arial"/>
          <w:bCs/>
          <w:kern w:val="32"/>
          <w:sz w:val="24"/>
          <w:szCs w:val="24"/>
        </w:rPr>
      </w:pPr>
      <w:r w:rsidRPr="00CE167F">
        <w:rPr>
          <w:rFonts w:ascii="Cambria" w:hAnsi="Cambria" w:cs="Arial"/>
          <w:bCs/>
          <w:kern w:val="32"/>
          <w:sz w:val="24"/>
          <w:szCs w:val="24"/>
        </w:rPr>
        <w:t>2.1. As regras referentes ao órgão gerenciador e participantes, bem como a eventuais adesões são as que constam da minuta da Ata de Registro de Preços.</w:t>
      </w:r>
    </w:p>
    <w:p w14:paraId="2A45F4F1" w14:textId="77777777" w:rsidR="00BA45AD" w:rsidRPr="00CE167F" w:rsidRDefault="00BA45AD" w:rsidP="00A56079">
      <w:pPr>
        <w:jc w:val="both"/>
        <w:rPr>
          <w:rFonts w:ascii="Cambria" w:hAnsi="Cambria" w:cs="Arial"/>
          <w:bCs/>
          <w:kern w:val="32"/>
          <w:sz w:val="24"/>
          <w:szCs w:val="24"/>
        </w:rPr>
      </w:pPr>
    </w:p>
    <w:p w14:paraId="58D28AC1"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3. DO CREDENCIAMENTO</w:t>
      </w:r>
    </w:p>
    <w:p w14:paraId="2021F9B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3.1. As empresas licitantes interessadas deverão proceder ao credenciamento antes da data marcada para início da Sessão Pública via internet; </w:t>
      </w:r>
    </w:p>
    <w:p w14:paraId="52758EA9"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14:paraId="02EED78B"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14:paraId="1FCFA36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 xml:space="preserve">3.4. O credenciamento junto ao provedor do sistema implica para o licitante: </w:t>
      </w:r>
    </w:p>
    <w:p w14:paraId="7BBD3B5A"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a) presunção de capacidade técnica para realização das transações inerentes ao Pregão na forma eletrônica; </w:t>
      </w:r>
    </w:p>
    <w:p w14:paraId="259AE9BA"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b) obrigar-se pelas transações efetuadas em seu nome no sistema eletrônico, assumindo como firmes e verdadeiros seus lances e propostas; </w:t>
      </w:r>
    </w:p>
    <w:p w14:paraId="43054C2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14:paraId="3D46535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14:paraId="4DF944F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
          <w:bCs/>
          <w:kern w:val="32"/>
          <w:sz w:val="24"/>
          <w:szCs w:val="24"/>
        </w:rPr>
        <w:t>3.6.</w:t>
      </w:r>
      <w:r w:rsidRPr="00CE167F">
        <w:rPr>
          <w:rFonts w:ascii="Cambria" w:hAnsi="Cambria" w:cs="Arial"/>
          <w:bCs/>
          <w:kern w:val="32"/>
          <w:sz w:val="24"/>
          <w:szCs w:val="24"/>
        </w:rPr>
        <w:t xml:space="preserve"> </w:t>
      </w:r>
      <w:r w:rsidRPr="00CE167F">
        <w:rPr>
          <w:rFonts w:ascii="Cambria" w:hAnsi="Cambria" w:cs="Arial"/>
          <w:b/>
          <w:bCs/>
          <w:kern w:val="32"/>
          <w:sz w:val="24"/>
          <w:szCs w:val="24"/>
        </w:rPr>
        <w:t xml:space="preserve">Nos casos de Microempresas e </w:t>
      </w:r>
      <w:proofErr w:type="spellStart"/>
      <w:r w:rsidRPr="00CE167F">
        <w:rPr>
          <w:rFonts w:ascii="Cambria" w:hAnsi="Cambria" w:cs="Arial"/>
          <w:b/>
          <w:bCs/>
          <w:kern w:val="32"/>
          <w:sz w:val="24"/>
          <w:szCs w:val="24"/>
        </w:rPr>
        <w:t>EPP’s</w:t>
      </w:r>
      <w:proofErr w:type="spellEnd"/>
      <w:r w:rsidRPr="00CE167F">
        <w:rPr>
          <w:rFonts w:ascii="Cambria" w:hAnsi="Cambria" w:cs="Arial"/>
          <w:b/>
          <w:bCs/>
          <w:kern w:val="32"/>
          <w:sz w:val="24"/>
          <w:szCs w:val="24"/>
        </w:rPr>
        <w:t xml:space="preserve"> que queiram receber os benefícios da LC 123/06, deverão declarar sua condição no sistema</w:t>
      </w:r>
      <w:r w:rsidRPr="00CE167F">
        <w:rPr>
          <w:rFonts w:ascii="Cambria" w:hAnsi="Cambria" w:cs="Arial"/>
          <w:bCs/>
          <w:kern w:val="32"/>
          <w:sz w:val="24"/>
          <w:szCs w:val="24"/>
        </w:rPr>
        <w:t xml:space="preserve">. </w:t>
      </w:r>
    </w:p>
    <w:p w14:paraId="6ED8AA2C" w14:textId="77777777" w:rsidR="00C05082" w:rsidRPr="001246D5" w:rsidRDefault="00C05082" w:rsidP="00A56079">
      <w:pPr>
        <w:jc w:val="both"/>
        <w:rPr>
          <w:rFonts w:ascii="Cambria" w:hAnsi="Cambria" w:cs="Arial"/>
          <w:bCs/>
          <w:kern w:val="32"/>
          <w:sz w:val="24"/>
          <w:szCs w:val="24"/>
        </w:rPr>
      </w:pPr>
      <w:r w:rsidRPr="001246D5">
        <w:rPr>
          <w:rFonts w:ascii="Cambria" w:hAnsi="Cambria" w:cs="Arial"/>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14:paraId="09055B64"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14:paraId="2D8FB31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14:paraId="7CD74AAE" w14:textId="77777777" w:rsidR="00BA45AD" w:rsidRPr="00CE167F" w:rsidRDefault="00BA45AD" w:rsidP="00A56079">
      <w:pPr>
        <w:jc w:val="both"/>
        <w:rPr>
          <w:rFonts w:ascii="Cambria" w:hAnsi="Cambria" w:cs="Arial"/>
          <w:bCs/>
          <w:kern w:val="32"/>
          <w:sz w:val="24"/>
          <w:szCs w:val="24"/>
        </w:rPr>
      </w:pPr>
    </w:p>
    <w:p w14:paraId="6A58EBAC"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4. DA PARTICIPAÇÃO NO PREGÃO</w:t>
      </w:r>
    </w:p>
    <w:p w14:paraId="4AA8CD4A" w14:textId="77777777" w:rsidR="00545712" w:rsidRPr="00545712" w:rsidRDefault="00C05082" w:rsidP="00545712">
      <w:pPr>
        <w:jc w:val="both"/>
        <w:rPr>
          <w:rFonts w:ascii="Cambria" w:hAnsi="Cambria" w:cs="Arial"/>
          <w:bCs/>
          <w:kern w:val="32"/>
          <w:sz w:val="24"/>
          <w:szCs w:val="24"/>
        </w:rPr>
      </w:pPr>
      <w:r w:rsidRPr="00CE167F">
        <w:rPr>
          <w:rFonts w:ascii="Cambria" w:hAnsi="Cambria" w:cs="Arial"/>
          <w:bCs/>
          <w:kern w:val="32"/>
          <w:sz w:val="24"/>
          <w:szCs w:val="24"/>
        </w:rPr>
        <w:t xml:space="preserve">4.1. </w:t>
      </w:r>
      <w:r w:rsidR="00545712" w:rsidRPr="00545712">
        <w:rPr>
          <w:rFonts w:ascii="Cambria" w:hAnsi="Cambria" w:cs="Arial"/>
          <w:bCs/>
          <w:kern w:val="32"/>
          <w:sz w:val="24"/>
          <w:szCs w:val="24"/>
        </w:rPr>
        <w:t>Poderão participar deste Pregão interessados cujo ramo de atividade seja compatível com o objeto desta licitação e que estejam prévia e devidamente credenciadas no sistema eletrônico de “Licitações”, site http://www.bll.org.br/ da BOLSA DE LICITAÇÕES E LEILÕES.</w:t>
      </w:r>
    </w:p>
    <w:p w14:paraId="2F339930" w14:textId="14440950" w:rsidR="00C05082" w:rsidRPr="00CE167F" w:rsidRDefault="00C05082" w:rsidP="00545712">
      <w:pPr>
        <w:jc w:val="both"/>
        <w:rPr>
          <w:rFonts w:ascii="Cambria" w:hAnsi="Cambria" w:cs="Arial"/>
          <w:bCs/>
          <w:kern w:val="32"/>
          <w:sz w:val="24"/>
          <w:szCs w:val="24"/>
        </w:rPr>
      </w:pPr>
      <w:r w:rsidRPr="00CE167F">
        <w:rPr>
          <w:rFonts w:ascii="Cambria" w:hAnsi="Cambria" w:cs="Arial"/>
          <w:bCs/>
          <w:kern w:val="32"/>
          <w:sz w:val="24"/>
          <w:szCs w:val="24"/>
        </w:rPr>
        <w:t>4.2. Não poderão participar desta licitação os interessados:</w:t>
      </w:r>
    </w:p>
    <w:p w14:paraId="69888633"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4.2.1. </w:t>
      </w:r>
      <w:r w:rsidR="0078255D" w:rsidRPr="00CE167F">
        <w:rPr>
          <w:rFonts w:ascii="Cambria" w:hAnsi="Cambria" w:cs="Arial"/>
          <w:bCs/>
          <w:kern w:val="32"/>
          <w:sz w:val="24"/>
          <w:szCs w:val="24"/>
        </w:rPr>
        <w:t>Proibidos</w:t>
      </w:r>
      <w:r w:rsidRPr="00CE167F">
        <w:rPr>
          <w:rFonts w:ascii="Cambria" w:hAnsi="Cambria" w:cs="Arial"/>
          <w:bCs/>
          <w:kern w:val="32"/>
          <w:sz w:val="24"/>
          <w:szCs w:val="24"/>
        </w:rPr>
        <w:t xml:space="preserve"> de participar de licitações e celebrar contratos administrativos, na forma da legislação vigente;</w:t>
      </w:r>
    </w:p>
    <w:p w14:paraId="35914279" w14:textId="77777777" w:rsidR="003C4B12" w:rsidRPr="00CE167F" w:rsidRDefault="003C4B12" w:rsidP="00A56079">
      <w:pPr>
        <w:jc w:val="both"/>
        <w:rPr>
          <w:rFonts w:ascii="Cambria" w:hAnsi="Cambria" w:cs="Arial"/>
          <w:bCs/>
          <w:kern w:val="32"/>
          <w:sz w:val="24"/>
          <w:szCs w:val="24"/>
        </w:rPr>
      </w:pPr>
      <w:r w:rsidRPr="00CE167F">
        <w:rPr>
          <w:rFonts w:ascii="Cambria" w:hAnsi="Cambria" w:cs="Arial"/>
          <w:bCs/>
          <w:kern w:val="32"/>
          <w:sz w:val="24"/>
          <w:szCs w:val="24"/>
        </w:rPr>
        <w:t xml:space="preserve">4.2.2. </w:t>
      </w:r>
      <w:r w:rsidR="0078255D" w:rsidRPr="00CE167F">
        <w:rPr>
          <w:rFonts w:ascii="Cambria" w:hAnsi="Cambria" w:cs="Arial"/>
          <w:bCs/>
          <w:kern w:val="32"/>
          <w:sz w:val="24"/>
          <w:szCs w:val="24"/>
        </w:rPr>
        <w:t>Que</w:t>
      </w:r>
      <w:r w:rsidRPr="00CE167F">
        <w:rPr>
          <w:rFonts w:ascii="Cambria" w:hAnsi="Cambria" w:cs="Arial"/>
          <w:bCs/>
          <w:kern w:val="32"/>
          <w:sz w:val="24"/>
          <w:szCs w:val="24"/>
        </w:rPr>
        <w:t xml:space="preserve"> não atendam às condições deste Edital e seus anexos</w:t>
      </w:r>
    </w:p>
    <w:p w14:paraId="20AFDDA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4.2.</w:t>
      </w:r>
      <w:r w:rsidR="003C4B12" w:rsidRPr="00CE167F">
        <w:rPr>
          <w:rFonts w:ascii="Cambria" w:hAnsi="Cambria" w:cs="Arial"/>
          <w:bCs/>
          <w:kern w:val="32"/>
          <w:sz w:val="24"/>
          <w:szCs w:val="24"/>
        </w:rPr>
        <w:t>3</w:t>
      </w:r>
      <w:r w:rsidRPr="00CE167F">
        <w:rPr>
          <w:rFonts w:ascii="Cambria" w:hAnsi="Cambria" w:cs="Arial"/>
          <w:bCs/>
          <w:kern w:val="32"/>
          <w:sz w:val="24"/>
          <w:szCs w:val="24"/>
        </w:rPr>
        <w:t xml:space="preserve">. </w:t>
      </w:r>
      <w:r w:rsidR="0078255D" w:rsidRPr="00CE167F">
        <w:rPr>
          <w:rFonts w:ascii="Cambria" w:hAnsi="Cambria" w:cs="Arial"/>
          <w:bCs/>
          <w:kern w:val="32"/>
          <w:sz w:val="24"/>
          <w:szCs w:val="24"/>
        </w:rPr>
        <w:t>Estrangeiros</w:t>
      </w:r>
      <w:r w:rsidRPr="00CE167F">
        <w:rPr>
          <w:rFonts w:ascii="Cambria" w:hAnsi="Cambria" w:cs="Arial"/>
          <w:bCs/>
          <w:kern w:val="32"/>
          <w:sz w:val="24"/>
          <w:szCs w:val="24"/>
        </w:rPr>
        <w:t xml:space="preserve"> que não tenham representação legal no Brasil com poderes expressos para receber citação e responder administrativa ou judicialmente;</w:t>
      </w:r>
    </w:p>
    <w:p w14:paraId="15D7CE6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4.2.</w:t>
      </w:r>
      <w:r w:rsidR="003C4B12" w:rsidRPr="00CE167F">
        <w:rPr>
          <w:rFonts w:ascii="Cambria" w:hAnsi="Cambria" w:cs="Arial"/>
          <w:bCs/>
          <w:kern w:val="32"/>
          <w:sz w:val="24"/>
          <w:szCs w:val="24"/>
        </w:rPr>
        <w:t>4</w:t>
      </w:r>
      <w:r w:rsidRPr="00CE167F">
        <w:rPr>
          <w:rFonts w:ascii="Cambria" w:hAnsi="Cambria" w:cs="Arial"/>
          <w:bCs/>
          <w:kern w:val="32"/>
          <w:sz w:val="24"/>
          <w:szCs w:val="24"/>
        </w:rPr>
        <w:t xml:space="preserve">. </w:t>
      </w:r>
      <w:r w:rsidR="0078255D" w:rsidRPr="00CE167F">
        <w:rPr>
          <w:rFonts w:ascii="Cambria" w:hAnsi="Cambria" w:cs="Arial"/>
          <w:bCs/>
          <w:kern w:val="32"/>
          <w:sz w:val="24"/>
          <w:szCs w:val="24"/>
        </w:rPr>
        <w:t>Que</w:t>
      </w:r>
      <w:r w:rsidRPr="00CE167F">
        <w:rPr>
          <w:rFonts w:ascii="Cambria" w:hAnsi="Cambria" w:cs="Arial"/>
          <w:bCs/>
          <w:kern w:val="32"/>
          <w:sz w:val="24"/>
          <w:szCs w:val="24"/>
        </w:rPr>
        <w:t xml:space="preserve"> se enquadrem nas vedações previstas no artigo 9º da Lei nº 8.666, de 1993;</w:t>
      </w:r>
    </w:p>
    <w:p w14:paraId="1316F54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4.2.</w:t>
      </w:r>
      <w:r w:rsidR="003C4B12" w:rsidRPr="00CE167F">
        <w:rPr>
          <w:rFonts w:ascii="Cambria" w:hAnsi="Cambria" w:cs="Arial"/>
          <w:bCs/>
          <w:kern w:val="32"/>
          <w:sz w:val="24"/>
          <w:szCs w:val="24"/>
        </w:rPr>
        <w:t>5</w:t>
      </w:r>
      <w:r w:rsidRPr="00CE167F">
        <w:rPr>
          <w:rFonts w:ascii="Cambria" w:hAnsi="Cambria" w:cs="Arial"/>
          <w:bCs/>
          <w:kern w:val="32"/>
          <w:sz w:val="24"/>
          <w:szCs w:val="24"/>
        </w:rPr>
        <w:t xml:space="preserve">. </w:t>
      </w:r>
      <w:r w:rsidR="0078255D" w:rsidRPr="00CE167F">
        <w:rPr>
          <w:rFonts w:ascii="Cambria" w:hAnsi="Cambria" w:cs="Arial"/>
          <w:bCs/>
          <w:kern w:val="32"/>
          <w:sz w:val="24"/>
          <w:szCs w:val="24"/>
        </w:rPr>
        <w:t>Que</w:t>
      </w:r>
      <w:r w:rsidRPr="00CE167F">
        <w:rPr>
          <w:rFonts w:ascii="Cambria" w:hAnsi="Cambria" w:cs="Arial"/>
          <w:bCs/>
          <w:kern w:val="32"/>
          <w:sz w:val="24"/>
          <w:szCs w:val="24"/>
        </w:rPr>
        <w:t xml:space="preserve"> estejam </w:t>
      </w:r>
      <w:proofErr w:type="gramStart"/>
      <w:r w:rsidRPr="00CE167F">
        <w:rPr>
          <w:rFonts w:ascii="Cambria" w:hAnsi="Cambria" w:cs="Arial"/>
          <w:bCs/>
          <w:kern w:val="32"/>
          <w:sz w:val="24"/>
          <w:szCs w:val="24"/>
        </w:rPr>
        <w:t>sob falência</w:t>
      </w:r>
      <w:proofErr w:type="gramEnd"/>
      <w:r w:rsidRPr="00CE167F">
        <w:rPr>
          <w:rFonts w:ascii="Cambria" w:hAnsi="Cambria" w:cs="Arial"/>
          <w:bCs/>
          <w:kern w:val="32"/>
          <w:sz w:val="24"/>
          <w:szCs w:val="24"/>
        </w:rPr>
        <w:t>, concurso de credores, em processo de dissolução ou liquidação;</w:t>
      </w:r>
    </w:p>
    <w:p w14:paraId="72CB874A"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4.2.</w:t>
      </w:r>
      <w:r w:rsidR="003C4B12" w:rsidRPr="00CE167F">
        <w:rPr>
          <w:rFonts w:ascii="Cambria" w:hAnsi="Cambria" w:cs="Arial"/>
          <w:bCs/>
          <w:kern w:val="32"/>
          <w:sz w:val="24"/>
          <w:szCs w:val="24"/>
        </w:rPr>
        <w:t>6</w:t>
      </w:r>
      <w:r w:rsidRPr="00CE167F">
        <w:rPr>
          <w:rFonts w:ascii="Cambria" w:hAnsi="Cambria" w:cs="Arial"/>
          <w:bCs/>
          <w:kern w:val="32"/>
          <w:sz w:val="24"/>
          <w:szCs w:val="24"/>
        </w:rPr>
        <w:t xml:space="preserve">. </w:t>
      </w:r>
      <w:r w:rsidR="0078255D" w:rsidRPr="00CE167F">
        <w:rPr>
          <w:rFonts w:ascii="Cambria" w:hAnsi="Cambria" w:cs="Arial"/>
          <w:bCs/>
          <w:kern w:val="32"/>
          <w:sz w:val="24"/>
          <w:szCs w:val="24"/>
        </w:rPr>
        <w:t>Entidades</w:t>
      </w:r>
      <w:r w:rsidRPr="00CE167F">
        <w:rPr>
          <w:rFonts w:ascii="Cambria" w:hAnsi="Cambria" w:cs="Arial"/>
          <w:bCs/>
          <w:kern w:val="32"/>
          <w:sz w:val="24"/>
          <w:szCs w:val="24"/>
        </w:rPr>
        <w:t xml:space="preserve"> empresariais que estejam reunidas em consórcio, conforme item 2.9 do Termo de Referência;</w:t>
      </w:r>
    </w:p>
    <w:p w14:paraId="0512296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4.2.</w:t>
      </w:r>
      <w:r w:rsidR="003C4B12" w:rsidRPr="00CE167F">
        <w:rPr>
          <w:rFonts w:ascii="Cambria" w:hAnsi="Cambria" w:cs="Arial"/>
          <w:bCs/>
          <w:kern w:val="32"/>
          <w:sz w:val="24"/>
          <w:szCs w:val="24"/>
        </w:rPr>
        <w:t>7</w:t>
      </w:r>
      <w:r w:rsidRPr="00CE167F">
        <w:rPr>
          <w:rFonts w:ascii="Cambria" w:hAnsi="Cambria" w:cs="Arial"/>
          <w:bCs/>
          <w:kern w:val="32"/>
          <w:sz w:val="24"/>
          <w:szCs w:val="24"/>
        </w:rPr>
        <w:t xml:space="preserve">. </w:t>
      </w:r>
      <w:r w:rsidR="0078255D" w:rsidRPr="00CE167F">
        <w:rPr>
          <w:rFonts w:ascii="Cambria" w:hAnsi="Cambria" w:cs="Arial"/>
          <w:bCs/>
          <w:kern w:val="32"/>
          <w:sz w:val="24"/>
          <w:szCs w:val="24"/>
        </w:rPr>
        <w:t>Sociedades</w:t>
      </w:r>
      <w:r w:rsidR="003C4B12" w:rsidRPr="00CE167F">
        <w:rPr>
          <w:rFonts w:ascii="Cambria" w:hAnsi="Cambria" w:cs="Arial"/>
          <w:bCs/>
          <w:kern w:val="32"/>
          <w:sz w:val="24"/>
          <w:szCs w:val="24"/>
        </w:rPr>
        <w:t xml:space="preserve"> cooperativas;</w:t>
      </w:r>
    </w:p>
    <w:p w14:paraId="24CC2B1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4.2.</w:t>
      </w:r>
      <w:r w:rsidR="003C4B12" w:rsidRPr="00CE167F">
        <w:rPr>
          <w:rFonts w:ascii="Cambria" w:hAnsi="Cambria" w:cs="Arial"/>
          <w:bCs/>
          <w:kern w:val="32"/>
          <w:sz w:val="24"/>
          <w:szCs w:val="24"/>
        </w:rPr>
        <w:t xml:space="preserve">8. </w:t>
      </w:r>
      <w:r w:rsidRPr="00CE167F">
        <w:rPr>
          <w:rFonts w:ascii="Cambria" w:hAnsi="Cambria" w:cs="Arial"/>
          <w:bCs/>
          <w:kern w:val="32"/>
          <w:sz w:val="24"/>
          <w:szCs w:val="24"/>
        </w:rPr>
        <w:tab/>
        <w:t xml:space="preserve">Organizações da Sociedade Civil de Interesse Público - OSCIP, atuando nessa condição (Acórdão nº 746/2014-TCU-Plenário); </w:t>
      </w:r>
    </w:p>
    <w:p w14:paraId="479CF74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4.2.</w:t>
      </w:r>
      <w:r w:rsidR="003C4B12" w:rsidRPr="00CE167F">
        <w:rPr>
          <w:rFonts w:ascii="Cambria" w:hAnsi="Cambria" w:cs="Arial"/>
          <w:bCs/>
          <w:kern w:val="32"/>
          <w:sz w:val="24"/>
          <w:szCs w:val="24"/>
        </w:rPr>
        <w:t>9</w:t>
      </w:r>
      <w:r w:rsidRPr="00CE167F">
        <w:rPr>
          <w:rFonts w:ascii="Cambria" w:hAnsi="Cambria" w:cs="Arial"/>
          <w:bCs/>
          <w:kern w:val="32"/>
          <w:sz w:val="24"/>
          <w:szCs w:val="24"/>
        </w:rPr>
        <w:tab/>
        <w:t>instituições sem fins lucrativos (parágrafo único do art. 12 da Instrução Normativa/SEGES nº 05/2017).</w:t>
      </w:r>
    </w:p>
    <w:p w14:paraId="6BC833CA"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4.3. Como condição de participação no Pregão, o licitante assinalará “sim” ou “não” em campo próprio do sistema eletrônico, relativo à seguinte declaração:</w:t>
      </w:r>
    </w:p>
    <w:p w14:paraId="7A77BF05"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 xml:space="preserve">4.3.1. </w:t>
      </w:r>
      <w:proofErr w:type="gramStart"/>
      <w:r w:rsidRPr="00CE167F">
        <w:rPr>
          <w:rFonts w:ascii="Cambria" w:hAnsi="Cambria" w:cs="Arial"/>
          <w:bCs/>
          <w:kern w:val="32"/>
          <w:sz w:val="24"/>
          <w:szCs w:val="24"/>
        </w:rPr>
        <w:t>que</w:t>
      </w:r>
      <w:proofErr w:type="gramEnd"/>
      <w:r w:rsidRPr="00CE167F">
        <w:rPr>
          <w:rFonts w:ascii="Cambria" w:hAnsi="Cambria" w:cs="Arial"/>
          <w:bCs/>
          <w:kern w:val="32"/>
          <w:sz w:val="24"/>
          <w:szCs w:val="24"/>
        </w:rPr>
        <w:t xml:space="preserve"> cumpre os requisitos estabelecidos no artigo 3° da Lei Complementar nº 123, de 2006, estando apto a usufruir do tratamento favorecido estabelecido em seus </w:t>
      </w:r>
      <w:proofErr w:type="spellStart"/>
      <w:r w:rsidRPr="00CE167F">
        <w:rPr>
          <w:rFonts w:ascii="Cambria" w:hAnsi="Cambria" w:cs="Arial"/>
          <w:bCs/>
          <w:kern w:val="32"/>
          <w:sz w:val="24"/>
          <w:szCs w:val="24"/>
        </w:rPr>
        <w:t>arts</w:t>
      </w:r>
      <w:proofErr w:type="spellEnd"/>
      <w:r w:rsidRPr="00CE167F">
        <w:rPr>
          <w:rFonts w:ascii="Cambria" w:hAnsi="Cambria" w:cs="Arial"/>
          <w:bCs/>
          <w:kern w:val="32"/>
          <w:sz w:val="24"/>
          <w:szCs w:val="24"/>
        </w:rPr>
        <w:t>. 42 a 49.</w:t>
      </w:r>
    </w:p>
    <w:p w14:paraId="5EE81FB8"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 xml:space="preserve">4.3.1.1. </w:t>
      </w:r>
      <w:proofErr w:type="gramStart"/>
      <w:r w:rsidRPr="00CE167F">
        <w:rPr>
          <w:rFonts w:ascii="Cambria" w:hAnsi="Cambria" w:cs="Arial"/>
          <w:bCs/>
          <w:kern w:val="32"/>
          <w:sz w:val="24"/>
          <w:szCs w:val="24"/>
        </w:rPr>
        <w:t>nos</w:t>
      </w:r>
      <w:proofErr w:type="gramEnd"/>
      <w:r w:rsidRPr="00CE167F">
        <w:rPr>
          <w:rFonts w:ascii="Cambria" w:hAnsi="Cambria" w:cs="Arial"/>
          <w:bCs/>
          <w:kern w:val="32"/>
          <w:sz w:val="24"/>
          <w:szCs w:val="24"/>
        </w:rPr>
        <w:t xml:space="preserve"> itens exclusivos para participação de microempresas e empresas de pequeno porte, a assinalação do campo “não” impedirá o prosseguimento no certame;</w:t>
      </w:r>
    </w:p>
    <w:p w14:paraId="0A15CE42"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 xml:space="preserve">4.3.1.2. </w:t>
      </w:r>
      <w:proofErr w:type="gramStart"/>
      <w:r w:rsidRPr="00CE167F">
        <w:rPr>
          <w:rFonts w:ascii="Cambria" w:hAnsi="Cambria" w:cs="Arial"/>
          <w:bCs/>
          <w:kern w:val="32"/>
          <w:sz w:val="24"/>
          <w:szCs w:val="24"/>
        </w:rPr>
        <w:t>nos</w:t>
      </w:r>
      <w:proofErr w:type="gramEnd"/>
      <w:r w:rsidRPr="00CE167F">
        <w:rPr>
          <w:rFonts w:ascii="Cambria" w:hAnsi="Cambria" w:cs="Arial"/>
          <w:bCs/>
          <w:kern w:val="32"/>
          <w:sz w:val="24"/>
          <w:szCs w:val="24"/>
        </w:rPr>
        <w:t xml:space="preserve">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14:paraId="0196697C" w14:textId="77777777" w:rsidR="00AE0AB9" w:rsidRPr="00CE167F" w:rsidRDefault="00AE0AB9" w:rsidP="00A56079">
      <w:pPr>
        <w:jc w:val="both"/>
        <w:rPr>
          <w:rFonts w:ascii="Cambria" w:hAnsi="Cambria" w:cs="Arial"/>
          <w:b/>
          <w:bCs/>
          <w:kern w:val="32"/>
          <w:sz w:val="24"/>
          <w:szCs w:val="24"/>
        </w:rPr>
      </w:pPr>
      <w:r w:rsidRPr="00CE167F">
        <w:rPr>
          <w:rFonts w:ascii="Cambria" w:hAnsi="Cambria" w:cs="Arial"/>
          <w:b/>
          <w:bCs/>
          <w:kern w:val="32"/>
          <w:sz w:val="24"/>
          <w:szCs w:val="24"/>
        </w:rPr>
        <w:t>4.3.2. As declarações a seguir deverão ser anexadas no sistema:</w:t>
      </w:r>
    </w:p>
    <w:p w14:paraId="025973AC"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 xml:space="preserve">4.3.3. </w:t>
      </w:r>
      <w:proofErr w:type="gramStart"/>
      <w:r w:rsidRPr="00CE167F">
        <w:rPr>
          <w:rFonts w:ascii="Cambria" w:hAnsi="Cambria" w:cs="Arial"/>
          <w:bCs/>
          <w:kern w:val="32"/>
          <w:sz w:val="24"/>
          <w:szCs w:val="24"/>
        </w:rPr>
        <w:t>de</w:t>
      </w:r>
      <w:proofErr w:type="gramEnd"/>
      <w:r w:rsidRPr="00CE167F">
        <w:rPr>
          <w:rFonts w:ascii="Cambria" w:hAnsi="Cambria" w:cs="Arial"/>
          <w:bCs/>
          <w:kern w:val="32"/>
          <w:sz w:val="24"/>
          <w:szCs w:val="24"/>
        </w:rPr>
        <w:t xml:space="preserve"> que cumpre os requisitos de habilitação definidos no Edital e que a proposta apresentada está em conformidade com as exigências </w:t>
      </w:r>
      <w:proofErr w:type="spellStart"/>
      <w:r w:rsidRPr="00CE167F">
        <w:rPr>
          <w:rFonts w:ascii="Cambria" w:hAnsi="Cambria" w:cs="Arial"/>
          <w:bCs/>
          <w:kern w:val="32"/>
          <w:sz w:val="24"/>
          <w:szCs w:val="24"/>
        </w:rPr>
        <w:t>editalícias</w:t>
      </w:r>
      <w:proofErr w:type="spellEnd"/>
      <w:r w:rsidRPr="00CE167F">
        <w:rPr>
          <w:rFonts w:ascii="Cambria" w:hAnsi="Cambria" w:cs="Arial"/>
          <w:bCs/>
          <w:kern w:val="32"/>
          <w:sz w:val="24"/>
          <w:szCs w:val="24"/>
        </w:rPr>
        <w:t>;</w:t>
      </w:r>
    </w:p>
    <w:p w14:paraId="3CB734C0"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 xml:space="preserve">4.3.4. </w:t>
      </w:r>
      <w:proofErr w:type="gramStart"/>
      <w:r w:rsidRPr="00CE167F">
        <w:rPr>
          <w:rFonts w:ascii="Cambria" w:hAnsi="Cambria" w:cs="Arial"/>
          <w:bCs/>
          <w:kern w:val="32"/>
          <w:sz w:val="24"/>
          <w:szCs w:val="24"/>
        </w:rPr>
        <w:t>de</w:t>
      </w:r>
      <w:proofErr w:type="gramEnd"/>
      <w:r w:rsidRPr="00CE167F">
        <w:rPr>
          <w:rFonts w:ascii="Cambria" w:hAnsi="Cambria" w:cs="Arial"/>
          <w:bCs/>
          <w:kern w:val="32"/>
          <w:sz w:val="24"/>
          <w:szCs w:val="24"/>
        </w:rPr>
        <w:t xml:space="preserve"> que inexistem fatos impeditivos para sua habilitação no certame, ciente da obrigatoriedade de declarar ocorrências posteriores; </w:t>
      </w:r>
    </w:p>
    <w:p w14:paraId="5B6F6F9E"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 xml:space="preserve">4.3.5. </w:t>
      </w:r>
      <w:proofErr w:type="gramStart"/>
      <w:r w:rsidRPr="00CE167F">
        <w:rPr>
          <w:rFonts w:ascii="Cambria" w:hAnsi="Cambria" w:cs="Arial"/>
          <w:bCs/>
          <w:kern w:val="32"/>
          <w:sz w:val="24"/>
          <w:szCs w:val="24"/>
        </w:rPr>
        <w:t>de</w:t>
      </w:r>
      <w:proofErr w:type="gramEnd"/>
      <w:r w:rsidRPr="00CE167F">
        <w:rPr>
          <w:rFonts w:ascii="Cambria" w:hAnsi="Cambria" w:cs="Arial"/>
          <w:bCs/>
          <w:kern w:val="32"/>
          <w:sz w:val="24"/>
          <w:szCs w:val="24"/>
        </w:rPr>
        <w:t xml:space="preserve"> que não emprega menor de 18 anos em trabalho noturno, perigoso ou insalubre e não emprega menor de 16 anos, salvo menor, a partir de 14 anos, na condição de aprendiz, nos termos do artigo 7°, XXXIII, da Constituição;</w:t>
      </w:r>
    </w:p>
    <w:p w14:paraId="5D19E507" w14:textId="77777777" w:rsidR="00AE0AB9" w:rsidRPr="00CE167F" w:rsidRDefault="00AE0AB9" w:rsidP="00A56079">
      <w:pPr>
        <w:jc w:val="both"/>
        <w:rPr>
          <w:rFonts w:ascii="Cambria" w:hAnsi="Cambria" w:cs="Arial"/>
          <w:bCs/>
          <w:kern w:val="32"/>
          <w:sz w:val="24"/>
          <w:szCs w:val="24"/>
        </w:rPr>
      </w:pPr>
      <w:r w:rsidRPr="00CE167F">
        <w:rPr>
          <w:rFonts w:ascii="Cambria" w:hAnsi="Cambria" w:cs="Arial"/>
          <w:bCs/>
          <w:kern w:val="32"/>
          <w:sz w:val="24"/>
          <w:szCs w:val="24"/>
        </w:rPr>
        <w:t>4.4.</w:t>
      </w:r>
      <w:r w:rsidRPr="00CE167F">
        <w:rPr>
          <w:rFonts w:ascii="Cambria" w:hAnsi="Cambria" w:cs="Arial"/>
          <w:bCs/>
          <w:kern w:val="32"/>
          <w:sz w:val="24"/>
          <w:szCs w:val="24"/>
        </w:rPr>
        <w:tab/>
        <w:t>A declaração falsa relativa ao cumprimento de qualquer condição sujeitará o licitante às sanções previstas em lei e neste Edital.</w:t>
      </w:r>
    </w:p>
    <w:p w14:paraId="45741536" w14:textId="77777777" w:rsidR="00BA45AD" w:rsidRPr="00CE167F" w:rsidRDefault="00BA45AD" w:rsidP="00A56079">
      <w:pPr>
        <w:jc w:val="both"/>
        <w:rPr>
          <w:rFonts w:ascii="Cambria" w:hAnsi="Cambria" w:cs="Arial"/>
          <w:bCs/>
          <w:kern w:val="32"/>
          <w:sz w:val="24"/>
          <w:szCs w:val="24"/>
        </w:rPr>
      </w:pPr>
    </w:p>
    <w:p w14:paraId="115E8007"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5. DA APRESENTAÇÃO DA PROPOSTA E DOS DOCUMENTOS DE HABILITAÇÃO</w:t>
      </w:r>
    </w:p>
    <w:p w14:paraId="716243FD"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5.1.</w:t>
      </w:r>
      <w:r w:rsidRPr="00CE167F">
        <w:rPr>
          <w:rFonts w:ascii="Cambria" w:hAnsi="Cambria" w:cs="Arial"/>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61D72AA2"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5.2.</w:t>
      </w:r>
      <w:r w:rsidRPr="00CE167F">
        <w:rPr>
          <w:rFonts w:ascii="Cambria" w:hAnsi="Cambria" w:cs="Arial"/>
          <w:bCs/>
          <w:kern w:val="32"/>
          <w:sz w:val="24"/>
          <w:szCs w:val="24"/>
        </w:rPr>
        <w:tab/>
        <w:t>O envio da proposta, acompanhada dos documentos de habilitação exigidos neste Edital, ocorrerá por meio de chave de acesso e senha.</w:t>
      </w:r>
    </w:p>
    <w:p w14:paraId="168B6E15"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5.3.</w:t>
      </w:r>
      <w:r w:rsidRPr="00CE167F">
        <w:rPr>
          <w:rFonts w:ascii="Cambria" w:hAnsi="Cambria" w:cs="Arial"/>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14:paraId="7E0ADE50"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01FF963B"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lastRenderedPageBreak/>
        <w:t>5.5. Até a abertura da sessão, os licitantes poderão retirar ou substituir a proposta e os documentos de habilitação anteriormente inseridos no sistema.</w:t>
      </w:r>
    </w:p>
    <w:p w14:paraId="45330FF4"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 xml:space="preserve">5.6. </w:t>
      </w:r>
      <w:r w:rsidRPr="00CE167F">
        <w:rPr>
          <w:rFonts w:ascii="Cambria" w:hAnsi="Cambria" w:cs="Arial"/>
          <w:bCs/>
          <w:kern w:val="32"/>
          <w:sz w:val="24"/>
          <w:szCs w:val="24"/>
        </w:rPr>
        <w:tab/>
        <w:t>Não será estabelecida, nessa etapa do certame, ordem de classificação entre as propostas apresentadas, o que somente ocorrerá após a realização dos procedimentos de negociação e julgamento da proposta.</w:t>
      </w:r>
    </w:p>
    <w:p w14:paraId="52F7D829"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5.8.</w:t>
      </w:r>
      <w:r w:rsidRPr="00CE167F">
        <w:rPr>
          <w:rFonts w:ascii="Cambria" w:hAnsi="Cambria" w:cs="Arial"/>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14:paraId="092C898B"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5.9.</w:t>
      </w:r>
      <w:r w:rsidRPr="00CE167F">
        <w:rPr>
          <w:rFonts w:ascii="Cambria" w:hAnsi="Cambria" w:cs="Arial"/>
          <w:bCs/>
          <w:kern w:val="32"/>
          <w:sz w:val="24"/>
          <w:szCs w:val="24"/>
        </w:rPr>
        <w:tab/>
        <w:t>O licitante deverá enviar sua proposta mediante o preenchimento, no sistema eletrônico, dos seguintes campos:</w:t>
      </w:r>
    </w:p>
    <w:p w14:paraId="0CA55B83" w14:textId="5D2AAF9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 xml:space="preserve">5.9.1. Valor unitário e total de cada </w:t>
      </w:r>
      <w:r w:rsidR="009B0088">
        <w:rPr>
          <w:rFonts w:ascii="Cambria" w:hAnsi="Cambria" w:cs="Arial"/>
          <w:bCs/>
          <w:kern w:val="32"/>
          <w:sz w:val="24"/>
          <w:szCs w:val="24"/>
        </w:rPr>
        <w:t>lote</w:t>
      </w:r>
      <w:r w:rsidRPr="00CE167F">
        <w:rPr>
          <w:rFonts w:ascii="Cambria" w:hAnsi="Cambria" w:cs="Arial"/>
          <w:bCs/>
          <w:kern w:val="32"/>
          <w:sz w:val="24"/>
          <w:szCs w:val="24"/>
        </w:rPr>
        <w:t>.</w:t>
      </w:r>
    </w:p>
    <w:p w14:paraId="3EB4650A"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5.9.1.2. Marca;</w:t>
      </w:r>
    </w:p>
    <w:p w14:paraId="2995102B"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5.9.1.3. Fabricante</w:t>
      </w:r>
    </w:p>
    <w:p w14:paraId="569A0BCD"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5.9.2. Descrição detalhada do objeto, contendo as informações similares à especificação do Termo de Referência: indicando, no que for aplicável, o modelo, prazo de validade ou de garantia, número do registro ou inscrição do bem no órgão competente, quando for o caso.</w:t>
      </w:r>
    </w:p>
    <w:p w14:paraId="6EC38A91" w14:textId="4A520C71" w:rsidR="002E25E1" w:rsidRPr="00CE167F" w:rsidRDefault="002E25E1" w:rsidP="000E7C26">
      <w:pPr>
        <w:jc w:val="both"/>
        <w:rPr>
          <w:rFonts w:ascii="Cambria" w:hAnsi="Cambria" w:cs="Arial"/>
          <w:b/>
          <w:bCs/>
          <w:kern w:val="32"/>
          <w:sz w:val="24"/>
          <w:szCs w:val="24"/>
        </w:rPr>
      </w:pPr>
      <w:r w:rsidRPr="00CE167F">
        <w:rPr>
          <w:rFonts w:ascii="Cambria" w:hAnsi="Cambria" w:cs="Arial"/>
          <w:b/>
          <w:bCs/>
          <w:kern w:val="32"/>
          <w:sz w:val="24"/>
          <w:szCs w:val="24"/>
        </w:rPr>
        <w:t xml:space="preserve">5.9.3. </w:t>
      </w:r>
      <w:r w:rsidR="000E7C26" w:rsidRPr="00CE167F">
        <w:rPr>
          <w:rFonts w:ascii="Cambria" w:hAnsi="Cambria" w:cs="Arial"/>
          <w:b/>
          <w:bCs/>
          <w:kern w:val="32"/>
          <w:sz w:val="24"/>
          <w:szCs w:val="24"/>
        </w:rPr>
        <w:t>Quando o produto/serviço for f</w:t>
      </w:r>
      <w:r w:rsidR="00CE167F" w:rsidRPr="00CE167F">
        <w:rPr>
          <w:rFonts w:ascii="Cambria" w:hAnsi="Cambria" w:cs="Arial"/>
          <w:b/>
          <w:bCs/>
          <w:kern w:val="32"/>
          <w:sz w:val="24"/>
          <w:szCs w:val="24"/>
        </w:rPr>
        <w:t>abricado/f</w:t>
      </w:r>
      <w:r w:rsidR="000E7C26" w:rsidRPr="00CE167F">
        <w:rPr>
          <w:rFonts w:ascii="Cambria" w:hAnsi="Cambria" w:cs="Arial"/>
          <w:b/>
          <w:bCs/>
          <w:kern w:val="32"/>
          <w:sz w:val="24"/>
          <w:szCs w:val="24"/>
        </w:rPr>
        <w:t xml:space="preserve">ornecido/prestado pela própria empresa, está deverá informar no campo “marca” o nome “MARCA PRÓPRIA”, </w:t>
      </w:r>
      <w:proofErr w:type="gramStart"/>
      <w:r w:rsidR="000E7C26" w:rsidRPr="00CE167F">
        <w:rPr>
          <w:rFonts w:ascii="Cambria" w:hAnsi="Cambria" w:cs="Arial"/>
          <w:b/>
          <w:bCs/>
          <w:kern w:val="32"/>
          <w:sz w:val="24"/>
          <w:szCs w:val="24"/>
        </w:rPr>
        <w:t>sob pena</w:t>
      </w:r>
      <w:proofErr w:type="gramEnd"/>
      <w:r w:rsidR="000E7C26" w:rsidRPr="00CE167F">
        <w:rPr>
          <w:rFonts w:ascii="Cambria" w:hAnsi="Cambria" w:cs="Arial"/>
          <w:b/>
          <w:bCs/>
          <w:kern w:val="32"/>
          <w:sz w:val="24"/>
          <w:szCs w:val="24"/>
        </w:rPr>
        <w:t xml:space="preserve"> de restar caracterizada a identificação da empresa e posterior desclassificação.</w:t>
      </w:r>
    </w:p>
    <w:p w14:paraId="5EA7C75F"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5.10 Todas as especificações do objeto contidas na proposta vinculam a Contratada.</w:t>
      </w:r>
    </w:p>
    <w:p w14:paraId="65987A86"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5.11 Nos valores propostos estarão inclusos todos os custos operacionais, encargos previdenciários, trabalhistas, tributários, comerciais e quaisquer outros que incidam direta ou indiretamente no fornecimento dos bens.</w:t>
      </w:r>
    </w:p>
    <w:p w14:paraId="25A15FEA"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 xml:space="preserve">5.11.1. Os preços ofertados, tanto na proposta inicial, quanto na etapa de lances, serão de exclusiva responsabilidade do licitante, não lhe assistindo o direito de pleitear qualquer alteração, </w:t>
      </w:r>
      <w:proofErr w:type="gramStart"/>
      <w:r w:rsidRPr="00CE167F">
        <w:rPr>
          <w:rFonts w:ascii="Cambria" w:hAnsi="Cambria" w:cs="Arial"/>
          <w:bCs/>
          <w:kern w:val="32"/>
          <w:sz w:val="24"/>
          <w:szCs w:val="24"/>
        </w:rPr>
        <w:t>sob alegação</w:t>
      </w:r>
      <w:proofErr w:type="gramEnd"/>
      <w:r w:rsidRPr="00CE167F">
        <w:rPr>
          <w:rFonts w:ascii="Cambria" w:hAnsi="Cambria" w:cs="Arial"/>
          <w:bCs/>
          <w:kern w:val="32"/>
          <w:sz w:val="24"/>
          <w:szCs w:val="24"/>
        </w:rPr>
        <w:t xml:space="preserve"> de erro, omissão ou qualquer outro pretexto.</w:t>
      </w:r>
    </w:p>
    <w:p w14:paraId="3AE969CD" w14:textId="77777777" w:rsidR="00076DEE" w:rsidRPr="00CE167F" w:rsidRDefault="00076DEE" w:rsidP="00A56079">
      <w:pPr>
        <w:jc w:val="both"/>
        <w:rPr>
          <w:rFonts w:ascii="Cambria" w:hAnsi="Cambria" w:cs="Arial"/>
          <w:bCs/>
          <w:kern w:val="32"/>
          <w:sz w:val="24"/>
          <w:szCs w:val="24"/>
        </w:rPr>
      </w:pPr>
      <w:r w:rsidRPr="00CE167F">
        <w:rPr>
          <w:rFonts w:ascii="Cambria" w:hAnsi="Cambria" w:cs="Arial"/>
          <w:bCs/>
          <w:kern w:val="32"/>
          <w:sz w:val="24"/>
          <w:szCs w:val="24"/>
        </w:rPr>
        <w:t>5.12. O prazo de validade da proposta não será inferior a 60 (sessenta) dias, a contar da data de sua apresentação.</w:t>
      </w:r>
    </w:p>
    <w:p w14:paraId="278CB67D" w14:textId="77777777" w:rsidR="00BA45AD" w:rsidRPr="00CE167F" w:rsidRDefault="00BA45AD" w:rsidP="00A56079">
      <w:pPr>
        <w:jc w:val="both"/>
        <w:rPr>
          <w:rFonts w:ascii="Cambria" w:hAnsi="Cambria" w:cs="Arial"/>
          <w:bCs/>
          <w:kern w:val="32"/>
          <w:sz w:val="24"/>
          <w:szCs w:val="24"/>
        </w:rPr>
      </w:pPr>
    </w:p>
    <w:p w14:paraId="5C41AB28"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6. DA ABERTURA DA SESSÃO, CLASSIFICAÇÃO DAS PROPOSTAS E FORMULAÇÃO DE LANCES</w:t>
      </w:r>
      <w:r w:rsidR="00FB5B70" w:rsidRPr="00CE167F">
        <w:rPr>
          <w:rFonts w:ascii="Cambria" w:hAnsi="Cambria" w:cs="Arial"/>
          <w:b/>
          <w:bCs/>
          <w:kern w:val="32"/>
          <w:sz w:val="24"/>
          <w:szCs w:val="24"/>
        </w:rPr>
        <w:t xml:space="preserve">. </w:t>
      </w:r>
    </w:p>
    <w:p w14:paraId="5E4FFDE3"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6.1. A abertura da presente licitação dar-se-á em sessão pública, por meio de sistema eletrônico, na data, horário e local indicado neste Edital.</w:t>
      </w:r>
    </w:p>
    <w:p w14:paraId="3DCBDDE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14:paraId="510DE5F3"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6.2.1. Também será desclassificada a proposta que identifique o licitante.</w:t>
      </w:r>
    </w:p>
    <w:p w14:paraId="1D3B8A19"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6.2.2. A desclassificação será sempre fundamentada e registrada no sistema, com acompanhamento em tempo real por todos os participantes.</w:t>
      </w:r>
    </w:p>
    <w:p w14:paraId="102DAD5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6.2.3. A não desclassificação da proposta não impede o seu julgamento definitivo em sentido contrário, levado a efeito na fase de aceitação.</w:t>
      </w:r>
    </w:p>
    <w:p w14:paraId="436078D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6.3. O sistema ordenará automaticamente as propostas classificadas, sendo que somente estas participarão da fase de lances.</w:t>
      </w:r>
    </w:p>
    <w:p w14:paraId="6707ADF5"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6.4. O sistema disponibilizará campo próprio para troca de mensagem entre o Pregoeiro e os licitantes.</w:t>
      </w:r>
    </w:p>
    <w:p w14:paraId="2CA98D83"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6.5. Iniciada a etapa competitiva, os licitantes deverão encaminhar lances exclusivamente por meio de sistema eletrônico, sendo imediatamente informados do seu recebimento e do valor consignado no registro.</w:t>
      </w:r>
    </w:p>
    <w:p w14:paraId="7FA69794" w14:textId="77026A24"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6.6. O lance deverá ser ofertado pelo valor </w:t>
      </w:r>
      <w:r w:rsidR="00525086" w:rsidRPr="00CE167F">
        <w:rPr>
          <w:rFonts w:ascii="Cambria" w:hAnsi="Cambria" w:cs="Arial"/>
          <w:bCs/>
          <w:kern w:val="32"/>
          <w:sz w:val="24"/>
          <w:szCs w:val="24"/>
        </w:rPr>
        <w:t>do</w:t>
      </w:r>
      <w:r w:rsidR="00A70A3E" w:rsidRPr="00CE167F">
        <w:rPr>
          <w:rFonts w:ascii="Cambria" w:hAnsi="Cambria" w:cs="Arial"/>
          <w:bCs/>
          <w:kern w:val="32"/>
          <w:sz w:val="24"/>
          <w:szCs w:val="24"/>
        </w:rPr>
        <w:t xml:space="preserve"> </w:t>
      </w:r>
      <w:r w:rsidR="009B0088">
        <w:rPr>
          <w:rFonts w:ascii="Cambria" w:hAnsi="Cambria" w:cs="Arial"/>
          <w:bCs/>
          <w:kern w:val="32"/>
          <w:sz w:val="24"/>
          <w:szCs w:val="24"/>
        </w:rPr>
        <w:t>lote</w:t>
      </w:r>
      <w:r w:rsidR="007536A1" w:rsidRPr="00CE167F">
        <w:rPr>
          <w:rFonts w:ascii="Cambria" w:hAnsi="Cambria" w:cs="Arial"/>
          <w:bCs/>
          <w:kern w:val="32"/>
          <w:sz w:val="24"/>
          <w:szCs w:val="24"/>
        </w:rPr>
        <w:t>.</w:t>
      </w:r>
    </w:p>
    <w:p w14:paraId="3512036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6.7. Os licitantes poderão oferecer lances sucessivos, observando o horário fixado para abertura da sessão e as regras estabelecidas no Edital.</w:t>
      </w:r>
    </w:p>
    <w:p w14:paraId="0F1A2D6A" w14:textId="50A4397C"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6.8. </w:t>
      </w:r>
      <w:r w:rsidR="001246D5" w:rsidRPr="001246D5">
        <w:rPr>
          <w:rFonts w:ascii="Cambria" w:hAnsi="Cambria" w:cs="Arial"/>
          <w:bCs/>
          <w:kern w:val="32"/>
          <w:sz w:val="24"/>
          <w:szCs w:val="24"/>
        </w:rPr>
        <w:t>O licitante somente poderá oferecer lance inferior ao último por ele ofertado e registrado pelo sistema</w:t>
      </w:r>
      <w:r w:rsidRPr="00CE167F">
        <w:rPr>
          <w:rFonts w:ascii="Cambria" w:hAnsi="Cambria" w:cs="Arial"/>
          <w:bCs/>
          <w:kern w:val="32"/>
          <w:sz w:val="24"/>
          <w:szCs w:val="24"/>
        </w:rPr>
        <w:t>.</w:t>
      </w:r>
    </w:p>
    <w:p w14:paraId="7A4CF38D" w14:textId="020452C3" w:rsidR="00EF0B21"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6.9. </w:t>
      </w:r>
      <w:r w:rsidR="00525086" w:rsidRPr="00CE167F">
        <w:rPr>
          <w:rFonts w:ascii="Cambria" w:hAnsi="Cambria" w:cs="Arial"/>
          <w:b/>
          <w:bCs/>
          <w:kern w:val="32"/>
          <w:sz w:val="24"/>
          <w:szCs w:val="24"/>
          <w:u w:val="single"/>
        </w:rPr>
        <w:t xml:space="preserve">O </w:t>
      </w:r>
      <w:r w:rsidR="00EF0B21" w:rsidRPr="00CE167F">
        <w:rPr>
          <w:rFonts w:ascii="Cambria" w:hAnsi="Cambria" w:cs="Arial"/>
          <w:b/>
          <w:bCs/>
          <w:kern w:val="32"/>
          <w:sz w:val="24"/>
          <w:szCs w:val="24"/>
          <w:u w:val="single"/>
        </w:rPr>
        <w:t>intervalo mínimo de diferença de valores entre os lances será no mínimo o valor de</w:t>
      </w:r>
      <w:proofErr w:type="gramStart"/>
      <w:r w:rsidR="00EF0B21" w:rsidRPr="00CE167F">
        <w:rPr>
          <w:rFonts w:ascii="Cambria" w:hAnsi="Cambria" w:cs="Arial"/>
          <w:b/>
          <w:bCs/>
          <w:kern w:val="32"/>
          <w:sz w:val="24"/>
          <w:szCs w:val="24"/>
          <w:u w:val="single"/>
        </w:rPr>
        <w:t xml:space="preserve"> </w:t>
      </w:r>
      <w:r w:rsidR="004F127C" w:rsidRPr="00CE167F">
        <w:rPr>
          <w:rFonts w:ascii="Cambria" w:hAnsi="Cambria" w:cs="Arial"/>
          <w:b/>
          <w:bCs/>
          <w:kern w:val="32"/>
          <w:sz w:val="24"/>
          <w:szCs w:val="24"/>
          <w:u w:val="single"/>
        </w:rPr>
        <w:t xml:space="preserve"> </w:t>
      </w:r>
      <w:proofErr w:type="gramEnd"/>
      <w:r w:rsidR="00A70CA0">
        <w:rPr>
          <w:rFonts w:ascii="Cambria" w:hAnsi="Cambria" w:cs="Arial"/>
          <w:b/>
          <w:bCs/>
          <w:kern w:val="32"/>
          <w:sz w:val="24"/>
          <w:szCs w:val="24"/>
          <w:u w:val="single"/>
        </w:rPr>
        <w:t>0</w:t>
      </w:r>
      <w:r w:rsidR="002E1755">
        <w:rPr>
          <w:rFonts w:ascii="Cambria" w:hAnsi="Cambria" w:cs="Arial"/>
          <w:b/>
          <w:bCs/>
          <w:kern w:val="32"/>
          <w:sz w:val="24"/>
          <w:szCs w:val="24"/>
          <w:u w:val="single"/>
        </w:rPr>
        <w:t>,</w:t>
      </w:r>
      <w:r w:rsidR="00A70CA0">
        <w:rPr>
          <w:rFonts w:ascii="Cambria" w:hAnsi="Cambria" w:cs="Arial"/>
          <w:b/>
          <w:bCs/>
          <w:kern w:val="32"/>
          <w:sz w:val="24"/>
          <w:szCs w:val="24"/>
          <w:u w:val="single"/>
        </w:rPr>
        <w:t>1</w:t>
      </w:r>
      <w:r w:rsidR="002E1755">
        <w:rPr>
          <w:rFonts w:ascii="Cambria" w:hAnsi="Cambria" w:cs="Arial"/>
          <w:b/>
          <w:bCs/>
          <w:kern w:val="32"/>
          <w:sz w:val="24"/>
          <w:szCs w:val="24"/>
          <w:u w:val="single"/>
        </w:rPr>
        <w:t>0 (</w:t>
      </w:r>
      <w:r w:rsidR="00A70CA0">
        <w:rPr>
          <w:rFonts w:ascii="Cambria" w:hAnsi="Cambria" w:cs="Arial"/>
          <w:b/>
          <w:bCs/>
          <w:kern w:val="32"/>
          <w:sz w:val="24"/>
          <w:szCs w:val="24"/>
          <w:u w:val="single"/>
        </w:rPr>
        <w:t>dez centavos</w:t>
      </w:r>
      <w:r w:rsidR="002E1755">
        <w:rPr>
          <w:rFonts w:ascii="Cambria" w:hAnsi="Cambria" w:cs="Arial"/>
          <w:b/>
          <w:bCs/>
          <w:kern w:val="32"/>
          <w:sz w:val="24"/>
          <w:szCs w:val="24"/>
          <w:u w:val="single"/>
        </w:rPr>
        <w:t>).</w:t>
      </w:r>
      <w:r w:rsidR="00EF0B21" w:rsidRPr="00CE167F">
        <w:rPr>
          <w:rFonts w:ascii="Cambria" w:hAnsi="Cambria" w:cs="Arial"/>
          <w:bCs/>
          <w:kern w:val="32"/>
          <w:sz w:val="24"/>
          <w:szCs w:val="24"/>
        </w:rPr>
        <w:t xml:space="preserve"> </w:t>
      </w:r>
      <w:r w:rsidR="005803CB" w:rsidRPr="00CE167F">
        <w:rPr>
          <w:rFonts w:ascii="Cambria" w:hAnsi="Cambria" w:cs="Arial"/>
          <w:bCs/>
          <w:kern w:val="32"/>
          <w:sz w:val="24"/>
          <w:szCs w:val="24"/>
        </w:rPr>
        <w:t xml:space="preserve"> </w:t>
      </w:r>
    </w:p>
    <w:p w14:paraId="1642435C"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6.10.</w:t>
      </w:r>
      <w:r w:rsidRPr="00CE167F">
        <w:rPr>
          <w:rFonts w:ascii="Cambria" w:hAnsi="Cambria"/>
          <w:bCs/>
          <w:kern w:val="32"/>
          <w:sz w:val="24"/>
          <w:szCs w:val="24"/>
        </w:rPr>
        <w:tab/>
        <w:t>Será adotado para o envio de lances no pregão eletrônico o modo de disputa “aberto e fechado”, em que os licitantes apresentarão lances públicos e sucessivos, com lance final e fechado.</w:t>
      </w:r>
    </w:p>
    <w:p w14:paraId="071EE7AF"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6.11.</w:t>
      </w:r>
      <w:r w:rsidRPr="00CE167F">
        <w:rPr>
          <w:rFonts w:ascii="Cambria" w:hAnsi="Cambria"/>
          <w:bCs/>
          <w:kern w:val="32"/>
          <w:sz w:val="24"/>
          <w:szCs w:val="24"/>
        </w:rPr>
        <w:tab/>
        <w:t>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14:paraId="47AACE16" w14:textId="0848FD7E"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6.12.</w:t>
      </w:r>
      <w:r w:rsidRPr="00CE167F">
        <w:rPr>
          <w:rFonts w:ascii="Cambria" w:hAnsi="Cambria"/>
          <w:bCs/>
          <w:kern w:val="32"/>
          <w:sz w:val="24"/>
          <w:szCs w:val="24"/>
        </w:rPr>
        <w:tab/>
        <w:t xml:space="preserve">Encerrado o prazo previsto no item anterior, o sistema abrirá oportunidade para que o autor da </w:t>
      </w:r>
      <w:r w:rsidR="00801D92" w:rsidRPr="00CE167F">
        <w:rPr>
          <w:rFonts w:ascii="Cambria" w:hAnsi="Cambria"/>
          <w:bCs/>
          <w:kern w:val="32"/>
          <w:sz w:val="24"/>
          <w:szCs w:val="24"/>
        </w:rPr>
        <w:t xml:space="preserve">melhor </w:t>
      </w:r>
      <w:r w:rsidRPr="00CE167F">
        <w:rPr>
          <w:rFonts w:ascii="Cambria" w:hAnsi="Cambria"/>
          <w:bCs/>
          <w:kern w:val="32"/>
          <w:sz w:val="24"/>
          <w:szCs w:val="24"/>
        </w:rPr>
        <w:t xml:space="preserve">oferta e os das ofertas com preços até dez por </w:t>
      </w:r>
      <w:r w:rsidR="00801D92" w:rsidRPr="00CE167F">
        <w:rPr>
          <w:rFonts w:ascii="Cambria" w:hAnsi="Cambria"/>
          <w:bCs/>
          <w:kern w:val="32"/>
          <w:sz w:val="24"/>
          <w:szCs w:val="24"/>
        </w:rPr>
        <w:t>cento àquela</w:t>
      </w:r>
      <w:r w:rsidRPr="00CE167F">
        <w:rPr>
          <w:rFonts w:ascii="Cambria" w:hAnsi="Cambria"/>
          <w:bCs/>
          <w:kern w:val="32"/>
          <w:sz w:val="24"/>
          <w:szCs w:val="24"/>
        </w:rPr>
        <w:t xml:space="preserve"> possam ofertar um lance final e fechado em até cinco minutos, o qual será sigiloso até o encerramento deste prazo.</w:t>
      </w:r>
    </w:p>
    <w:p w14:paraId="7EB0ED97"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6.12.1</w:t>
      </w:r>
      <w:r w:rsidRPr="00CE167F">
        <w:rPr>
          <w:rFonts w:ascii="Cambria" w:hAnsi="Cambria"/>
          <w:bCs/>
          <w:kern w:val="32"/>
          <w:sz w:val="24"/>
          <w:szCs w:val="24"/>
        </w:rPr>
        <w:tab/>
        <w:t>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6497C49F"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6.13.</w:t>
      </w:r>
      <w:r w:rsidRPr="00CE167F">
        <w:rPr>
          <w:rFonts w:ascii="Cambria" w:hAnsi="Cambria"/>
          <w:bCs/>
          <w:kern w:val="32"/>
          <w:sz w:val="24"/>
          <w:szCs w:val="24"/>
        </w:rPr>
        <w:tab/>
        <w:t>Após o término dos prazos estabelecidos nos itens anteriores, o sistema ordenará os lances segundo a ordem crescente de valores.</w:t>
      </w:r>
    </w:p>
    <w:p w14:paraId="2D5EF0E3"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6.13.1</w:t>
      </w:r>
      <w:r w:rsidRPr="00CE167F">
        <w:rPr>
          <w:rFonts w:ascii="Cambria" w:hAnsi="Cambria"/>
          <w:bCs/>
          <w:kern w:val="32"/>
          <w:sz w:val="24"/>
          <w:szCs w:val="24"/>
        </w:rPr>
        <w:tab/>
        <w:t>Não havendo lance final e fechado classificado na forma estabelecida nos itens anteriores, haverá o reinício da etapa fechada, para que os demais licitantes, até o máximo de três, na ordem de classificação, possam ofertar um lance final e fechado em até cinco minutos, o qual será sigiloso até o encerramento deste prazo.</w:t>
      </w:r>
    </w:p>
    <w:p w14:paraId="2E4C083C"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6.14.</w:t>
      </w:r>
      <w:r w:rsidRPr="00CE167F">
        <w:rPr>
          <w:rFonts w:ascii="Cambria" w:hAnsi="Cambria"/>
          <w:bCs/>
          <w:kern w:val="32"/>
          <w:sz w:val="24"/>
          <w:szCs w:val="24"/>
        </w:rPr>
        <w:tab/>
        <w:t>Poderá o pregoeiro, auxiliado pela equipe de apoio, justificadamente, admitir o reinício da etapa fechada, caso nenhum licitante classificado na etapa de lance fechado atender às exigências de habilitação.</w:t>
      </w:r>
    </w:p>
    <w:p w14:paraId="35E4C27C"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lastRenderedPageBreak/>
        <w:t>6.15.</w:t>
      </w:r>
      <w:r w:rsidRPr="00CE167F">
        <w:rPr>
          <w:rFonts w:ascii="Cambria" w:hAnsi="Cambria"/>
          <w:bCs/>
          <w:kern w:val="32"/>
          <w:sz w:val="24"/>
          <w:szCs w:val="24"/>
        </w:rPr>
        <w:tab/>
        <w:t xml:space="preserve">Não serão aceitos dois ou mais lances de mesmo valor, prevalecendo aquele que for recebido e registrado em primeiro lugar. </w:t>
      </w:r>
    </w:p>
    <w:p w14:paraId="2405DCF9"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6.16.</w:t>
      </w:r>
      <w:r w:rsidRPr="00CE167F">
        <w:rPr>
          <w:rFonts w:ascii="Cambria" w:hAnsi="Cambria"/>
          <w:bCs/>
          <w:kern w:val="32"/>
          <w:sz w:val="24"/>
          <w:szCs w:val="24"/>
        </w:rPr>
        <w:tab/>
        <w:t xml:space="preserve">Durante o transcurso da sessão pública, os licitantes serão informados, em tempo real, do valor do menor lance registrado, vedada a identificação do licitante. </w:t>
      </w:r>
    </w:p>
    <w:p w14:paraId="0FFB12B4"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6.17.</w:t>
      </w:r>
      <w:r w:rsidRPr="00CE167F">
        <w:rPr>
          <w:rFonts w:ascii="Cambria" w:hAnsi="Cambria"/>
          <w:bCs/>
          <w:kern w:val="32"/>
          <w:sz w:val="24"/>
          <w:szCs w:val="24"/>
        </w:rPr>
        <w:tab/>
        <w:t xml:space="preserve">No caso de desconexão com o Pregoeiro, no decorrer da etapa competitiva do Pregão, o sistema eletrônico poderá permanecer acessível aos licitantes para a recepção dos lances. </w:t>
      </w:r>
    </w:p>
    <w:p w14:paraId="2E09397E" w14:textId="77777777" w:rsidR="00856C04" w:rsidRPr="00CE167F" w:rsidRDefault="00856C04" w:rsidP="00A56079">
      <w:pPr>
        <w:jc w:val="both"/>
        <w:rPr>
          <w:rFonts w:ascii="Cambria" w:hAnsi="Cambria"/>
          <w:bCs/>
          <w:kern w:val="32"/>
          <w:sz w:val="24"/>
          <w:szCs w:val="24"/>
        </w:rPr>
      </w:pPr>
      <w:r w:rsidRPr="00CE167F">
        <w:rPr>
          <w:rFonts w:ascii="Cambria" w:hAnsi="Cambria"/>
          <w:bCs/>
          <w:kern w:val="32"/>
          <w:sz w:val="24"/>
          <w:szCs w:val="24"/>
        </w:rPr>
        <w:t>6.18.</w:t>
      </w:r>
      <w:r w:rsidRPr="00CE167F">
        <w:rPr>
          <w:rFonts w:ascii="Cambria" w:hAnsi="Cambria"/>
          <w:bCs/>
          <w:kern w:val="32"/>
          <w:sz w:val="24"/>
          <w:szCs w:val="24"/>
        </w:rPr>
        <w:tab/>
        <w:t xml:space="preserve">Quando a desconexão do sistema eletrônico para o pregoeiro persistir por tempo superior a dez minutos, a sessão pública será suspensa e reiniciada somente </w:t>
      </w:r>
      <w:proofErr w:type="gramStart"/>
      <w:r w:rsidRPr="00CE167F">
        <w:rPr>
          <w:rFonts w:ascii="Cambria" w:hAnsi="Cambria"/>
          <w:bCs/>
          <w:kern w:val="32"/>
          <w:sz w:val="24"/>
          <w:szCs w:val="24"/>
        </w:rPr>
        <w:t>após</w:t>
      </w:r>
      <w:proofErr w:type="gramEnd"/>
      <w:r w:rsidRPr="00CE167F">
        <w:rPr>
          <w:rFonts w:ascii="Cambria" w:hAnsi="Cambria"/>
          <w:bCs/>
          <w:kern w:val="32"/>
          <w:sz w:val="24"/>
          <w:szCs w:val="24"/>
        </w:rPr>
        <w:t xml:space="preserve"> decorridas vinte e quatro horas da comunicação do fato pelo Pregoeiro aos participantes, no sítio eletrônico utilizado para divulgação.</w:t>
      </w:r>
    </w:p>
    <w:p w14:paraId="4B62B070" w14:textId="7B1984D5" w:rsidR="001457BB" w:rsidRDefault="00C05082" w:rsidP="00A56079">
      <w:pPr>
        <w:jc w:val="both"/>
        <w:rPr>
          <w:rFonts w:ascii="Cambria" w:hAnsi="Cambria" w:cs="Arial"/>
          <w:b/>
          <w:bCs/>
          <w:kern w:val="32"/>
          <w:sz w:val="24"/>
          <w:szCs w:val="24"/>
        </w:rPr>
      </w:pPr>
      <w:r w:rsidRPr="008A4A2F">
        <w:rPr>
          <w:rFonts w:ascii="Cambria" w:hAnsi="Cambria" w:cs="Arial"/>
          <w:b/>
          <w:bCs/>
          <w:kern w:val="32"/>
          <w:sz w:val="24"/>
          <w:szCs w:val="24"/>
        </w:rPr>
        <w:t xml:space="preserve">6.19. </w:t>
      </w:r>
      <w:r w:rsidR="001457BB" w:rsidRPr="001457BB">
        <w:rPr>
          <w:rFonts w:ascii="Cambria" w:hAnsi="Cambria" w:cs="Arial"/>
          <w:b/>
          <w:bCs/>
          <w:kern w:val="32"/>
          <w:sz w:val="24"/>
          <w:szCs w:val="24"/>
        </w:rPr>
        <w:t xml:space="preserve">O Critério de julgamento adotado será o menor preço por </w:t>
      </w:r>
      <w:r w:rsidR="009B0088">
        <w:rPr>
          <w:rFonts w:ascii="Cambria" w:hAnsi="Cambria" w:cs="Arial"/>
          <w:b/>
          <w:bCs/>
          <w:kern w:val="32"/>
          <w:sz w:val="24"/>
          <w:szCs w:val="24"/>
        </w:rPr>
        <w:t>lote</w:t>
      </w:r>
      <w:r w:rsidR="001457BB" w:rsidRPr="001457BB">
        <w:rPr>
          <w:rFonts w:ascii="Cambria" w:hAnsi="Cambria" w:cs="Arial"/>
          <w:b/>
          <w:bCs/>
          <w:kern w:val="32"/>
          <w:sz w:val="24"/>
          <w:szCs w:val="24"/>
        </w:rPr>
        <w:t xml:space="preserve">, conforme definido neste Edital e seus anexos. </w:t>
      </w:r>
    </w:p>
    <w:p w14:paraId="4C08E74E" w14:textId="2417972D"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14:paraId="0C9E7E2B"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6.21</w:t>
      </w:r>
      <w:r w:rsidRPr="00CE167F">
        <w:rPr>
          <w:rFonts w:ascii="Cambria" w:hAnsi="Cambria" w:cs="Arial"/>
          <w:bCs/>
          <w:kern w:val="32"/>
          <w:sz w:val="24"/>
          <w:szCs w:val="24"/>
        </w:rPr>
        <w:tab/>
        <w:t xml:space="preserve">Em relação a </w:t>
      </w:r>
      <w:r w:rsidR="0071791C" w:rsidRPr="00CE167F">
        <w:rPr>
          <w:rFonts w:ascii="Cambria" w:hAnsi="Cambria" w:cs="Arial"/>
          <w:bCs/>
          <w:kern w:val="32"/>
          <w:sz w:val="24"/>
          <w:szCs w:val="24"/>
        </w:rPr>
        <w:t>itens</w:t>
      </w:r>
      <w:r w:rsidRPr="00CE167F">
        <w:rPr>
          <w:rFonts w:ascii="Cambria" w:hAnsi="Cambria" w:cs="Arial"/>
          <w:bCs/>
          <w:kern w:val="32"/>
          <w:sz w:val="24"/>
          <w:szCs w:val="24"/>
        </w:rPr>
        <w:t xml:space="preserve"> não exclusivos para participação de microempresas e empresas de </w:t>
      </w:r>
      <w:r w:rsidR="00320EE9" w:rsidRPr="00CE167F">
        <w:rPr>
          <w:rFonts w:ascii="Cambria" w:hAnsi="Cambria" w:cs="Arial"/>
          <w:bCs/>
          <w:kern w:val="32"/>
          <w:sz w:val="24"/>
          <w:szCs w:val="24"/>
        </w:rPr>
        <w:t>pequeno porte – (caso tenha lotes exclusivos)- uma vez encerrado</w:t>
      </w:r>
      <w:r w:rsidRPr="00CE167F">
        <w:rPr>
          <w:rFonts w:ascii="Cambria" w:hAnsi="Cambria" w:cs="Arial"/>
          <w:bCs/>
          <w:kern w:val="32"/>
          <w:sz w:val="24"/>
          <w:szCs w:val="24"/>
        </w:rPr>
        <w:t xml:space="preserve"> a etapa de lances, será efetivada a verificação do porte da entidade empresarial. O sistema identificará em coluna própria </w:t>
      </w:r>
      <w:proofErr w:type="gramStart"/>
      <w:r w:rsidRPr="00CE167F">
        <w:rPr>
          <w:rFonts w:ascii="Cambria" w:hAnsi="Cambria" w:cs="Arial"/>
          <w:bCs/>
          <w:kern w:val="32"/>
          <w:sz w:val="24"/>
          <w:szCs w:val="24"/>
        </w:rPr>
        <w:t>as</w:t>
      </w:r>
      <w:proofErr w:type="gramEnd"/>
      <w:r w:rsidRPr="00CE167F">
        <w:rPr>
          <w:rFonts w:ascii="Cambria" w:hAnsi="Cambria" w:cs="Arial"/>
          <w:bCs/>
          <w:kern w:val="32"/>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CE167F">
        <w:rPr>
          <w:rFonts w:ascii="Cambria" w:hAnsi="Cambria" w:cs="Arial"/>
          <w:bCs/>
          <w:kern w:val="32"/>
          <w:sz w:val="24"/>
          <w:szCs w:val="24"/>
        </w:rPr>
        <w:t>arts</w:t>
      </w:r>
      <w:proofErr w:type="spellEnd"/>
      <w:r w:rsidRPr="00CE167F">
        <w:rPr>
          <w:rFonts w:ascii="Cambria" w:hAnsi="Cambria" w:cs="Arial"/>
          <w:bCs/>
          <w:kern w:val="32"/>
          <w:sz w:val="24"/>
          <w:szCs w:val="24"/>
        </w:rPr>
        <w:t>. 44 e 45 da LC nº 123, de 2006, regulamentada pelo Decreto nº 8.538, de 2015.</w:t>
      </w:r>
    </w:p>
    <w:p w14:paraId="375B018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6.22</w:t>
      </w:r>
      <w:r w:rsidRPr="00CE167F">
        <w:rPr>
          <w:rFonts w:ascii="Cambria" w:hAnsi="Cambria" w:cs="Arial"/>
          <w:bCs/>
          <w:kern w:val="32"/>
          <w:sz w:val="24"/>
          <w:szCs w:val="24"/>
        </w:rPr>
        <w:tab/>
        <w:t xml:space="preserve">Nessas condições, as propostas de microempresas e empresas de pequeno porte que se encontrarem na faixa de até 5% (cinco por cento) acima da melhor </w:t>
      </w:r>
      <w:r w:rsidR="0071791C" w:rsidRPr="00CE167F">
        <w:rPr>
          <w:rFonts w:ascii="Cambria" w:hAnsi="Cambria" w:cs="Arial"/>
          <w:bCs/>
          <w:kern w:val="32"/>
          <w:sz w:val="24"/>
          <w:szCs w:val="24"/>
        </w:rPr>
        <w:t>proposta, ou melhor,</w:t>
      </w:r>
      <w:r w:rsidRPr="00CE167F">
        <w:rPr>
          <w:rFonts w:ascii="Cambria" w:hAnsi="Cambria" w:cs="Arial"/>
          <w:bCs/>
          <w:kern w:val="32"/>
          <w:sz w:val="24"/>
          <w:szCs w:val="24"/>
        </w:rPr>
        <w:t xml:space="preserve"> </w:t>
      </w:r>
      <w:r w:rsidR="0071791C" w:rsidRPr="00CE167F">
        <w:rPr>
          <w:rFonts w:ascii="Cambria" w:hAnsi="Cambria" w:cs="Arial"/>
          <w:bCs/>
          <w:kern w:val="32"/>
          <w:sz w:val="24"/>
          <w:szCs w:val="24"/>
        </w:rPr>
        <w:t xml:space="preserve">lance será </w:t>
      </w:r>
      <w:proofErr w:type="gramStart"/>
      <w:r w:rsidR="0071791C" w:rsidRPr="00CE167F">
        <w:rPr>
          <w:rFonts w:ascii="Cambria" w:hAnsi="Cambria" w:cs="Arial"/>
          <w:bCs/>
          <w:kern w:val="32"/>
          <w:sz w:val="24"/>
          <w:szCs w:val="24"/>
        </w:rPr>
        <w:t>considerada</w:t>
      </w:r>
      <w:proofErr w:type="gramEnd"/>
      <w:r w:rsidR="0071791C" w:rsidRPr="00CE167F">
        <w:rPr>
          <w:rFonts w:ascii="Cambria" w:hAnsi="Cambria" w:cs="Arial"/>
          <w:bCs/>
          <w:kern w:val="32"/>
          <w:sz w:val="24"/>
          <w:szCs w:val="24"/>
        </w:rPr>
        <w:t xml:space="preserve"> empatada com a primeira colocada</w:t>
      </w:r>
      <w:r w:rsidRPr="00CE167F">
        <w:rPr>
          <w:rFonts w:ascii="Cambria" w:hAnsi="Cambria" w:cs="Arial"/>
          <w:bCs/>
          <w:kern w:val="32"/>
          <w:sz w:val="24"/>
          <w:szCs w:val="24"/>
        </w:rPr>
        <w:t>.</w:t>
      </w:r>
    </w:p>
    <w:p w14:paraId="3955691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6.23</w:t>
      </w:r>
      <w:r w:rsidRPr="00CE167F">
        <w:rPr>
          <w:rFonts w:ascii="Cambria" w:hAnsi="Cambria" w:cs="Arial"/>
          <w:bCs/>
          <w:kern w:val="32"/>
          <w:sz w:val="24"/>
          <w:szCs w:val="24"/>
        </w:rPr>
        <w:tab/>
        <w:t xml:space="preserve">A melhor classificada nos termos do </w:t>
      </w:r>
      <w:r w:rsidR="0071791C" w:rsidRPr="00CE167F">
        <w:rPr>
          <w:rFonts w:ascii="Cambria" w:hAnsi="Cambria" w:cs="Arial"/>
          <w:bCs/>
          <w:kern w:val="32"/>
          <w:sz w:val="24"/>
          <w:szCs w:val="24"/>
        </w:rPr>
        <w:t>item</w:t>
      </w:r>
      <w:r w:rsidRPr="00CE167F">
        <w:rPr>
          <w:rFonts w:ascii="Cambria" w:hAnsi="Cambria" w:cs="Arial"/>
          <w:bCs/>
          <w:kern w:val="32"/>
          <w:sz w:val="24"/>
          <w:szCs w:val="24"/>
        </w:rPr>
        <w:t xml:space="preserve"> anterior terá o direito de encaminhar uma última oferta para desempate, obrigatoriamente em valor inferior ao da primeira colocada, no prazo de </w:t>
      </w:r>
      <w:proofErr w:type="gramStart"/>
      <w:r w:rsidRPr="00CE167F">
        <w:rPr>
          <w:rFonts w:ascii="Cambria" w:hAnsi="Cambria" w:cs="Arial"/>
          <w:bCs/>
          <w:kern w:val="32"/>
          <w:sz w:val="24"/>
          <w:szCs w:val="24"/>
        </w:rPr>
        <w:t>5</w:t>
      </w:r>
      <w:proofErr w:type="gramEnd"/>
      <w:r w:rsidRPr="00CE167F">
        <w:rPr>
          <w:rFonts w:ascii="Cambria" w:hAnsi="Cambria" w:cs="Arial"/>
          <w:bCs/>
          <w:kern w:val="32"/>
          <w:sz w:val="24"/>
          <w:szCs w:val="24"/>
        </w:rPr>
        <w:t xml:space="preserve"> (cinco) minutos controlados pelo sistema, contados após a comunicação automática para tanto</w:t>
      </w:r>
      <w:r w:rsidR="00525086" w:rsidRPr="00CE167F">
        <w:rPr>
          <w:rFonts w:ascii="Cambria" w:hAnsi="Cambria" w:cs="Arial"/>
          <w:bCs/>
          <w:kern w:val="32"/>
          <w:sz w:val="24"/>
          <w:szCs w:val="24"/>
        </w:rPr>
        <w:t>, respeitado a diferença mínima prevista no item 6.9</w:t>
      </w:r>
      <w:r w:rsidRPr="00CE167F">
        <w:rPr>
          <w:rFonts w:ascii="Cambria" w:hAnsi="Cambria" w:cs="Arial"/>
          <w:bCs/>
          <w:kern w:val="32"/>
          <w:sz w:val="24"/>
          <w:szCs w:val="24"/>
        </w:rPr>
        <w:t>.</w:t>
      </w:r>
    </w:p>
    <w:p w14:paraId="1CAD45D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6.24</w:t>
      </w:r>
      <w:r w:rsidRPr="00CE167F">
        <w:rPr>
          <w:rFonts w:ascii="Cambria" w:hAnsi="Cambria" w:cs="Arial"/>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3E5C07B7"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6.25</w:t>
      </w:r>
      <w:r w:rsidRPr="00CE167F">
        <w:rPr>
          <w:rFonts w:ascii="Cambria" w:hAnsi="Cambria" w:cs="Arial"/>
          <w:bCs/>
          <w:kern w:val="32"/>
          <w:sz w:val="24"/>
          <w:szCs w:val="24"/>
        </w:rPr>
        <w:tab/>
        <w:t>No caso de equivalência dos valores apresentados pelas microempresas e empresas de pequeno porte que se encontrem nos intervalos estabelecidos nos subitens anteriores</w:t>
      </w:r>
      <w:r w:rsidR="00320EE9" w:rsidRPr="00CE167F">
        <w:rPr>
          <w:rFonts w:ascii="Cambria" w:hAnsi="Cambria" w:cs="Arial"/>
          <w:bCs/>
          <w:kern w:val="32"/>
          <w:sz w:val="24"/>
          <w:szCs w:val="24"/>
        </w:rPr>
        <w:t xml:space="preserve"> será</w:t>
      </w:r>
      <w:r w:rsidRPr="00CE167F">
        <w:rPr>
          <w:rFonts w:ascii="Cambria" w:hAnsi="Cambria" w:cs="Arial"/>
          <w:bCs/>
          <w:kern w:val="32"/>
          <w:sz w:val="24"/>
          <w:szCs w:val="24"/>
        </w:rPr>
        <w:t xml:space="preserve"> realizado sorteio entre elas para que se identifique aquela que primeiro poderá apresentar melhor oferta.</w:t>
      </w:r>
    </w:p>
    <w:p w14:paraId="6BA0D86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6.26</w:t>
      </w:r>
      <w:r w:rsidRPr="00CE167F">
        <w:rPr>
          <w:rFonts w:ascii="Cambria" w:hAnsi="Cambria" w:cs="Arial"/>
          <w:bCs/>
          <w:kern w:val="32"/>
          <w:sz w:val="24"/>
          <w:szCs w:val="24"/>
        </w:rPr>
        <w:tab/>
        <w:t xml:space="preserve">Só poderá haver empate entre propostas iguais (não seguidas de lances), ou entre lances finais da fase fechada do modo de disputa aberto e fechado. </w:t>
      </w:r>
    </w:p>
    <w:p w14:paraId="149C1C2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6.26.1</w:t>
      </w:r>
      <w:r w:rsidRPr="00CE167F">
        <w:rPr>
          <w:rFonts w:ascii="Cambria" w:hAnsi="Cambria" w:cs="Arial"/>
          <w:bCs/>
          <w:kern w:val="32"/>
          <w:sz w:val="24"/>
          <w:szCs w:val="24"/>
        </w:rPr>
        <w:tab/>
        <w:t>Havendo eventual empate entre propostas ou lances, o critério de desempate será aquele previsto no art. 3º, § 2º, da Lei nº 8.666, de 1993, assegurando-se a preferência, sucessivamente, aos serviços:</w:t>
      </w:r>
    </w:p>
    <w:p w14:paraId="43F1BBF2" w14:textId="77777777" w:rsidR="00C05082" w:rsidRPr="00CE167F" w:rsidRDefault="00853BFE" w:rsidP="00A56079">
      <w:pPr>
        <w:jc w:val="both"/>
        <w:rPr>
          <w:rFonts w:ascii="Cambria" w:hAnsi="Cambria" w:cs="Arial"/>
          <w:bCs/>
          <w:kern w:val="32"/>
          <w:sz w:val="24"/>
          <w:szCs w:val="24"/>
        </w:rPr>
      </w:pPr>
      <w:r w:rsidRPr="00CE167F">
        <w:rPr>
          <w:rFonts w:ascii="Cambria" w:hAnsi="Cambria" w:cs="Arial"/>
          <w:bCs/>
          <w:kern w:val="32"/>
          <w:sz w:val="24"/>
          <w:szCs w:val="24"/>
        </w:rPr>
        <w:t xml:space="preserve">6.26.1.1 - </w:t>
      </w:r>
      <w:r w:rsidR="00C05082" w:rsidRPr="00CE167F">
        <w:rPr>
          <w:rFonts w:ascii="Cambria" w:hAnsi="Cambria" w:cs="Arial"/>
          <w:bCs/>
          <w:kern w:val="32"/>
          <w:sz w:val="24"/>
          <w:szCs w:val="24"/>
        </w:rPr>
        <w:t xml:space="preserve">prestados por empresas brasileiras; </w:t>
      </w:r>
    </w:p>
    <w:p w14:paraId="2BC4055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6.26.1.2</w:t>
      </w:r>
      <w:r w:rsidR="00853BFE" w:rsidRPr="00CE167F">
        <w:rPr>
          <w:rFonts w:ascii="Cambria" w:hAnsi="Cambria" w:cs="Arial"/>
          <w:bCs/>
          <w:kern w:val="32"/>
          <w:sz w:val="24"/>
          <w:szCs w:val="24"/>
        </w:rPr>
        <w:t xml:space="preserve"> - </w:t>
      </w:r>
      <w:r w:rsidRPr="00CE167F">
        <w:rPr>
          <w:rFonts w:ascii="Cambria" w:hAnsi="Cambria" w:cs="Arial"/>
          <w:bCs/>
          <w:kern w:val="32"/>
          <w:sz w:val="24"/>
          <w:szCs w:val="24"/>
        </w:rPr>
        <w:t>prestados por empresas que invistam em pesquisa e no desenvolvimento de tecnologia no País;</w:t>
      </w:r>
    </w:p>
    <w:p w14:paraId="1A0D8697"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6.26.1.3</w:t>
      </w:r>
      <w:r w:rsidR="00853BFE" w:rsidRPr="00CE167F">
        <w:rPr>
          <w:rFonts w:ascii="Cambria" w:hAnsi="Cambria" w:cs="Arial"/>
          <w:bCs/>
          <w:kern w:val="32"/>
          <w:sz w:val="24"/>
          <w:szCs w:val="24"/>
        </w:rPr>
        <w:t xml:space="preserve"> - </w:t>
      </w:r>
      <w:r w:rsidRPr="00CE167F">
        <w:rPr>
          <w:rFonts w:ascii="Cambria" w:hAnsi="Cambria" w:cs="Arial"/>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14:paraId="13F11A3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6.27</w:t>
      </w:r>
      <w:r w:rsidRPr="00CE167F">
        <w:rPr>
          <w:rFonts w:ascii="Cambria" w:hAnsi="Cambria" w:cs="Arial"/>
          <w:bCs/>
          <w:kern w:val="32"/>
          <w:sz w:val="24"/>
          <w:szCs w:val="24"/>
        </w:rPr>
        <w:tab/>
        <w:t xml:space="preserve">Persistindo o empate, a proposta vencedora será sorteada pelo sistema eletrônico dentre as propostas ou os lances empatados. </w:t>
      </w:r>
    </w:p>
    <w:p w14:paraId="23883F4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6.28</w:t>
      </w:r>
      <w:r w:rsidRPr="00CE167F">
        <w:rPr>
          <w:rFonts w:ascii="Cambria" w:hAnsi="Cambria" w:cs="Arial"/>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14:paraId="3CF115B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6.28.1</w:t>
      </w:r>
      <w:r w:rsidRPr="00CE167F">
        <w:rPr>
          <w:rFonts w:ascii="Cambria" w:hAnsi="Cambria" w:cs="Arial"/>
          <w:bCs/>
          <w:kern w:val="32"/>
          <w:sz w:val="24"/>
          <w:szCs w:val="24"/>
        </w:rPr>
        <w:tab/>
        <w:t>A negociação será realizada por meio do sistema, podendo ser acompanhada pelos demais licitantes.</w:t>
      </w:r>
    </w:p>
    <w:p w14:paraId="07DB9FF2"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6.28.2.</w:t>
      </w:r>
      <w:r w:rsidRPr="00CE167F">
        <w:rPr>
          <w:rFonts w:ascii="Cambria" w:hAnsi="Cambria" w:cs="Arial"/>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14:paraId="0F93C7C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6.29</w:t>
      </w:r>
      <w:r w:rsidRPr="00CE167F">
        <w:rPr>
          <w:rFonts w:ascii="Cambria" w:hAnsi="Cambria" w:cs="Arial"/>
          <w:bCs/>
          <w:kern w:val="32"/>
          <w:sz w:val="24"/>
          <w:szCs w:val="24"/>
        </w:rPr>
        <w:tab/>
        <w:t>Após a negociação do preço, o Pregoeiro iniciará a fase de aceitação e julgamento da proposta.</w:t>
      </w:r>
    </w:p>
    <w:p w14:paraId="3364E8DA" w14:textId="77777777" w:rsidR="00BA45AD" w:rsidRPr="00CE167F" w:rsidRDefault="00BA45AD" w:rsidP="00A56079">
      <w:pPr>
        <w:jc w:val="both"/>
        <w:rPr>
          <w:rFonts w:ascii="Cambria" w:hAnsi="Cambria" w:cs="Arial"/>
          <w:bCs/>
          <w:kern w:val="32"/>
          <w:sz w:val="24"/>
          <w:szCs w:val="24"/>
        </w:rPr>
      </w:pPr>
    </w:p>
    <w:p w14:paraId="4145C3D2"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7. DA ACEITABILIDADE DA PROPOSTA VENCEDORA</w:t>
      </w:r>
    </w:p>
    <w:p w14:paraId="2C7613DA" w14:textId="274C556A"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 xml:space="preserve">7.1. Encerrada a etapa de lances e depois da verificação de possível empate, o Pregoeiro examinará a proposta classificada em primeiro lugar quanto à adequação ao objeto e à compatibilidade do preço </w:t>
      </w:r>
      <w:r w:rsidR="00C226D3" w:rsidRPr="00C226D3">
        <w:rPr>
          <w:rFonts w:ascii="Cambria" w:hAnsi="Cambria" w:cs="Arial"/>
          <w:bCs/>
          <w:kern w:val="32"/>
          <w:sz w:val="24"/>
          <w:szCs w:val="24"/>
        </w:rPr>
        <w:t xml:space="preserve">em relação ao preço máximo estipulado para contratação </w:t>
      </w:r>
      <w:r w:rsidRPr="00CE167F">
        <w:rPr>
          <w:rFonts w:ascii="Cambria" w:hAnsi="Cambria" w:cs="Arial"/>
          <w:bCs/>
          <w:kern w:val="32"/>
          <w:sz w:val="24"/>
          <w:szCs w:val="24"/>
        </w:rPr>
        <w:t>neste Edital e em seus anexos, observado o disposto no parágrafo único do art. 7º e no § 9º do art. 26 do Decreto n.º 10.024/2019.</w:t>
      </w:r>
    </w:p>
    <w:p w14:paraId="48E44D63" w14:textId="48832B10" w:rsidR="002E25E1" w:rsidRPr="00CE167F" w:rsidRDefault="002E25E1" w:rsidP="00A56079">
      <w:pPr>
        <w:jc w:val="both"/>
        <w:rPr>
          <w:rFonts w:ascii="Cambria" w:hAnsi="Cambria" w:cs="Arial"/>
          <w:bCs/>
          <w:kern w:val="32"/>
          <w:sz w:val="24"/>
          <w:szCs w:val="24"/>
        </w:rPr>
      </w:pPr>
      <w:r w:rsidRPr="00CE167F">
        <w:rPr>
          <w:rFonts w:ascii="Cambria" w:hAnsi="Cambria" w:cs="Arial"/>
          <w:bCs/>
          <w:kern w:val="32"/>
          <w:sz w:val="24"/>
          <w:szCs w:val="24"/>
        </w:rPr>
        <w:t>7.2. Para aceitabilidade da proposta referente ao</w:t>
      </w:r>
      <w:r w:rsidR="001710C4" w:rsidRPr="00CE167F">
        <w:rPr>
          <w:rFonts w:ascii="Cambria" w:hAnsi="Cambria" w:cs="Arial"/>
          <w:bCs/>
          <w:kern w:val="32"/>
          <w:sz w:val="24"/>
          <w:szCs w:val="24"/>
        </w:rPr>
        <w:t>s</w:t>
      </w:r>
      <w:r w:rsidRPr="00CE167F">
        <w:rPr>
          <w:rFonts w:ascii="Cambria" w:hAnsi="Cambria" w:cs="Arial"/>
          <w:bCs/>
          <w:kern w:val="32"/>
          <w:sz w:val="24"/>
          <w:szCs w:val="24"/>
        </w:rPr>
        <w:t xml:space="preserve"> itens, serão exigidos </w:t>
      </w:r>
      <w:r w:rsidR="001A3C98" w:rsidRPr="00CE167F">
        <w:rPr>
          <w:rFonts w:ascii="Cambria" w:hAnsi="Cambria" w:cs="Arial"/>
          <w:bCs/>
          <w:kern w:val="32"/>
          <w:sz w:val="24"/>
          <w:szCs w:val="24"/>
        </w:rPr>
        <w:t xml:space="preserve">os </w:t>
      </w:r>
      <w:r w:rsidRPr="00CE167F">
        <w:rPr>
          <w:rFonts w:ascii="Cambria" w:hAnsi="Cambria" w:cs="Arial"/>
          <w:bCs/>
          <w:kern w:val="32"/>
          <w:sz w:val="24"/>
          <w:szCs w:val="24"/>
        </w:rPr>
        <w:t>documentos complementares</w:t>
      </w:r>
      <w:r w:rsidR="001A3C98" w:rsidRPr="00CE167F">
        <w:rPr>
          <w:rFonts w:ascii="Cambria" w:hAnsi="Cambria" w:cs="Arial"/>
          <w:bCs/>
          <w:kern w:val="32"/>
          <w:sz w:val="24"/>
          <w:szCs w:val="24"/>
        </w:rPr>
        <w:t xml:space="preserve"> à proposta constantes do Termo de Referência.</w:t>
      </w:r>
    </w:p>
    <w:p w14:paraId="7979BBD5" w14:textId="77777777" w:rsidR="00A76E06" w:rsidRPr="00CE167F" w:rsidRDefault="00A76E06" w:rsidP="00A56079">
      <w:pPr>
        <w:jc w:val="both"/>
        <w:rPr>
          <w:rFonts w:ascii="Cambria" w:hAnsi="Cambria" w:cs="Arial"/>
          <w:bCs/>
          <w:kern w:val="32"/>
          <w:sz w:val="24"/>
          <w:szCs w:val="24"/>
        </w:rPr>
      </w:pPr>
      <w:r w:rsidRPr="00CE167F">
        <w:rPr>
          <w:rFonts w:ascii="Cambria" w:hAnsi="Cambria" w:cs="Arial"/>
          <w:bCs/>
          <w:kern w:val="32"/>
          <w:sz w:val="24"/>
          <w:szCs w:val="24"/>
        </w:rPr>
        <w:t>7.</w:t>
      </w:r>
      <w:r w:rsidR="001A3C98" w:rsidRPr="00CE167F">
        <w:rPr>
          <w:rFonts w:ascii="Cambria" w:hAnsi="Cambria" w:cs="Arial"/>
          <w:bCs/>
          <w:kern w:val="32"/>
          <w:sz w:val="24"/>
          <w:szCs w:val="24"/>
        </w:rPr>
        <w:t>3</w:t>
      </w:r>
      <w:r w:rsidRPr="00CE167F">
        <w:rPr>
          <w:rFonts w:ascii="Cambria" w:hAnsi="Cambria" w:cs="Arial"/>
          <w:bCs/>
          <w:kern w:val="32"/>
          <w:sz w:val="24"/>
          <w:szCs w:val="24"/>
        </w:rPr>
        <w:t>. Será desclassificada a proposta ou o lance vencedor que apresentar preço final superior ao preço máximo fixado no Termo de Referência, ou que apresentar preço manifestamente inexequível.</w:t>
      </w:r>
    </w:p>
    <w:p w14:paraId="4E27D7A9" w14:textId="77777777" w:rsidR="00C05082" w:rsidRPr="00CE167F" w:rsidRDefault="001A3C98" w:rsidP="00A56079">
      <w:pPr>
        <w:jc w:val="both"/>
        <w:rPr>
          <w:rFonts w:ascii="Cambria" w:hAnsi="Cambria" w:cs="Arial"/>
          <w:bCs/>
          <w:kern w:val="32"/>
          <w:sz w:val="24"/>
          <w:szCs w:val="24"/>
        </w:rPr>
      </w:pPr>
      <w:r w:rsidRPr="00CE167F">
        <w:rPr>
          <w:rFonts w:ascii="Cambria" w:hAnsi="Cambria" w:cs="Arial"/>
          <w:bCs/>
          <w:kern w:val="32"/>
          <w:sz w:val="24"/>
          <w:szCs w:val="24"/>
        </w:rPr>
        <w:t>7.3.1.</w:t>
      </w:r>
      <w:r w:rsidR="00C05082" w:rsidRPr="00CE167F">
        <w:rPr>
          <w:rFonts w:ascii="Cambria" w:hAnsi="Cambria" w:cs="Arial"/>
          <w:bCs/>
          <w:kern w:val="32"/>
          <w:sz w:val="24"/>
          <w:szCs w:val="24"/>
        </w:rPr>
        <w:tab/>
      </w:r>
      <w:r w:rsidR="00A76E06" w:rsidRPr="00CE167F">
        <w:rPr>
          <w:rFonts w:ascii="Cambria" w:hAnsi="Cambria" w:cs="Arial"/>
          <w:bCs/>
          <w:kern w:val="32"/>
          <w:sz w:val="24"/>
          <w:szCs w:val="24"/>
        </w:rPr>
        <w:t xml:space="preserve">Considera-se inexequível a proposta que apresente preços </w:t>
      </w:r>
      <w:r w:rsidR="003439B2" w:rsidRPr="00CE167F">
        <w:rPr>
          <w:rFonts w:ascii="Cambria" w:hAnsi="Cambria" w:cs="Arial"/>
          <w:bCs/>
          <w:kern w:val="32"/>
          <w:sz w:val="24"/>
          <w:szCs w:val="24"/>
        </w:rPr>
        <w:t>global ou unitário simbólicos, irrisório</w:t>
      </w:r>
      <w:r w:rsidR="00A76E06" w:rsidRPr="00CE167F">
        <w:rPr>
          <w:rFonts w:ascii="Cambria" w:hAnsi="Cambria" w:cs="Arial"/>
          <w:bCs/>
          <w:kern w:val="32"/>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00C05082" w:rsidRPr="00CE167F">
        <w:rPr>
          <w:rFonts w:ascii="Cambria" w:hAnsi="Cambria" w:cs="Arial"/>
          <w:bCs/>
          <w:kern w:val="32"/>
          <w:sz w:val="24"/>
          <w:szCs w:val="24"/>
        </w:rPr>
        <w:t>.</w:t>
      </w:r>
    </w:p>
    <w:p w14:paraId="69893CD8" w14:textId="77777777" w:rsidR="00A76E06" w:rsidRPr="00CE167F" w:rsidRDefault="00A76E06" w:rsidP="00A56079">
      <w:pPr>
        <w:jc w:val="both"/>
        <w:rPr>
          <w:rFonts w:ascii="Cambria" w:hAnsi="Cambria" w:cs="Arial"/>
          <w:bCs/>
          <w:kern w:val="32"/>
          <w:sz w:val="24"/>
          <w:szCs w:val="24"/>
        </w:rPr>
      </w:pPr>
      <w:r w:rsidRPr="00CE167F">
        <w:rPr>
          <w:rFonts w:ascii="Cambria" w:hAnsi="Cambria" w:cs="Arial"/>
          <w:bCs/>
          <w:kern w:val="32"/>
          <w:sz w:val="24"/>
          <w:szCs w:val="24"/>
        </w:rPr>
        <w:lastRenderedPageBreak/>
        <w:t>7.</w:t>
      </w:r>
      <w:r w:rsidR="001A3C98" w:rsidRPr="00CE167F">
        <w:rPr>
          <w:rFonts w:ascii="Cambria" w:hAnsi="Cambria" w:cs="Arial"/>
          <w:bCs/>
          <w:kern w:val="32"/>
          <w:sz w:val="24"/>
          <w:szCs w:val="24"/>
        </w:rPr>
        <w:t>4</w:t>
      </w:r>
      <w:r w:rsidRPr="00CE167F">
        <w:rPr>
          <w:rFonts w:ascii="Cambria" w:hAnsi="Cambria" w:cs="Arial"/>
          <w:bCs/>
          <w:kern w:val="32"/>
          <w:sz w:val="24"/>
          <w:szCs w:val="24"/>
        </w:rPr>
        <w:t>.</w:t>
      </w:r>
      <w:r w:rsidRPr="00CE167F">
        <w:rPr>
          <w:rFonts w:ascii="Cambria" w:hAnsi="Cambria" w:cs="Arial"/>
          <w:bCs/>
          <w:kern w:val="32"/>
          <w:sz w:val="24"/>
          <w:szCs w:val="24"/>
        </w:rPr>
        <w:tab/>
        <w:t>Qualquer interessado poderá requerer que se realizem diligências para aferir a exequibilidade e a legalidade das propostas, devendo apresentar as provas ou os indícios que fundamentam a suspeita;</w:t>
      </w:r>
    </w:p>
    <w:p w14:paraId="50F00B20" w14:textId="77777777" w:rsidR="00A76E06" w:rsidRPr="00CE167F" w:rsidRDefault="00A76E06" w:rsidP="00A56079">
      <w:pPr>
        <w:jc w:val="both"/>
        <w:rPr>
          <w:rFonts w:ascii="Cambria" w:hAnsi="Cambria" w:cs="Arial"/>
          <w:bCs/>
          <w:kern w:val="32"/>
          <w:sz w:val="24"/>
          <w:szCs w:val="24"/>
        </w:rPr>
      </w:pPr>
      <w:r w:rsidRPr="00CE167F">
        <w:rPr>
          <w:rFonts w:ascii="Cambria" w:hAnsi="Cambria" w:cs="Arial"/>
          <w:bCs/>
          <w:kern w:val="32"/>
          <w:sz w:val="24"/>
          <w:szCs w:val="24"/>
        </w:rPr>
        <w:t>7.</w:t>
      </w:r>
      <w:r w:rsidR="001A3C98" w:rsidRPr="00CE167F">
        <w:rPr>
          <w:rFonts w:ascii="Cambria" w:hAnsi="Cambria" w:cs="Arial"/>
          <w:bCs/>
          <w:kern w:val="32"/>
          <w:sz w:val="24"/>
          <w:szCs w:val="24"/>
        </w:rPr>
        <w:t>5</w:t>
      </w:r>
      <w:r w:rsidRPr="00CE167F">
        <w:rPr>
          <w:rFonts w:ascii="Cambria" w:hAnsi="Cambria" w:cs="Arial"/>
          <w:bCs/>
          <w:kern w:val="32"/>
          <w:sz w:val="24"/>
          <w:szCs w:val="24"/>
        </w:rPr>
        <w:t>.</w:t>
      </w:r>
      <w:r w:rsidRPr="00CE167F">
        <w:rPr>
          <w:rFonts w:ascii="Cambria" w:hAnsi="Cambria" w:cs="Arial"/>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23E7B09B" w14:textId="77777777" w:rsidR="00A76E06"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A76E06" w:rsidRPr="00CE167F">
        <w:rPr>
          <w:rFonts w:ascii="Cambria" w:hAnsi="Cambria" w:cs="Arial"/>
          <w:bCs/>
          <w:kern w:val="32"/>
          <w:sz w:val="24"/>
          <w:szCs w:val="24"/>
        </w:rPr>
        <w:t>.</w:t>
      </w:r>
      <w:r w:rsidR="001A3C98" w:rsidRPr="00CE167F">
        <w:rPr>
          <w:rFonts w:ascii="Cambria" w:hAnsi="Cambria" w:cs="Arial"/>
          <w:bCs/>
          <w:kern w:val="32"/>
          <w:sz w:val="24"/>
          <w:szCs w:val="24"/>
        </w:rPr>
        <w:t>6</w:t>
      </w:r>
      <w:r w:rsidR="00A76E06" w:rsidRPr="00CE167F">
        <w:rPr>
          <w:rFonts w:ascii="Cambria" w:hAnsi="Cambria" w:cs="Arial"/>
          <w:bCs/>
          <w:kern w:val="32"/>
          <w:sz w:val="24"/>
          <w:szCs w:val="24"/>
        </w:rPr>
        <w:t>.</w:t>
      </w:r>
      <w:r w:rsidR="00A76E06" w:rsidRPr="00CE167F">
        <w:rPr>
          <w:rFonts w:ascii="Cambria" w:hAnsi="Cambria" w:cs="Arial"/>
          <w:bCs/>
          <w:kern w:val="32"/>
          <w:sz w:val="24"/>
          <w:szCs w:val="24"/>
        </w:rPr>
        <w:tab/>
        <w:t>O Pregoeiro poderá convocar o licitante para enviar documento digital complementar, por meio de funcionalidade disponível no sistema, no prazo de</w:t>
      </w:r>
      <w:r w:rsidR="00FD170B" w:rsidRPr="00CE167F">
        <w:rPr>
          <w:rFonts w:ascii="Cambria" w:hAnsi="Cambria" w:cs="Arial"/>
          <w:bCs/>
          <w:kern w:val="32"/>
          <w:sz w:val="24"/>
          <w:szCs w:val="24"/>
        </w:rPr>
        <w:t xml:space="preserve"> duas horas</w:t>
      </w:r>
      <w:r w:rsidR="00A76E06" w:rsidRPr="00CE167F">
        <w:rPr>
          <w:rFonts w:ascii="Cambria" w:hAnsi="Cambria" w:cs="Arial"/>
          <w:bCs/>
          <w:kern w:val="32"/>
          <w:sz w:val="24"/>
          <w:szCs w:val="24"/>
        </w:rPr>
        <w:t>,</w:t>
      </w:r>
      <w:r w:rsidR="00FD170B" w:rsidRPr="00CE167F">
        <w:rPr>
          <w:rFonts w:ascii="Cambria" w:hAnsi="Cambria" w:cs="Arial"/>
          <w:bCs/>
          <w:kern w:val="32"/>
          <w:sz w:val="24"/>
          <w:szCs w:val="24"/>
        </w:rPr>
        <w:t xml:space="preserve"> </w:t>
      </w:r>
      <w:proofErr w:type="gramStart"/>
      <w:r w:rsidR="00A76E06" w:rsidRPr="00CE167F">
        <w:rPr>
          <w:rFonts w:ascii="Cambria" w:hAnsi="Cambria" w:cs="Arial"/>
          <w:bCs/>
          <w:kern w:val="32"/>
          <w:sz w:val="24"/>
          <w:szCs w:val="24"/>
        </w:rPr>
        <w:t>sob pena</w:t>
      </w:r>
      <w:proofErr w:type="gramEnd"/>
      <w:r w:rsidR="00A76E06" w:rsidRPr="00CE167F">
        <w:rPr>
          <w:rFonts w:ascii="Cambria" w:hAnsi="Cambria" w:cs="Arial"/>
          <w:bCs/>
          <w:kern w:val="32"/>
          <w:sz w:val="24"/>
          <w:szCs w:val="24"/>
        </w:rPr>
        <w:t xml:space="preserve"> de não aceitação da proposta.</w:t>
      </w:r>
    </w:p>
    <w:p w14:paraId="0A6EE5F5" w14:textId="77777777" w:rsidR="004B73DC"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4B73DC" w:rsidRPr="00CE167F">
        <w:rPr>
          <w:rFonts w:ascii="Cambria" w:hAnsi="Cambria" w:cs="Arial"/>
          <w:bCs/>
          <w:kern w:val="32"/>
          <w:sz w:val="24"/>
          <w:szCs w:val="24"/>
        </w:rPr>
        <w:t>.</w:t>
      </w:r>
      <w:r w:rsidR="001A3C98" w:rsidRPr="00CE167F">
        <w:rPr>
          <w:rFonts w:ascii="Cambria" w:hAnsi="Cambria" w:cs="Arial"/>
          <w:bCs/>
          <w:kern w:val="32"/>
          <w:sz w:val="24"/>
          <w:szCs w:val="24"/>
        </w:rPr>
        <w:t>6</w:t>
      </w:r>
      <w:r w:rsidR="004B73DC" w:rsidRPr="00CE167F">
        <w:rPr>
          <w:rFonts w:ascii="Cambria" w:hAnsi="Cambria" w:cs="Arial"/>
          <w:bCs/>
          <w:kern w:val="32"/>
          <w:sz w:val="24"/>
          <w:szCs w:val="24"/>
        </w:rPr>
        <w:t>.1.</w:t>
      </w:r>
      <w:r w:rsidR="004B73DC" w:rsidRPr="00CE167F">
        <w:rPr>
          <w:rFonts w:ascii="Cambria" w:hAnsi="Cambria" w:cs="Arial"/>
          <w:bCs/>
          <w:kern w:val="32"/>
          <w:sz w:val="24"/>
          <w:szCs w:val="24"/>
        </w:rPr>
        <w:tab/>
        <w:t xml:space="preserve">É facultado ao pregoeiro prorrogar o prazo estabelecido, a partir de solicitação fundamentada feita no chat pelo licitante, antes de findo o prazo. </w:t>
      </w:r>
    </w:p>
    <w:p w14:paraId="5B788B98" w14:textId="77777777" w:rsidR="00A76E06"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1A3C98" w:rsidRPr="00CE167F">
        <w:rPr>
          <w:rFonts w:ascii="Cambria" w:hAnsi="Cambria" w:cs="Arial"/>
          <w:bCs/>
          <w:kern w:val="32"/>
          <w:sz w:val="24"/>
          <w:szCs w:val="24"/>
        </w:rPr>
        <w:t>6</w:t>
      </w:r>
      <w:r w:rsidRPr="00CE167F">
        <w:rPr>
          <w:rFonts w:ascii="Cambria" w:hAnsi="Cambria" w:cs="Arial"/>
          <w:bCs/>
          <w:kern w:val="32"/>
          <w:sz w:val="24"/>
          <w:szCs w:val="24"/>
        </w:rPr>
        <w:t>.</w:t>
      </w:r>
      <w:r w:rsidR="004B73DC" w:rsidRPr="00CE167F">
        <w:rPr>
          <w:rFonts w:ascii="Cambria" w:hAnsi="Cambria" w:cs="Arial"/>
          <w:bCs/>
          <w:kern w:val="32"/>
          <w:sz w:val="24"/>
          <w:szCs w:val="24"/>
        </w:rPr>
        <w:t>2.</w:t>
      </w:r>
      <w:r w:rsidR="004B73DC" w:rsidRPr="00CE167F">
        <w:rPr>
          <w:rFonts w:ascii="Cambria" w:hAnsi="Cambria" w:cs="Arial"/>
          <w:bCs/>
          <w:kern w:val="32"/>
          <w:sz w:val="24"/>
          <w:szCs w:val="24"/>
        </w:rPr>
        <w:tab/>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w:t>
      </w:r>
      <w:proofErr w:type="gramStart"/>
      <w:r w:rsidR="004B73DC" w:rsidRPr="00CE167F">
        <w:rPr>
          <w:rFonts w:ascii="Cambria" w:hAnsi="Cambria" w:cs="Arial"/>
          <w:bCs/>
          <w:kern w:val="32"/>
          <w:sz w:val="24"/>
          <w:szCs w:val="24"/>
        </w:rPr>
        <w:t>sob pena</w:t>
      </w:r>
      <w:proofErr w:type="gramEnd"/>
      <w:r w:rsidR="004B73DC" w:rsidRPr="00CE167F">
        <w:rPr>
          <w:rFonts w:ascii="Cambria" w:hAnsi="Cambria" w:cs="Arial"/>
          <w:bCs/>
          <w:kern w:val="32"/>
          <w:sz w:val="24"/>
          <w:szCs w:val="24"/>
        </w:rPr>
        <w:t xml:space="preserve"> de não aceitação da proposta.</w:t>
      </w:r>
    </w:p>
    <w:p w14:paraId="3A902AC6" w14:textId="77777777" w:rsidR="00F231A4"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1A3C98" w:rsidRPr="00CE167F">
        <w:rPr>
          <w:rFonts w:ascii="Cambria" w:hAnsi="Cambria" w:cs="Arial"/>
          <w:bCs/>
          <w:kern w:val="32"/>
          <w:sz w:val="24"/>
          <w:szCs w:val="24"/>
        </w:rPr>
        <w:t>7</w:t>
      </w:r>
      <w:r w:rsidR="00F231A4" w:rsidRPr="00CE167F">
        <w:rPr>
          <w:rFonts w:ascii="Cambria" w:hAnsi="Cambria" w:cs="Arial"/>
          <w:bCs/>
          <w:kern w:val="32"/>
          <w:sz w:val="24"/>
          <w:szCs w:val="24"/>
        </w:rPr>
        <w:t>.</w:t>
      </w:r>
      <w:r w:rsidR="00F231A4" w:rsidRPr="00CE167F">
        <w:rPr>
          <w:rFonts w:ascii="Cambria" w:hAnsi="Cambria" w:cs="Arial"/>
          <w:bCs/>
          <w:kern w:val="32"/>
          <w:sz w:val="24"/>
          <w:szCs w:val="24"/>
        </w:rPr>
        <w:tab/>
        <w:t>Se a proposta ou lance vencedor for desclassificado, o Pregoeiro examinará a proposta ou lance subsequente, e, assim sucessivamente, na ordem de classificação.</w:t>
      </w:r>
    </w:p>
    <w:p w14:paraId="47C5BEA1" w14:textId="77777777" w:rsidR="00F231A4"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1A3C98" w:rsidRPr="00CE167F">
        <w:rPr>
          <w:rFonts w:ascii="Cambria" w:hAnsi="Cambria" w:cs="Arial"/>
          <w:bCs/>
          <w:kern w:val="32"/>
          <w:sz w:val="24"/>
          <w:szCs w:val="24"/>
        </w:rPr>
        <w:t>8</w:t>
      </w:r>
      <w:r w:rsidR="00F231A4" w:rsidRPr="00CE167F">
        <w:rPr>
          <w:rFonts w:ascii="Cambria" w:hAnsi="Cambria" w:cs="Arial"/>
          <w:bCs/>
          <w:kern w:val="32"/>
          <w:sz w:val="24"/>
          <w:szCs w:val="24"/>
        </w:rPr>
        <w:t>.</w:t>
      </w:r>
      <w:r w:rsidR="00F231A4" w:rsidRPr="00CE167F">
        <w:rPr>
          <w:rFonts w:ascii="Cambria" w:hAnsi="Cambria" w:cs="Arial"/>
          <w:bCs/>
          <w:kern w:val="32"/>
          <w:sz w:val="24"/>
          <w:szCs w:val="24"/>
        </w:rPr>
        <w:tab/>
        <w:t>Havendo necessidade, o Pregoeiro suspenderá a sessão, informando no “chat” a nova data e horário para a sua continuidade.</w:t>
      </w:r>
    </w:p>
    <w:p w14:paraId="082EF205" w14:textId="77777777" w:rsidR="00F231A4"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F231A4" w:rsidRPr="00CE167F">
        <w:rPr>
          <w:rFonts w:ascii="Cambria" w:hAnsi="Cambria" w:cs="Arial"/>
          <w:bCs/>
          <w:kern w:val="32"/>
          <w:sz w:val="24"/>
          <w:szCs w:val="24"/>
        </w:rPr>
        <w:t>9.</w:t>
      </w:r>
      <w:r w:rsidR="00F231A4" w:rsidRPr="00CE167F">
        <w:rPr>
          <w:rFonts w:ascii="Cambria" w:hAnsi="Cambria" w:cs="Arial"/>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14:paraId="0C0760E4" w14:textId="77777777" w:rsidR="00F231A4" w:rsidRPr="00CE167F" w:rsidRDefault="007E64B1" w:rsidP="00A56079">
      <w:pPr>
        <w:jc w:val="both"/>
        <w:rPr>
          <w:rFonts w:ascii="Cambria" w:hAnsi="Cambria" w:cs="Arial"/>
          <w:bCs/>
          <w:kern w:val="32"/>
          <w:sz w:val="24"/>
          <w:szCs w:val="24"/>
        </w:rPr>
      </w:pPr>
      <w:r w:rsidRPr="00CE167F">
        <w:rPr>
          <w:rFonts w:ascii="Cambria" w:hAnsi="Cambria" w:cs="Arial"/>
          <w:bCs/>
          <w:kern w:val="32"/>
          <w:sz w:val="24"/>
          <w:szCs w:val="24"/>
        </w:rPr>
        <w:t>7.</w:t>
      </w:r>
      <w:r w:rsidR="00F231A4" w:rsidRPr="00CE167F">
        <w:rPr>
          <w:rFonts w:ascii="Cambria" w:hAnsi="Cambria" w:cs="Arial"/>
          <w:bCs/>
          <w:kern w:val="32"/>
          <w:sz w:val="24"/>
          <w:szCs w:val="24"/>
        </w:rPr>
        <w:t>9.1.</w:t>
      </w:r>
      <w:r w:rsidR="00F231A4" w:rsidRPr="00CE167F">
        <w:rPr>
          <w:rFonts w:ascii="Cambria" w:hAnsi="Cambria" w:cs="Arial"/>
          <w:bCs/>
          <w:kern w:val="32"/>
          <w:sz w:val="24"/>
          <w:szCs w:val="24"/>
        </w:rPr>
        <w:tab/>
        <w:t>Também nas hipóteses em que o Pregoeiro não aceitar a proposta e passar à subsequente, poderá negociar com o licitante para que seja obtido preço melhor.</w:t>
      </w:r>
    </w:p>
    <w:p w14:paraId="121CD1B7" w14:textId="77777777" w:rsidR="00F231A4" w:rsidRPr="00CE167F" w:rsidRDefault="00D97879" w:rsidP="00A56079">
      <w:pPr>
        <w:jc w:val="both"/>
        <w:rPr>
          <w:rFonts w:ascii="Cambria" w:hAnsi="Cambria" w:cs="Arial"/>
          <w:bCs/>
          <w:kern w:val="32"/>
          <w:sz w:val="24"/>
          <w:szCs w:val="24"/>
        </w:rPr>
      </w:pPr>
      <w:r w:rsidRPr="00CE167F">
        <w:rPr>
          <w:rFonts w:ascii="Cambria" w:hAnsi="Cambria" w:cs="Arial"/>
          <w:bCs/>
          <w:kern w:val="32"/>
          <w:sz w:val="24"/>
          <w:szCs w:val="24"/>
        </w:rPr>
        <w:t>7</w:t>
      </w:r>
      <w:r w:rsidR="00F231A4" w:rsidRPr="00CE167F">
        <w:rPr>
          <w:rFonts w:ascii="Cambria" w:hAnsi="Cambria" w:cs="Arial"/>
          <w:bCs/>
          <w:kern w:val="32"/>
          <w:sz w:val="24"/>
          <w:szCs w:val="24"/>
        </w:rPr>
        <w:t>.9.2.</w:t>
      </w:r>
      <w:r w:rsidR="00F231A4" w:rsidRPr="00CE167F">
        <w:rPr>
          <w:rFonts w:ascii="Cambria" w:hAnsi="Cambria" w:cs="Arial"/>
          <w:bCs/>
          <w:kern w:val="32"/>
          <w:sz w:val="24"/>
          <w:szCs w:val="24"/>
        </w:rPr>
        <w:tab/>
        <w:t>A negociação será realizada por meio do sistema, podendo ser acompanhada pelos demais licitantes.</w:t>
      </w:r>
    </w:p>
    <w:p w14:paraId="76A60682" w14:textId="77777777" w:rsidR="00F231A4" w:rsidRPr="00CE167F" w:rsidRDefault="00D97879" w:rsidP="00A56079">
      <w:pPr>
        <w:jc w:val="both"/>
        <w:rPr>
          <w:rFonts w:ascii="Cambria" w:hAnsi="Cambria" w:cs="Arial"/>
          <w:bCs/>
          <w:kern w:val="32"/>
          <w:sz w:val="24"/>
          <w:szCs w:val="24"/>
        </w:rPr>
      </w:pPr>
      <w:r w:rsidRPr="00CE167F">
        <w:rPr>
          <w:rFonts w:ascii="Cambria" w:hAnsi="Cambria" w:cs="Arial"/>
          <w:bCs/>
          <w:kern w:val="32"/>
          <w:sz w:val="24"/>
          <w:szCs w:val="24"/>
        </w:rPr>
        <w:t>7</w:t>
      </w:r>
      <w:r w:rsidR="00F231A4" w:rsidRPr="00CE167F">
        <w:rPr>
          <w:rFonts w:ascii="Cambria" w:hAnsi="Cambria" w:cs="Arial"/>
          <w:bCs/>
          <w:kern w:val="32"/>
          <w:sz w:val="24"/>
          <w:szCs w:val="24"/>
        </w:rPr>
        <w:t>.10.</w:t>
      </w:r>
      <w:r w:rsidR="00F231A4" w:rsidRPr="00CE167F">
        <w:rPr>
          <w:rFonts w:ascii="Cambria" w:hAnsi="Cambria" w:cs="Arial"/>
          <w:bCs/>
          <w:kern w:val="32"/>
          <w:sz w:val="24"/>
          <w:szCs w:val="24"/>
        </w:rPr>
        <w:tab/>
        <w:t xml:space="preserve">Nos </w:t>
      </w:r>
      <w:r w:rsidR="00C76528" w:rsidRPr="00CE167F">
        <w:rPr>
          <w:rFonts w:ascii="Cambria" w:hAnsi="Cambria" w:cs="Arial"/>
          <w:bCs/>
          <w:kern w:val="32"/>
          <w:sz w:val="24"/>
          <w:szCs w:val="24"/>
        </w:rPr>
        <w:t>itens</w:t>
      </w:r>
      <w:r w:rsidR="00F231A4" w:rsidRPr="00CE167F">
        <w:rPr>
          <w:rFonts w:ascii="Cambria" w:hAnsi="Cambria" w:cs="Arial"/>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14:paraId="5A54AFCC" w14:textId="77777777" w:rsidR="00F231A4" w:rsidRPr="00CE167F" w:rsidRDefault="00D97879" w:rsidP="00A56079">
      <w:pPr>
        <w:jc w:val="both"/>
        <w:rPr>
          <w:rFonts w:ascii="Cambria" w:hAnsi="Cambria" w:cs="Arial"/>
          <w:bCs/>
          <w:kern w:val="32"/>
          <w:sz w:val="24"/>
          <w:szCs w:val="24"/>
        </w:rPr>
      </w:pPr>
      <w:r w:rsidRPr="00CE167F">
        <w:rPr>
          <w:rFonts w:ascii="Cambria" w:hAnsi="Cambria" w:cs="Arial"/>
          <w:bCs/>
          <w:kern w:val="32"/>
          <w:sz w:val="24"/>
          <w:szCs w:val="24"/>
        </w:rPr>
        <w:t>7</w:t>
      </w:r>
      <w:r w:rsidR="00F231A4" w:rsidRPr="00CE167F">
        <w:rPr>
          <w:rFonts w:ascii="Cambria" w:hAnsi="Cambria" w:cs="Arial"/>
          <w:bCs/>
          <w:kern w:val="32"/>
          <w:sz w:val="24"/>
          <w:szCs w:val="24"/>
        </w:rPr>
        <w:t>.11.</w:t>
      </w:r>
      <w:r w:rsidR="00F231A4" w:rsidRPr="00CE167F">
        <w:rPr>
          <w:rFonts w:ascii="Cambria" w:hAnsi="Cambria" w:cs="Arial"/>
          <w:bCs/>
          <w:kern w:val="32"/>
          <w:sz w:val="24"/>
          <w:szCs w:val="24"/>
        </w:rPr>
        <w:tab/>
        <w:t xml:space="preserve">Encerrada a análise quanto à aceitação da proposta, o pregoeiro verificará a habilitação do licitante, observado o disposto neste Edital. </w:t>
      </w:r>
    </w:p>
    <w:p w14:paraId="7DE907A3" w14:textId="77777777" w:rsidR="001A3C98" w:rsidRPr="00CE167F" w:rsidRDefault="001A3C98" w:rsidP="00A56079">
      <w:pPr>
        <w:jc w:val="both"/>
        <w:rPr>
          <w:rFonts w:ascii="Cambria" w:hAnsi="Cambria" w:cs="Arial"/>
          <w:b/>
          <w:bCs/>
          <w:kern w:val="32"/>
          <w:sz w:val="24"/>
          <w:szCs w:val="24"/>
        </w:rPr>
      </w:pPr>
    </w:p>
    <w:p w14:paraId="6FD6F2F2"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8. DA HABILITAÇÃO</w:t>
      </w:r>
    </w:p>
    <w:p w14:paraId="24331C23"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A habilitação dos licitantes será verificada através da seguinte documentação:</w:t>
      </w:r>
    </w:p>
    <w:p w14:paraId="57CB25AF" w14:textId="77777777" w:rsidR="00C05082" w:rsidRPr="00CE167F" w:rsidRDefault="00A27ED9" w:rsidP="00A56079">
      <w:pPr>
        <w:jc w:val="both"/>
        <w:rPr>
          <w:rFonts w:ascii="Cambria" w:hAnsi="Cambria" w:cs="Arial"/>
          <w:b/>
          <w:bCs/>
          <w:kern w:val="32"/>
          <w:sz w:val="24"/>
          <w:szCs w:val="24"/>
        </w:rPr>
      </w:pPr>
      <w:proofErr w:type="gramStart"/>
      <w:r w:rsidRPr="00CE167F">
        <w:rPr>
          <w:rFonts w:ascii="Cambria" w:hAnsi="Cambria" w:cs="Arial"/>
          <w:b/>
          <w:bCs/>
          <w:kern w:val="32"/>
          <w:sz w:val="24"/>
          <w:szCs w:val="24"/>
        </w:rPr>
        <w:t>8</w:t>
      </w:r>
      <w:r w:rsidR="00E3018C" w:rsidRPr="00CE167F">
        <w:rPr>
          <w:rFonts w:ascii="Cambria" w:hAnsi="Cambria" w:cs="Arial"/>
          <w:b/>
          <w:bCs/>
          <w:kern w:val="32"/>
          <w:sz w:val="24"/>
          <w:szCs w:val="24"/>
        </w:rPr>
        <w:t>.2</w:t>
      </w:r>
      <w:r w:rsidR="00FB5B70" w:rsidRPr="00CE167F">
        <w:rPr>
          <w:rFonts w:ascii="Cambria" w:hAnsi="Cambria" w:cs="Arial"/>
          <w:b/>
          <w:bCs/>
          <w:kern w:val="32"/>
          <w:sz w:val="24"/>
          <w:szCs w:val="24"/>
        </w:rPr>
        <w:t xml:space="preserve"> -</w:t>
      </w:r>
      <w:r w:rsidR="00E3018C" w:rsidRPr="00CE167F">
        <w:rPr>
          <w:rFonts w:ascii="Cambria" w:hAnsi="Cambria" w:cs="Arial"/>
          <w:b/>
          <w:bCs/>
          <w:kern w:val="32"/>
          <w:sz w:val="24"/>
          <w:szCs w:val="24"/>
        </w:rPr>
        <w:t xml:space="preserve"> HABILITAÇÃO</w:t>
      </w:r>
      <w:proofErr w:type="gramEnd"/>
      <w:r w:rsidR="00E3018C" w:rsidRPr="00CE167F">
        <w:rPr>
          <w:rFonts w:ascii="Cambria" w:hAnsi="Cambria" w:cs="Arial"/>
          <w:b/>
          <w:bCs/>
          <w:kern w:val="32"/>
          <w:sz w:val="24"/>
          <w:szCs w:val="24"/>
        </w:rPr>
        <w:t xml:space="preserve"> JURÍDICA</w:t>
      </w:r>
    </w:p>
    <w:p w14:paraId="2771828B"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lastRenderedPageBreak/>
        <w:t>8.2</w:t>
      </w:r>
      <w:r w:rsidR="00C05082" w:rsidRPr="00CE167F">
        <w:rPr>
          <w:rFonts w:ascii="Cambria" w:hAnsi="Cambria" w:cs="Arial"/>
          <w:bCs/>
          <w:kern w:val="32"/>
          <w:sz w:val="24"/>
          <w:szCs w:val="24"/>
        </w:rPr>
        <w:t>.1. No caso de empresário individual: inscrição no Registro Público de Empresas Mercantis, a cargo da Junta Comercial da respectiva sede;</w:t>
      </w:r>
    </w:p>
    <w:p w14:paraId="48A9CB6A"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2</w:t>
      </w:r>
      <w:r w:rsidR="00C05082" w:rsidRPr="00CE167F">
        <w:rPr>
          <w:rFonts w:ascii="Cambria" w:hAnsi="Cambria" w:cs="Arial"/>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34ED6ED6"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2</w:t>
      </w:r>
      <w:r w:rsidR="00C05082" w:rsidRPr="00CE167F">
        <w:rPr>
          <w:rFonts w:ascii="Cambria" w:hAnsi="Cambria" w:cs="Arial"/>
          <w:bCs/>
          <w:kern w:val="32"/>
          <w:sz w:val="24"/>
          <w:szCs w:val="24"/>
        </w:rPr>
        <w:t xml:space="preserve">.3. </w:t>
      </w:r>
      <w:r w:rsidR="003439B2" w:rsidRPr="00CE167F">
        <w:rPr>
          <w:rFonts w:ascii="Cambria" w:hAnsi="Cambria" w:cs="Arial"/>
          <w:bCs/>
          <w:kern w:val="32"/>
          <w:sz w:val="24"/>
          <w:szCs w:val="24"/>
        </w:rPr>
        <w:t>Inscrição</w:t>
      </w:r>
      <w:r w:rsidR="00C05082" w:rsidRPr="00CE167F">
        <w:rPr>
          <w:rFonts w:ascii="Cambria" w:hAnsi="Cambria" w:cs="Arial"/>
          <w:bCs/>
          <w:kern w:val="32"/>
          <w:sz w:val="24"/>
          <w:szCs w:val="24"/>
        </w:rPr>
        <w:t xml:space="preserve"> no Registro Público de Empresas Mercantis onde </w:t>
      </w:r>
      <w:r w:rsidR="003439B2" w:rsidRPr="00CE167F">
        <w:rPr>
          <w:rFonts w:ascii="Cambria" w:hAnsi="Cambria" w:cs="Arial"/>
          <w:bCs/>
          <w:kern w:val="32"/>
          <w:sz w:val="24"/>
          <w:szCs w:val="24"/>
        </w:rPr>
        <w:t>opera</w:t>
      </w:r>
      <w:r w:rsidR="00C05082" w:rsidRPr="00CE167F">
        <w:rPr>
          <w:rFonts w:ascii="Cambria" w:hAnsi="Cambria" w:cs="Arial"/>
          <w:bCs/>
          <w:kern w:val="32"/>
          <w:sz w:val="24"/>
          <w:szCs w:val="24"/>
        </w:rPr>
        <w:t xml:space="preserve"> com averbação no Registro onde tem sede a matriz, no caso de ser o participante sucursal, filial ou agência;</w:t>
      </w:r>
    </w:p>
    <w:p w14:paraId="13C1CC9B"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2</w:t>
      </w:r>
      <w:r w:rsidR="00C05082" w:rsidRPr="00CE167F">
        <w:rPr>
          <w:rFonts w:ascii="Cambria" w:hAnsi="Cambria" w:cs="Arial"/>
          <w:bCs/>
          <w:kern w:val="32"/>
          <w:sz w:val="24"/>
          <w:szCs w:val="24"/>
        </w:rPr>
        <w:t>.4 No caso de sociedade simples: inscrição do ato constitutivo no Registro Civil das Pessoas Jurídicas do local de sua sede, acompanhada de prova da indicação dos seus administradores;</w:t>
      </w:r>
    </w:p>
    <w:p w14:paraId="0CD30704"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2</w:t>
      </w:r>
      <w:r w:rsidR="00C05082" w:rsidRPr="00CE167F">
        <w:rPr>
          <w:rFonts w:ascii="Cambria" w:hAnsi="Cambria" w:cs="Arial"/>
          <w:bCs/>
          <w:kern w:val="32"/>
          <w:sz w:val="24"/>
          <w:szCs w:val="24"/>
        </w:rPr>
        <w:t>.</w:t>
      </w:r>
      <w:r w:rsidRPr="00CE167F">
        <w:rPr>
          <w:rFonts w:ascii="Cambria" w:hAnsi="Cambria" w:cs="Arial"/>
          <w:bCs/>
          <w:kern w:val="32"/>
          <w:sz w:val="24"/>
          <w:szCs w:val="24"/>
        </w:rPr>
        <w:t>5</w:t>
      </w:r>
      <w:r w:rsidR="00C05082" w:rsidRPr="00CE167F">
        <w:rPr>
          <w:rFonts w:ascii="Cambria" w:hAnsi="Cambria" w:cs="Arial"/>
          <w:bCs/>
          <w:kern w:val="32"/>
          <w:sz w:val="24"/>
          <w:szCs w:val="24"/>
        </w:rPr>
        <w:tab/>
        <w:t>decreto de autorização, em se tratando de sociedade empresária estrangeira em funcionamento no País;</w:t>
      </w:r>
    </w:p>
    <w:p w14:paraId="16C0DA7B"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2</w:t>
      </w:r>
      <w:r w:rsidR="00C05082" w:rsidRPr="00CE167F">
        <w:rPr>
          <w:rFonts w:ascii="Cambria" w:hAnsi="Cambria" w:cs="Arial"/>
          <w:bCs/>
          <w:kern w:val="32"/>
          <w:sz w:val="24"/>
          <w:szCs w:val="24"/>
        </w:rPr>
        <w:t>.</w:t>
      </w:r>
      <w:r w:rsidRPr="00CE167F">
        <w:rPr>
          <w:rFonts w:ascii="Cambria" w:hAnsi="Cambria" w:cs="Arial"/>
          <w:bCs/>
          <w:kern w:val="32"/>
          <w:sz w:val="24"/>
          <w:szCs w:val="24"/>
        </w:rPr>
        <w:t>6</w:t>
      </w:r>
      <w:r w:rsidR="00C05082" w:rsidRPr="00CE167F">
        <w:rPr>
          <w:rFonts w:ascii="Cambria" w:hAnsi="Cambria" w:cs="Arial"/>
          <w:bCs/>
          <w:kern w:val="32"/>
          <w:sz w:val="24"/>
          <w:szCs w:val="24"/>
        </w:rPr>
        <w:tab/>
        <w:t>Os documentos acima deverão estar acompanhados de todas as alterações ou da consolidação respectiva.</w:t>
      </w:r>
    </w:p>
    <w:p w14:paraId="7F8A52BB" w14:textId="77777777" w:rsidR="00BA45AD" w:rsidRPr="00CE167F" w:rsidRDefault="00BA45AD" w:rsidP="00A56079">
      <w:pPr>
        <w:jc w:val="both"/>
        <w:rPr>
          <w:rFonts w:ascii="Cambria" w:hAnsi="Cambria" w:cs="Arial"/>
          <w:bCs/>
          <w:kern w:val="32"/>
          <w:sz w:val="24"/>
          <w:szCs w:val="24"/>
        </w:rPr>
      </w:pPr>
    </w:p>
    <w:p w14:paraId="7894DD05" w14:textId="77777777" w:rsidR="00C05082" w:rsidRPr="00CE167F" w:rsidRDefault="00A27ED9" w:rsidP="00A56079">
      <w:pPr>
        <w:jc w:val="both"/>
        <w:rPr>
          <w:rFonts w:ascii="Cambria" w:hAnsi="Cambria" w:cs="Arial"/>
          <w:b/>
          <w:bCs/>
          <w:kern w:val="32"/>
          <w:sz w:val="24"/>
          <w:szCs w:val="24"/>
        </w:rPr>
      </w:pPr>
      <w:r w:rsidRPr="00CE167F">
        <w:rPr>
          <w:rFonts w:ascii="Cambria" w:hAnsi="Cambria" w:cs="Arial"/>
          <w:b/>
          <w:bCs/>
          <w:kern w:val="32"/>
          <w:sz w:val="24"/>
          <w:szCs w:val="24"/>
        </w:rPr>
        <w:t>8</w:t>
      </w:r>
      <w:r w:rsidR="00C05082" w:rsidRPr="00CE167F">
        <w:rPr>
          <w:rFonts w:ascii="Cambria" w:hAnsi="Cambria" w:cs="Arial"/>
          <w:b/>
          <w:bCs/>
          <w:kern w:val="32"/>
          <w:sz w:val="24"/>
          <w:szCs w:val="24"/>
        </w:rPr>
        <w:t>.</w:t>
      </w:r>
      <w:r w:rsidRPr="00CE167F">
        <w:rPr>
          <w:rFonts w:ascii="Cambria" w:hAnsi="Cambria" w:cs="Arial"/>
          <w:b/>
          <w:bCs/>
          <w:kern w:val="32"/>
          <w:sz w:val="24"/>
          <w:szCs w:val="24"/>
        </w:rPr>
        <w:t>3.</w:t>
      </w:r>
      <w:r w:rsidR="00C05082" w:rsidRPr="00CE167F">
        <w:rPr>
          <w:rFonts w:ascii="Cambria" w:hAnsi="Cambria" w:cs="Arial"/>
          <w:b/>
          <w:bCs/>
          <w:kern w:val="32"/>
          <w:sz w:val="24"/>
          <w:szCs w:val="24"/>
        </w:rPr>
        <w:t xml:space="preserve"> RE</w:t>
      </w:r>
      <w:r w:rsidR="00E3018C" w:rsidRPr="00CE167F">
        <w:rPr>
          <w:rFonts w:ascii="Cambria" w:hAnsi="Cambria" w:cs="Arial"/>
          <w:b/>
          <w:bCs/>
          <w:kern w:val="32"/>
          <w:sz w:val="24"/>
          <w:szCs w:val="24"/>
        </w:rPr>
        <w:t>GULARIDADE FISCAL E TRABALHISTA</w:t>
      </w:r>
    </w:p>
    <w:p w14:paraId="01F00A39"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3</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prova de inscrição no Cadastro Nacional de Pessoas Jurídicas ou no Cadastro de Pessoas Físicas, conforme o caso;</w:t>
      </w:r>
    </w:p>
    <w:p w14:paraId="70C4D47E"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8.3.</w:t>
      </w:r>
      <w:r w:rsidR="00C05082" w:rsidRPr="00CE167F">
        <w:rPr>
          <w:rFonts w:ascii="Cambria" w:hAnsi="Cambria" w:cs="Arial"/>
          <w:bCs/>
          <w:kern w:val="32"/>
          <w:sz w:val="24"/>
          <w:szCs w:val="24"/>
        </w:rPr>
        <w:t>2</w:t>
      </w:r>
      <w:r w:rsidR="00C05082" w:rsidRPr="00CE167F">
        <w:rPr>
          <w:rFonts w:ascii="Cambria" w:hAnsi="Cambria" w:cs="Arial"/>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4A18D0EC"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8.3.</w:t>
      </w:r>
      <w:r w:rsidR="00C05082" w:rsidRPr="00CE167F">
        <w:rPr>
          <w:rFonts w:ascii="Cambria" w:hAnsi="Cambria" w:cs="Arial"/>
          <w:bCs/>
          <w:kern w:val="32"/>
          <w:sz w:val="24"/>
          <w:szCs w:val="24"/>
        </w:rPr>
        <w:t>3</w:t>
      </w:r>
      <w:r w:rsidR="00C05082" w:rsidRPr="00CE167F">
        <w:rPr>
          <w:rFonts w:ascii="Cambria" w:hAnsi="Cambria" w:cs="Arial"/>
          <w:bCs/>
          <w:kern w:val="32"/>
          <w:sz w:val="24"/>
          <w:szCs w:val="24"/>
        </w:rPr>
        <w:tab/>
        <w:t>prova de regularidade com o Fundo de Garantia do Tempo de Serviço (FGTS);</w:t>
      </w:r>
    </w:p>
    <w:p w14:paraId="3513D4E9" w14:textId="77777777" w:rsidR="00C05082" w:rsidRPr="00CE167F" w:rsidRDefault="00A27ED9" w:rsidP="00A56079">
      <w:pPr>
        <w:jc w:val="both"/>
        <w:rPr>
          <w:rFonts w:ascii="Cambria" w:hAnsi="Cambria" w:cs="Arial"/>
          <w:bCs/>
          <w:kern w:val="32"/>
          <w:sz w:val="24"/>
          <w:szCs w:val="24"/>
        </w:rPr>
      </w:pPr>
      <w:r w:rsidRPr="00CE167F">
        <w:rPr>
          <w:rFonts w:ascii="Cambria" w:hAnsi="Cambria" w:cs="Arial"/>
          <w:bCs/>
          <w:kern w:val="32"/>
          <w:sz w:val="24"/>
          <w:szCs w:val="24"/>
        </w:rPr>
        <w:t>8.3.</w:t>
      </w:r>
      <w:r w:rsidR="00C05082" w:rsidRPr="00CE167F">
        <w:rPr>
          <w:rFonts w:ascii="Cambria" w:hAnsi="Cambria" w:cs="Arial"/>
          <w:bCs/>
          <w:kern w:val="32"/>
          <w:sz w:val="24"/>
          <w:szCs w:val="24"/>
        </w:rPr>
        <w:t>4</w:t>
      </w:r>
      <w:r w:rsidR="00C05082" w:rsidRPr="00CE167F">
        <w:rPr>
          <w:rFonts w:ascii="Cambria" w:hAnsi="Cambria" w:cs="Arial"/>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54DBCD0E" w14:textId="77777777" w:rsidR="00DD5A3B" w:rsidRPr="00CE167F" w:rsidRDefault="00DD5A3B" w:rsidP="00A56079">
      <w:pPr>
        <w:jc w:val="both"/>
        <w:rPr>
          <w:rFonts w:ascii="Cambria" w:hAnsi="Cambria" w:cs="Arial"/>
          <w:bCs/>
          <w:kern w:val="32"/>
          <w:sz w:val="24"/>
          <w:szCs w:val="24"/>
        </w:rPr>
      </w:pPr>
      <w:r w:rsidRPr="00CE167F">
        <w:rPr>
          <w:rFonts w:ascii="Cambria" w:hAnsi="Cambria" w:cs="Arial"/>
          <w:bCs/>
          <w:kern w:val="32"/>
          <w:sz w:val="24"/>
          <w:szCs w:val="24"/>
        </w:rPr>
        <w:t xml:space="preserve">8.3.5. </w:t>
      </w:r>
      <w:proofErr w:type="gramStart"/>
      <w:r w:rsidRPr="00CE167F">
        <w:rPr>
          <w:rFonts w:ascii="Cambria" w:hAnsi="Cambria" w:cs="Arial"/>
          <w:bCs/>
          <w:kern w:val="32"/>
          <w:sz w:val="24"/>
          <w:szCs w:val="24"/>
        </w:rPr>
        <w:t>prova</w:t>
      </w:r>
      <w:proofErr w:type="gramEnd"/>
      <w:r w:rsidRPr="00CE167F">
        <w:rPr>
          <w:rFonts w:ascii="Cambria" w:hAnsi="Cambria" w:cs="Arial"/>
          <w:bCs/>
          <w:kern w:val="32"/>
          <w:sz w:val="24"/>
          <w:szCs w:val="24"/>
        </w:rPr>
        <w:t xml:space="preserve"> de inscrição no cadastro de contribuintes estadual, relativo ao domicílio ou sede do licitante, pertinente ao seu ramo de atividade e compatível com o objeto contratual.</w:t>
      </w:r>
    </w:p>
    <w:p w14:paraId="0F5666D5" w14:textId="77777777" w:rsidR="00DD5A3B" w:rsidRPr="00CE167F" w:rsidRDefault="00DD5A3B" w:rsidP="00A56079">
      <w:pPr>
        <w:jc w:val="both"/>
        <w:rPr>
          <w:rFonts w:ascii="Cambria" w:hAnsi="Cambria" w:cs="Arial"/>
          <w:bCs/>
          <w:kern w:val="32"/>
          <w:sz w:val="24"/>
          <w:szCs w:val="24"/>
        </w:rPr>
      </w:pPr>
      <w:r w:rsidRPr="00CE167F">
        <w:rPr>
          <w:rFonts w:ascii="Cambria" w:hAnsi="Cambria" w:cs="Arial"/>
          <w:bCs/>
          <w:kern w:val="32"/>
          <w:sz w:val="24"/>
          <w:szCs w:val="24"/>
        </w:rPr>
        <w:t xml:space="preserve">8.3.6. </w:t>
      </w:r>
      <w:proofErr w:type="gramStart"/>
      <w:r w:rsidRPr="00CE167F">
        <w:rPr>
          <w:rFonts w:ascii="Cambria" w:hAnsi="Cambria" w:cs="Arial"/>
          <w:bCs/>
          <w:kern w:val="32"/>
          <w:sz w:val="24"/>
          <w:szCs w:val="24"/>
        </w:rPr>
        <w:t>prova</w:t>
      </w:r>
      <w:proofErr w:type="gramEnd"/>
      <w:r w:rsidRPr="00CE167F">
        <w:rPr>
          <w:rFonts w:ascii="Cambria" w:hAnsi="Cambria" w:cs="Arial"/>
          <w:bCs/>
          <w:kern w:val="32"/>
          <w:sz w:val="24"/>
          <w:szCs w:val="24"/>
        </w:rPr>
        <w:t xml:space="preserve"> de regularidade com a Fazenda Estadual do domicílio ou sede do licitante, relativa à atividade em cujo exercício contrata ou concorre;</w:t>
      </w:r>
    </w:p>
    <w:p w14:paraId="00B3BD91" w14:textId="77777777" w:rsidR="00DD5A3B" w:rsidRPr="00CE167F" w:rsidRDefault="00DD5A3B" w:rsidP="00A56079">
      <w:pPr>
        <w:jc w:val="both"/>
        <w:rPr>
          <w:rFonts w:ascii="Cambria" w:hAnsi="Cambria" w:cs="Arial"/>
          <w:bCs/>
          <w:kern w:val="32"/>
          <w:sz w:val="24"/>
          <w:szCs w:val="24"/>
        </w:rPr>
      </w:pPr>
      <w:r w:rsidRPr="00CE167F">
        <w:rPr>
          <w:rFonts w:ascii="Cambria" w:hAnsi="Cambria" w:cs="Arial"/>
          <w:bCs/>
          <w:kern w:val="32"/>
          <w:sz w:val="24"/>
          <w:szCs w:val="24"/>
        </w:rPr>
        <w:t xml:space="preserve">8.3.7. </w:t>
      </w:r>
      <w:proofErr w:type="gramStart"/>
      <w:r w:rsidRPr="00CE167F">
        <w:rPr>
          <w:rFonts w:ascii="Cambria" w:hAnsi="Cambria" w:cs="Arial"/>
          <w:bCs/>
          <w:kern w:val="32"/>
          <w:sz w:val="24"/>
          <w:szCs w:val="24"/>
        </w:rPr>
        <w:t>caso</w:t>
      </w:r>
      <w:proofErr w:type="gramEnd"/>
      <w:r w:rsidRPr="00CE167F">
        <w:rPr>
          <w:rFonts w:ascii="Cambria" w:hAnsi="Cambria" w:cs="Arial"/>
          <w:bCs/>
          <w:kern w:val="32"/>
          <w:sz w:val="24"/>
          <w:szCs w:val="24"/>
        </w:rPr>
        <w:t xml:space="preserve"> o licitante seja considerado isento dos tributos estaduais relacionados ao objeto licitatório, deverá comprovar tal condição mediante declaração da Fazenda Estadual do seu domicílio ou sede, ou outra equivalente, na forma da lei.</w:t>
      </w:r>
    </w:p>
    <w:p w14:paraId="0A7C2265" w14:textId="77777777" w:rsidR="00BA45AD" w:rsidRPr="00CE167F" w:rsidRDefault="00BA45AD" w:rsidP="00A56079">
      <w:pPr>
        <w:jc w:val="both"/>
        <w:rPr>
          <w:rFonts w:ascii="Cambria" w:hAnsi="Cambria" w:cs="Arial"/>
          <w:bCs/>
          <w:kern w:val="32"/>
          <w:sz w:val="24"/>
          <w:szCs w:val="24"/>
        </w:rPr>
      </w:pPr>
    </w:p>
    <w:p w14:paraId="57403171" w14:textId="77777777" w:rsidR="00C05082" w:rsidRPr="00CE167F" w:rsidRDefault="00B56010" w:rsidP="00A56079">
      <w:pPr>
        <w:jc w:val="both"/>
        <w:rPr>
          <w:rFonts w:ascii="Cambria" w:hAnsi="Cambria" w:cs="Arial"/>
          <w:b/>
          <w:bCs/>
          <w:kern w:val="32"/>
          <w:sz w:val="24"/>
          <w:szCs w:val="24"/>
        </w:rPr>
      </w:pPr>
      <w:r w:rsidRPr="00CE167F">
        <w:rPr>
          <w:rFonts w:ascii="Cambria" w:hAnsi="Cambria" w:cs="Arial"/>
          <w:b/>
          <w:bCs/>
          <w:kern w:val="32"/>
          <w:sz w:val="24"/>
          <w:szCs w:val="24"/>
        </w:rPr>
        <w:t>8</w:t>
      </w:r>
      <w:r w:rsidR="00C05082" w:rsidRPr="00CE167F">
        <w:rPr>
          <w:rFonts w:ascii="Cambria" w:hAnsi="Cambria" w:cs="Arial"/>
          <w:b/>
          <w:bCs/>
          <w:kern w:val="32"/>
          <w:sz w:val="24"/>
          <w:szCs w:val="24"/>
        </w:rPr>
        <w:t>.</w:t>
      </w:r>
      <w:r w:rsidRPr="00CE167F">
        <w:rPr>
          <w:rFonts w:ascii="Cambria" w:hAnsi="Cambria" w:cs="Arial"/>
          <w:b/>
          <w:bCs/>
          <w:kern w:val="32"/>
          <w:sz w:val="24"/>
          <w:szCs w:val="24"/>
        </w:rPr>
        <w:t>4.</w:t>
      </w:r>
      <w:r w:rsidR="00C05082" w:rsidRPr="00CE167F">
        <w:rPr>
          <w:rFonts w:ascii="Cambria" w:hAnsi="Cambria" w:cs="Arial"/>
          <w:b/>
          <w:bCs/>
          <w:kern w:val="32"/>
          <w:sz w:val="24"/>
          <w:szCs w:val="24"/>
        </w:rPr>
        <w:t xml:space="preserve">  QUALIFICAÇÃO ECONÔMICO-FINANCEIRA</w:t>
      </w:r>
    </w:p>
    <w:p w14:paraId="54B59C98" w14:textId="77777777" w:rsidR="00C05082" w:rsidRPr="00CE167F" w:rsidRDefault="00B56010"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Pr="00CE167F">
        <w:rPr>
          <w:rFonts w:ascii="Cambria" w:hAnsi="Cambria" w:cs="Arial"/>
          <w:bCs/>
          <w:kern w:val="32"/>
          <w:sz w:val="24"/>
          <w:szCs w:val="24"/>
        </w:rPr>
        <w:t>4</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certidão negativa de falência expedida pelo distribuidor da sede do licitante;</w:t>
      </w:r>
    </w:p>
    <w:p w14:paraId="564561F6" w14:textId="77777777" w:rsidR="00C05082" w:rsidRPr="00CE167F" w:rsidRDefault="00B56010" w:rsidP="00A56079">
      <w:pPr>
        <w:jc w:val="both"/>
        <w:rPr>
          <w:rFonts w:ascii="Cambria" w:hAnsi="Cambria" w:cs="Arial"/>
          <w:bCs/>
          <w:kern w:val="32"/>
          <w:sz w:val="24"/>
          <w:szCs w:val="24"/>
        </w:rPr>
      </w:pPr>
      <w:r w:rsidRPr="00CE167F">
        <w:rPr>
          <w:rFonts w:ascii="Cambria" w:hAnsi="Cambria" w:cs="Arial"/>
          <w:bCs/>
          <w:kern w:val="32"/>
          <w:sz w:val="24"/>
          <w:szCs w:val="24"/>
        </w:rPr>
        <w:lastRenderedPageBreak/>
        <w:t>8.4.</w:t>
      </w:r>
      <w:r w:rsidR="00C05082" w:rsidRPr="00CE167F">
        <w:rPr>
          <w:rFonts w:ascii="Cambria" w:hAnsi="Cambria" w:cs="Arial"/>
          <w:bCs/>
          <w:kern w:val="32"/>
          <w:sz w:val="24"/>
          <w:szCs w:val="24"/>
        </w:rPr>
        <w:t>2</w:t>
      </w:r>
      <w:r w:rsidR="00C05082" w:rsidRPr="00CE167F">
        <w:rPr>
          <w:rFonts w:ascii="Cambria" w:hAnsi="Cambria" w:cs="Arial"/>
          <w:bCs/>
          <w:kern w:val="32"/>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w:t>
      </w:r>
      <w:r w:rsidR="003439B2" w:rsidRPr="00CE167F">
        <w:rPr>
          <w:rFonts w:ascii="Cambria" w:hAnsi="Cambria" w:cs="Arial"/>
          <w:bCs/>
          <w:kern w:val="32"/>
          <w:sz w:val="24"/>
          <w:szCs w:val="24"/>
        </w:rPr>
        <w:t xml:space="preserve">s quando encerrado há mais de </w:t>
      </w:r>
      <w:proofErr w:type="gramStart"/>
      <w:r w:rsidR="003439B2" w:rsidRPr="00CE167F">
        <w:rPr>
          <w:rFonts w:ascii="Cambria" w:hAnsi="Cambria" w:cs="Arial"/>
          <w:bCs/>
          <w:kern w:val="32"/>
          <w:sz w:val="24"/>
          <w:szCs w:val="24"/>
        </w:rPr>
        <w:t>3</w:t>
      </w:r>
      <w:proofErr w:type="gramEnd"/>
      <w:r w:rsidR="003439B2" w:rsidRPr="00CE167F">
        <w:rPr>
          <w:rFonts w:ascii="Cambria" w:hAnsi="Cambria" w:cs="Arial"/>
          <w:bCs/>
          <w:kern w:val="32"/>
          <w:sz w:val="24"/>
          <w:szCs w:val="24"/>
        </w:rPr>
        <w:t xml:space="preserve"> </w:t>
      </w:r>
      <w:r w:rsidR="00C05082" w:rsidRPr="00CE167F">
        <w:rPr>
          <w:rFonts w:ascii="Cambria" w:hAnsi="Cambria" w:cs="Arial"/>
          <w:bCs/>
          <w:kern w:val="32"/>
          <w:sz w:val="24"/>
          <w:szCs w:val="24"/>
        </w:rPr>
        <w:t>(três) meses da data de apresentação da proposta;</w:t>
      </w:r>
    </w:p>
    <w:p w14:paraId="3ECC060A" w14:textId="77777777" w:rsidR="00C05082" w:rsidRPr="00CE167F" w:rsidRDefault="00B56010" w:rsidP="00A56079">
      <w:pPr>
        <w:jc w:val="both"/>
        <w:rPr>
          <w:rFonts w:ascii="Cambria" w:hAnsi="Cambria" w:cs="Arial"/>
          <w:bCs/>
          <w:kern w:val="32"/>
          <w:sz w:val="24"/>
          <w:szCs w:val="24"/>
        </w:rPr>
      </w:pPr>
      <w:r w:rsidRPr="00CE167F">
        <w:rPr>
          <w:rFonts w:ascii="Cambria" w:hAnsi="Cambria" w:cs="Arial"/>
          <w:bCs/>
          <w:kern w:val="32"/>
          <w:sz w:val="24"/>
          <w:szCs w:val="24"/>
        </w:rPr>
        <w:t>8.4.</w:t>
      </w:r>
      <w:r w:rsidR="00C05082" w:rsidRPr="00CE167F">
        <w:rPr>
          <w:rFonts w:ascii="Cambria" w:hAnsi="Cambria" w:cs="Arial"/>
          <w:bCs/>
          <w:kern w:val="32"/>
          <w:sz w:val="24"/>
          <w:szCs w:val="24"/>
        </w:rPr>
        <w:t>2.1</w:t>
      </w:r>
      <w:r w:rsidRPr="00CE167F">
        <w:rPr>
          <w:rFonts w:ascii="Cambria" w:hAnsi="Cambria" w:cs="Arial"/>
          <w:bCs/>
          <w:kern w:val="32"/>
          <w:sz w:val="24"/>
          <w:szCs w:val="24"/>
        </w:rPr>
        <w:t xml:space="preserve">. </w:t>
      </w:r>
      <w:r w:rsidR="003439B2" w:rsidRPr="00CE167F">
        <w:rPr>
          <w:rFonts w:ascii="Cambria" w:hAnsi="Cambria" w:cs="Arial"/>
          <w:bCs/>
          <w:kern w:val="32"/>
          <w:sz w:val="24"/>
          <w:szCs w:val="24"/>
        </w:rPr>
        <w:t>No</w:t>
      </w:r>
      <w:r w:rsidR="00C05082" w:rsidRPr="00CE167F">
        <w:rPr>
          <w:rFonts w:ascii="Cambria" w:hAnsi="Cambria" w:cs="Arial"/>
          <w:bCs/>
          <w:kern w:val="32"/>
          <w:sz w:val="24"/>
          <w:szCs w:val="24"/>
        </w:rPr>
        <w:t xml:space="preserve"> caso de empresa constituída no exercício social vigente, admite-se a apresentação de balanço patrimonial e demonstrações contábeis referentes ao período de existência da sociedade;</w:t>
      </w:r>
    </w:p>
    <w:p w14:paraId="34108826" w14:textId="77777777" w:rsidR="00C05082" w:rsidRPr="00CE167F" w:rsidRDefault="00B56010" w:rsidP="00A56079">
      <w:pPr>
        <w:jc w:val="both"/>
        <w:rPr>
          <w:rFonts w:ascii="Cambria" w:hAnsi="Cambria" w:cs="Arial"/>
          <w:bCs/>
          <w:kern w:val="32"/>
          <w:sz w:val="24"/>
          <w:szCs w:val="24"/>
        </w:rPr>
      </w:pPr>
      <w:r w:rsidRPr="00CE167F">
        <w:rPr>
          <w:rFonts w:ascii="Cambria" w:hAnsi="Cambria" w:cs="Arial"/>
          <w:bCs/>
          <w:kern w:val="32"/>
          <w:sz w:val="24"/>
          <w:szCs w:val="24"/>
        </w:rPr>
        <w:t>8.4.</w:t>
      </w:r>
      <w:r w:rsidR="00C05082" w:rsidRPr="00CE167F">
        <w:rPr>
          <w:rFonts w:ascii="Cambria" w:hAnsi="Cambria" w:cs="Arial"/>
          <w:bCs/>
          <w:kern w:val="32"/>
          <w:sz w:val="24"/>
          <w:szCs w:val="24"/>
        </w:rPr>
        <w:t>2.2</w:t>
      </w:r>
      <w:r w:rsidRPr="00CE167F">
        <w:rPr>
          <w:rFonts w:ascii="Cambria" w:hAnsi="Cambria" w:cs="Arial"/>
          <w:bCs/>
          <w:kern w:val="32"/>
          <w:sz w:val="24"/>
          <w:szCs w:val="24"/>
        </w:rPr>
        <w:t xml:space="preserve">. </w:t>
      </w:r>
      <w:r w:rsidR="003439B2" w:rsidRPr="00CE167F">
        <w:rPr>
          <w:rFonts w:ascii="Cambria" w:hAnsi="Cambria" w:cs="Arial"/>
          <w:bCs/>
          <w:kern w:val="32"/>
          <w:sz w:val="24"/>
          <w:szCs w:val="24"/>
        </w:rPr>
        <w:t>É</w:t>
      </w:r>
      <w:r w:rsidR="00C05082" w:rsidRPr="00CE167F">
        <w:rPr>
          <w:rFonts w:ascii="Cambria" w:hAnsi="Cambria" w:cs="Arial"/>
          <w:bCs/>
          <w:kern w:val="32"/>
          <w:sz w:val="24"/>
          <w:szCs w:val="24"/>
        </w:rPr>
        <w:t xml:space="preserve"> admissível o balanço intermediário, se decorrer de lei ou contrato/estatuto social.</w:t>
      </w:r>
    </w:p>
    <w:p w14:paraId="7943DD76" w14:textId="77777777" w:rsidR="00C05082" w:rsidRPr="00CE167F" w:rsidRDefault="00B56010" w:rsidP="00A56079">
      <w:pPr>
        <w:jc w:val="both"/>
        <w:rPr>
          <w:rFonts w:ascii="Cambria" w:hAnsi="Cambria" w:cs="Arial"/>
          <w:bCs/>
          <w:kern w:val="32"/>
          <w:sz w:val="24"/>
          <w:szCs w:val="24"/>
        </w:rPr>
      </w:pPr>
      <w:r w:rsidRPr="00CE167F">
        <w:rPr>
          <w:rFonts w:ascii="Cambria" w:hAnsi="Cambria" w:cs="Arial"/>
          <w:bCs/>
          <w:kern w:val="32"/>
          <w:sz w:val="24"/>
          <w:szCs w:val="24"/>
        </w:rPr>
        <w:t>8.4.</w:t>
      </w:r>
      <w:r w:rsidR="00C05082" w:rsidRPr="00CE167F">
        <w:rPr>
          <w:rFonts w:ascii="Cambria" w:hAnsi="Cambria" w:cs="Arial"/>
          <w:bCs/>
          <w:kern w:val="32"/>
          <w:sz w:val="24"/>
          <w:szCs w:val="24"/>
        </w:rPr>
        <w:t>3</w:t>
      </w:r>
      <w:r w:rsidRPr="00CE167F">
        <w:rPr>
          <w:rFonts w:ascii="Cambria" w:hAnsi="Cambria" w:cs="Arial"/>
          <w:bCs/>
          <w:kern w:val="32"/>
          <w:sz w:val="24"/>
          <w:szCs w:val="24"/>
        </w:rPr>
        <w:t xml:space="preserve">. </w:t>
      </w:r>
      <w:r w:rsidR="00C05082" w:rsidRPr="00CE167F">
        <w:rPr>
          <w:rFonts w:ascii="Cambria" w:hAnsi="Cambria" w:cs="Arial"/>
          <w:bCs/>
          <w:kern w:val="32"/>
          <w:sz w:val="24"/>
          <w:szCs w:val="24"/>
        </w:rPr>
        <w:tab/>
      </w:r>
      <w:r w:rsidR="003439B2" w:rsidRPr="00CE167F">
        <w:rPr>
          <w:rFonts w:ascii="Cambria" w:hAnsi="Cambria" w:cs="Arial"/>
          <w:bCs/>
          <w:kern w:val="32"/>
          <w:sz w:val="24"/>
          <w:szCs w:val="24"/>
        </w:rPr>
        <w:t>Comprovação</w:t>
      </w:r>
      <w:r w:rsidR="00C05082" w:rsidRPr="00CE167F">
        <w:rPr>
          <w:rFonts w:ascii="Cambria" w:hAnsi="Cambria" w:cs="Arial"/>
          <w:bCs/>
          <w:kern w:val="32"/>
          <w:sz w:val="24"/>
          <w:szCs w:val="24"/>
        </w:rPr>
        <w:t xml:space="preserve"> da boa situação financeira da empresa mediante obtenção de índices de Liquidez Geral (LG), Solvência Geral (SG) e Liquidez Corrente (LC), superiores a </w:t>
      </w:r>
      <w:proofErr w:type="gramStart"/>
      <w:r w:rsidR="00C05082" w:rsidRPr="00CE167F">
        <w:rPr>
          <w:rFonts w:ascii="Cambria" w:hAnsi="Cambria" w:cs="Arial"/>
          <w:bCs/>
          <w:kern w:val="32"/>
          <w:sz w:val="24"/>
          <w:szCs w:val="24"/>
        </w:rPr>
        <w:t>1</w:t>
      </w:r>
      <w:proofErr w:type="gramEnd"/>
      <w:r w:rsidR="00C05082" w:rsidRPr="00CE167F">
        <w:rPr>
          <w:rFonts w:ascii="Cambria" w:hAnsi="Cambria" w:cs="Arial"/>
          <w:bCs/>
          <w:kern w:val="32"/>
          <w:sz w:val="24"/>
          <w:szCs w:val="24"/>
        </w:rPr>
        <w:t xml:space="preserve"> (um), obtidos  pela aplicação das seguintes fórmulas: </w:t>
      </w:r>
    </w:p>
    <w:p w14:paraId="3B93F8E5"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LG =</w:t>
      </w:r>
      <w:r w:rsidRPr="00CE167F">
        <w:rPr>
          <w:rFonts w:ascii="Cambria" w:hAnsi="Cambria" w:cs="Arial"/>
          <w:bCs/>
          <w:kern w:val="32"/>
          <w:sz w:val="24"/>
          <w:szCs w:val="24"/>
        </w:rPr>
        <w:tab/>
      </w:r>
      <w:r w:rsidRPr="00CE167F">
        <w:rPr>
          <w:rFonts w:ascii="Cambria" w:hAnsi="Cambria" w:cs="Arial"/>
          <w:bCs/>
          <w:kern w:val="32"/>
          <w:sz w:val="24"/>
          <w:szCs w:val="24"/>
          <w:u w:val="single"/>
        </w:rPr>
        <w:t xml:space="preserve">Ativo Circulante + Realizável </w:t>
      </w:r>
      <w:proofErr w:type="gramStart"/>
      <w:r w:rsidRPr="00CE167F">
        <w:rPr>
          <w:rFonts w:ascii="Cambria" w:hAnsi="Cambria" w:cs="Arial"/>
          <w:bCs/>
          <w:kern w:val="32"/>
          <w:sz w:val="24"/>
          <w:szCs w:val="24"/>
          <w:u w:val="single"/>
        </w:rPr>
        <w:t>a Longo Prazo</w:t>
      </w:r>
      <w:proofErr w:type="gramEnd"/>
    </w:p>
    <w:p w14:paraId="36C03AF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ab/>
        <w:t>Passivo Circulante + Passivo Não Circulante</w:t>
      </w:r>
    </w:p>
    <w:p w14:paraId="07A1E98D" w14:textId="77777777" w:rsidR="00C05082" w:rsidRPr="00CE167F" w:rsidRDefault="00C05082" w:rsidP="00A56079">
      <w:pPr>
        <w:jc w:val="both"/>
        <w:rPr>
          <w:rFonts w:ascii="Cambria" w:hAnsi="Cambria" w:cs="Arial"/>
          <w:bCs/>
          <w:kern w:val="32"/>
          <w:sz w:val="24"/>
          <w:szCs w:val="24"/>
          <w:u w:val="single"/>
        </w:rPr>
      </w:pPr>
      <w:r w:rsidRPr="00CE167F">
        <w:rPr>
          <w:rFonts w:ascii="Cambria" w:hAnsi="Cambria" w:cs="Arial"/>
          <w:bCs/>
          <w:kern w:val="32"/>
          <w:sz w:val="24"/>
          <w:szCs w:val="24"/>
        </w:rPr>
        <w:t>SG =</w:t>
      </w:r>
      <w:r w:rsidRPr="00CE167F">
        <w:rPr>
          <w:rFonts w:ascii="Cambria" w:hAnsi="Cambria" w:cs="Arial"/>
          <w:bCs/>
          <w:kern w:val="32"/>
          <w:sz w:val="24"/>
          <w:szCs w:val="24"/>
        </w:rPr>
        <w:tab/>
      </w:r>
      <w:r w:rsidRPr="00CE167F">
        <w:rPr>
          <w:rFonts w:ascii="Cambria" w:hAnsi="Cambria" w:cs="Arial"/>
          <w:bCs/>
          <w:kern w:val="32"/>
          <w:sz w:val="24"/>
          <w:szCs w:val="24"/>
          <w:u w:val="single"/>
        </w:rPr>
        <w:t>Ativo Total</w:t>
      </w:r>
      <w:r w:rsidR="00B56010" w:rsidRPr="00CE167F">
        <w:rPr>
          <w:rFonts w:ascii="Cambria" w:hAnsi="Cambria" w:cs="Arial"/>
          <w:bCs/>
          <w:kern w:val="32"/>
          <w:sz w:val="24"/>
          <w:szCs w:val="24"/>
          <w:u w:val="single"/>
        </w:rPr>
        <w:t>______________________________</w:t>
      </w:r>
    </w:p>
    <w:p w14:paraId="698969F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ab/>
        <w:t>Passivo Circulante + Passivo Não Circulante</w:t>
      </w:r>
    </w:p>
    <w:p w14:paraId="57B2F4DB"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LC =</w:t>
      </w:r>
      <w:r w:rsidRPr="00CE167F">
        <w:rPr>
          <w:rFonts w:ascii="Cambria" w:hAnsi="Cambria" w:cs="Arial"/>
          <w:bCs/>
          <w:kern w:val="32"/>
          <w:sz w:val="24"/>
          <w:szCs w:val="24"/>
        </w:rPr>
        <w:tab/>
      </w:r>
      <w:r w:rsidRPr="00CE167F">
        <w:rPr>
          <w:rFonts w:ascii="Cambria" w:hAnsi="Cambria" w:cs="Arial"/>
          <w:bCs/>
          <w:kern w:val="32"/>
          <w:sz w:val="24"/>
          <w:szCs w:val="24"/>
          <w:u w:val="single"/>
        </w:rPr>
        <w:t>Ativo Circulante</w:t>
      </w:r>
      <w:r w:rsidR="00B56010" w:rsidRPr="00CE167F">
        <w:rPr>
          <w:rFonts w:ascii="Cambria" w:hAnsi="Cambria" w:cs="Arial"/>
          <w:bCs/>
          <w:kern w:val="32"/>
          <w:sz w:val="24"/>
          <w:szCs w:val="24"/>
          <w:u w:val="single"/>
        </w:rPr>
        <w:t>____</w:t>
      </w:r>
    </w:p>
    <w:p w14:paraId="07686462"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ab/>
        <w:t>Passivo Circulante</w:t>
      </w:r>
    </w:p>
    <w:p w14:paraId="4ADFA984" w14:textId="77777777" w:rsidR="00C05082" w:rsidRDefault="00B56010" w:rsidP="00A56079">
      <w:pPr>
        <w:jc w:val="both"/>
        <w:rPr>
          <w:rFonts w:ascii="Cambria" w:hAnsi="Cambria" w:cs="Arial"/>
          <w:bCs/>
          <w:kern w:val="32"/>
          <w:sz w:val="24"/>
          <w:szCs w:val="24"/>
        </w:rPr>
      </w:pPr>
      <w:r w:rsidRPr="00CE167F">
        <w:rPr>
          <w:rFonts w:ascii="Cambria" w:hAnsi="Cambria" w:cs="Arial"/>
          <w:bCs/>
          <w:kern w:val="32"/>
          <w:sz w:val="24"/>
          <w:szCs w:val="24"/>
        </w:rPr>
        <w:t>8.4.</w:t>
      </w:r>
      <w:r w:rsidR="00C05082" w:rsidRPr="00CE167F">
        <w:rPr>
          <w:rFonts w:ascii="Cambria" w:hAnsi="Cambria" w:cs="Arial"/>
          <w:bCs/>
          <w:kern w:val="32"/>
          <w:sz w:val="24"/>
          <w:szCs w:val="24"/>
        </w:rPr>
        <w:t>4</w:t>
      </w:r>
      <w:r w:rsidR="00C05082" w:rsidRPr="00CE167F">
        <w:rPr>
          <w:rFonts w:ascii="Cambria" w:hAnsi="Cambria" w:cs="Arial"/>
          <w:bCs/>
          <w:kern w:val="32"/>
          <w:sz w:val="24"/>
          <w:szCs w:val="24"/>
        </w:rPr>
        <w:tab/>
        <w:t xml:space="preserve">As empresas, que apresentarem resultado inferior ou igual a </w:t>
      </w:r>
      <w:proofErr w:type="gramStart"/>
      <w:r w:rsidR="00C05082" w:rsidRPr="00CE167F">
        <w:rPr>
          <w:rFonts w:ascii="Cambria" w:hAnsi="Cambria" w:cs="Arial"/>
          <w:bCs/>
          <w:kern w:val="32"/>
          <w:sz w:val="24"/>
          <w:szCs w:val="24"/>
        </w:rPr>
        <w:t>1</w:t>
      </w:r>
      <w:proofErr w:type="gramEnd"/>
      <w:r w:rsidR="00C05082" w:rsidRPr="00CE167F">
        <w:rPr>
          <w:rFonts w:ascii="Cambria" w:hAnsi="Cambria" w:cs="Arial"/>
          <w:bCs/>
          <w:kern w:val="32"/>
          <w:sz w:val="24"/>
          <w:szCs w:val="24"/>
        </w:rPr>
        <w:t xml:space="preserve">(um) em qualquer dos índices de Liquidez Geral (LG), Solvência Geral (SG) e Liquidez Corrente (LC), deverão comprovar capital mínimo ou patrimônio líquido de </w:t>
      </w:r>
      <w:r w:rsidR="00F231A4" w:rsidRPr="00CE167F">
        <w:rPr>
          <w:rFonts w:ascii="Cambria" w:hAnsi="Cambria" w:cs="Arial"/>
          <w:bCs/>
          <w:kern w:val="32"/>
          <w:sz w:val="24"/>
          <w:szCs w:val="24"/>
        </w:rPr>
        <w:t>10</w:t>
      </w:r>
      <w:r w:rsidR="00C05082" w:rsidRPr="00CE167F">
        <w:rPr>
          <w:rFonts w:ascii="Cambria" w:hAnsi="Cambria" w:cs="Arial"/>
          <w:bCs/>
          <w:kern w:val="32"/>
          <w:sz w:val="24"/>
          <w:szCs w:val="24"/>
        </w:rPr>
        <w:t>%</w:t>
      </w:r>
      <w:r w:rsidR="00F231A4" w:rsidRPr="00CE167F">
        <w:rPr>
          <w:rFonts w:ascii="Cambria" w:hAnsi="Cambria" w:cs="Arial"/>
          <w:bCs/>
          <w:kern w:val="32"/>
          <w:sz w:val="24"/>
          <w:szCs w:val="24"/>
        </w:rPr>
        <w:t xml:space="preserve"> </w:t>
      </w:r>
      <w:r w:rsidR="00C05082" w:rsidRPr="00CE167F">
        <w:rPr>
          <w:rFonts w:ascii="Cambria" w:hAnsi="Cambria" w:cs="Arial"/>
          <w:bCs/>
          <w:kern w:val="32"/>
          <w:sz w:val="24"/>
          <w:szCs w:val="24"/>
        </w:rPr>
        <w:t>(</w:t>
      </w:r>
      <w:r w:rsidR="00F231A4" w:rsidRPr="00CE167F">
        <w:rPr>
          <w:rFonts w:ascii="Cambria" w:hAnsi="Cambria" w:cs="Arial"/>
          <w:bCs/>
          <w:kern w:val="32"/>
          <w:sz w:val="24"/>
          <w:szCs w:val="24"/>
        </w:rPr>
        <w:t>dez</w:t>
      </w:r>
      <w:r w:rsidR="00C05082" w:rsidRPr="00CE167F">
        <w:rPr>
          <w:rFonts w:ascii="Cambria" w:hAnsi="Cambria" w:cs="Arial"/>
          <w:bCs/>
          <w:kern w:val="32"/>
          <w:sz w:val="24"/>
          <w:szCs w:val="24"/>
        </w:rPr>
        <w:t xml:space="preserve"> por cento) do valor total estimado da contratação ou do </w:t>
      </w:r>
      <w:r w:rsidR="00F907B8" w:rsidRPr="00CE167F">
        <w:rPr>
          <w:rFonts w:ascii="Cambria" w:hAnsi="Cambria" w:cs="Arial"/>
          <w:bCs/>
          <w:kern w:val="32"/>
          <w:sz w:val="24"/>
          <w:szCs w:val="24"/>
        </w:rPr>
        <w:t>lote</w:t>
      </w:r>
      <w:r w:rsidR="00C05082" w:rsidRPr="00CE167F">
        <w:rPr>
          <w:rFonts w:ascii="Cambria" w:hAnsi="Cambria" w:cs="Arial"/>
          <w:bCs/>
          <w:kern w:val="32"/>
          <w:sz w:val="24"/>
          <w:szCs w:val="24"/>
        </w:rPr>
        <w:t xml:space="preserve"> pertinente.</w:t>
      </w:r>
    </w:p>
    <w:p w14:paraId="4DC8315E" w14:textId="77777777" w:rsidR="00C05082" w:rsidRPr="00CE167F" w:rsidRDefault="00B56010" w:rsidP="00A56079">
      <w:pPr>
        <w:jc w:val="both"/>
        <w:rPr>
          <w:rFonts w:ascii="Cambria" w:hAnsi="Cambria" w:cs="Arial"/>
          <w:b/>
          <w:bCs/>
          <w:kern w:val="32"/>
          <w:sz w:val="24"/>
          <w:szCs w:val="24"/>
        </w:rPr>
      </w:pPr>
      <w:r w:rsidRPr="00CE167F">
        <w:rPr>
          <w:rFonts w:ascii="Cambria" w:hAnsi="Cambria" w:cs="Arial"/>
          <w:b/>
          <w:bCs/>
          <w:kern w:val="32"/>
          <w:sz w:val="24"/>
          <w:szCs w:val="24"/>
        </w:rPr>
        <w:t>8.5.</w:t>
      </w:r>
      <w:r w:rsidR="00E3018C" w:rsidRPr="00CE167F">
        <w:rPr>
          <w:rFonts w:ascii="Cambria" w:hAnsi="Cambria" w:cs="Arial"/>
          <w:b/>
          <w:bCs/>
          <w:kern w:val="32"/>
          <w:sz w:val="24"/>
          <w:szCs w:val="24"/>
        </w:rPr>
        <w:tab/>
        <w:t>QUALIFICAÇÃO TÉCNICA</w:t>
      </w:r>
    </w:p>
    <w:p w14:paraId="141ABA4B" w14:textId="77777777" w:rsidR="00D9096E" w:rsidRDefault="00C2729A" w:rsidP="00A56079">
      <w:pPr>
        <w:jc w:val="both"/>
        <w:rPr>
          <w:rFonts w:ascii="Cambria" w:hAnsi="Cambria"/>
          <w:bCs/>
          <w:kern w:val="32"/>
          <w:sz w:val="24"/>
          <w:szCs w:val="24"/>
        </w:rPr>
      </w:pPr>
      <w:r w:rsidRPr="00CE167F">
        <w:rPr>
          <w:rFonts w:ascii="Cambria" w:hAnsi="Cambria" w:cs="Arial"/>
          <w:b/>
          <w:sz w:val="24"/>
          <w:szCs w:val="24"/>
        </w:rPr>
        <w:t xml:space="preserve">8.5.1 </w:t>
      </w:r>
      <w:r w:rsidR="00D9096E" w:rsidRPr="00CE167F">
        <w:rPr>
          <w:rFonts w:ascii="Cambria" w:hAnsi="Cambria"/>
          <w:bCs/>
          <w:kern w:val="32"/>
          <w:sz w:val="24"/>
          <w:szCs w:val="24"/>
        </w:rPr>
        <w:t>Serão exigidos os seguintes documentos para comprovação da qualificação técnica:</w:t>
      </w:r>
    </w:p>
    <w:p w14:paraId="4DEDA0AB" w14:textId="3EF0651E" w:rsidR="00BA45AD" w:rsidRDefault="00D554B9" w:rsidP="00A56079">
      <w:pPr>
        <w:jc w:val="both"/>
        <w:rPr>
          <w:rFonts w:ascii="Cambria" w:hAnsi="Cambria" w:cs="Calibri"/>
          <w:sz w:val="24"/>
          <w:szCs w:val="24"/>
        </w:rPr>
      </w:pPr>
      <w:r>
        <w:rPr>
          <w:rFonts w:ascii="Cambria" w:hAnsi="Cambria"/>
          <w:bCs/>
          <w:kern w:val="32"/>
          <w:sz w:val="24"/>
          <w:szCs w:val="24"/>
        </w:rPr>
        <w:t>8.5.1</w:t>
      </w:r>
      <w:r w:rsidR="00D850FB">
        <w:rPr>
          <w:rFonts w:ascii="Cambria" w:hAnsi="Cambria"/>
          <w:bCs/>
          <w:kern w:val="32"/>
          <w:sz w:val="24"/>
          <w:szCs w:val="24"/>
        </w:rPr>
        <w:t>.</w:t>
      </w:r>
      <w:r>
        <w:rPr>
          <w:rFonts w:ascii="Cambria" w:hAnsi="Cambria"/>
          <w:bCs/>
          <w:kern w:val="32"/>
          <w:sz w:val="24"/>
          <w:szCs w:val="24"/>
        </w:rPr>
        <w:t xml:space="preserve"> </w:t>
      </w:r>
      <w:r w:rsidR="00D850FB">
        <w:rPr>
          <w:rFonts w:ascii="Cambria" w:hAnsi="Cambria"/>
          <w:bCs/>
          <w:kern w:val="32"/>
          <w:sz w:val="24"/>
          <w:szCs w:val="24"/>
        </w:rPr>
        <w:t xml:space="preserve">- </w:t>
      </w:r>
      <w:r w:rsidR="00D9096E" w:rsidRPr="00CE167F">
        <w:rPr>
          <w:rFonts w:ascii="Cambria" w:hAnsi="Cambria" w:cs="Calibri"/>
          <w:sz w:val="24"/>
          <w:szCs w:val="24"/>
        </w:rPr>
        <w:t>01 (um) atestado de capacidade técnica, fornecido por pessoa jurídica de direito público ou privado, que comprovem desempenhos anteriores ou atuais de forma satisfatória em característica, quantidade e prazos com o objeto desta licitação.</w:t>
      </w:r>
    </w:p>
    <w:p w14:paraId="30399684"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C05082" w:rsidRPr="00CE167F">
        <w:rPr>
          <w:rFonts w:ascii="Cambria" w:hAnsi="Cambria" w:cs="Arial"/>
          <w:bCs/>
          <w:kern w:val="32"/>
          <w:sz w:val="24"/>
          <w:szCs w:val="24"/>
        </w:rPr>
        <w:t>.</w:t>
      </w:r>
      <w:r w:rsidR="00855DB1" w:rsidRPr="00CE167F">
        <w:rPr>
          <w:rFonts w:ascii="Cambria" w:hAnsi="Cambria" w:cs="Arial"/>
          <w:bCs/>
          <w:kern w:val="32"/>
          <w:sz w:val="24"/>
          <w:szCs w:val="24"/>
        </w:rPr>
        <w:t>5.</w:t>
      </w:r>
      <w:r w:rsidR="00B1777F" w:rsidRPr="00CE167F">
        <w:rPr>
          <w:rFonts w:ascii="Cambria" w:hAnsi="Cambria" w:cs="Arial"/>
          <w:bCs/>
          <w:kern w:val="32"/>
          <w:sz w:val="24"/>
          <w:szCs w:val="24"/>
        </w:rPr>
        <w:t>2</w:t>
      </w:r>
      <w:r w:rsidRPr="00CE167F">
        <w:rPr>
          <w:rFonts w:ascii="Cambria" w:hAnsi="Cambria" w:cs="Arial"/>
          <w:bCs/>
          <w:kern w:val="32"/>
          <w:sz w:val="24"/>
          <w:szCs w:val="24"/>
        </w:rPr>
        <w:t>.</w:t>
      </w:r>
      <w:r w:rsidR="00C05082" w:rsidRPr="00CE167F">
        <w:rPr>
          <w:rFonts w:ascii="Cambria" w:hAnsi="Cambria" w:cs="Arial"/>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14:paraId="2C5009FD"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855DB1" w:rsidRPr="00CE167F">
        <w:rPr>
          <w:rFonts w:ascii="Cambria" w:hAnsi="Cambria" w:cs="Arial"/>
          <w:bCs/>
          <w:kern w:val="32"/>
          <w:sz w:val="24"/>
          <w:szCs w:val="24"/>
        </w:rPr>
        <w:t>5.</w:t>
      </w:r>
      <w:r w:rsidR="00B1777F" w:rsidRPr="00CE167F">
        <w:rPr>
          <w:rFonts w:ascii="Cambria" w:hAnsi="Cambria" w:cs="Arial"/>
          <w:bCs/>
          <w:kern w:val="32"/>
          <w:sz w:val="24"/>
          <w:szCs w:val="24"/>
        </w:rPr>
        <w:t>3</w:t>
      </w:r>
      <w:r w:rsidR="00855DB1" w:rsidRPr="00CE167F">
        <w:rPr>
          <w:rFonts w:ascii="Cambria" w:hAnsi="Cambria" w:cs="Arial"/>
          <w:bCs/>
          <w:kern w:val="32"/>
          <w:sz w:val="24"/>
          <w:szCs w:val="24"/>
        </w:rPr>
        <w:t>.</w:t>
      </w:r>
      <w:r w:rsidR="00C05082" w:rsidRPr="00CE167F">
        <w:rPr>
          <w:rFonts w:ascii="Cambria" w:hAnsi="Cambria" w:cs="Arial"/>
          <w:bCs/>
          <w:kern w:val="32"/>
          <w:sz w:val="24"/>
          <w:szCs w:val="24"/>
        </w:rPr>
        <w:tab/>
        <w:t>A declaração do vencedor acontecerá no momento imediatamente posterior à fase de habilitação.</w:t>
      </w:r>
    </w:p>
    <w:p w14:paraId="159C060E"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855DB1" w:rsidRPr="00CE167F">
        <w:rPr>
          <w:rFonts w:ascii="Cambria" w:hAnsi="Cambria" w:cs="Arial"/>
          <w:bCs/>
          <w:kern w:val="32"/>
          <w:sz w:val="24"/>
          <w:szCs w:val="24"/>
        </w:rPr>
        <w:t>5.4.</w:t>
      </w:r>
      <w:r w:rsidR="00C05082" w:rsidRPr="00CE167F">
        <w:rPr>
          <w:rFonts w:ascii="Cambria" w:hAnsi="Cambria" w:cs="Arial"/>
          <w:bCs/>
          <w:kern w:val="32"/>
          <w:sz w:val="24"/>
          <w:szCs w:val="24"/>
        </w:rPr>
        <w:tab/>
        <w:t>Caso a proposta mais vantajosa</w:t>
      </w:r>
      <w:r w:rsidR="00276ACD" w:rsidRPr="00CE167F">
        <w:rPr>
          <w:rFonts w:ascii="Cambria" w:hAnsi="Cambria" w:cs="Arial"/>
          <w:bCs/>
          <w:kern w:val="32"/>
          <w:sz w:val="24"/>
          <w:szCs w:val="24"/>
        </w:rPr>
        <w:t xml:space="preserve"> seja ofertada por </w:t>
      </w:r>
      <w:r w:rsidR="00275B88" w:rsidRPr="00CE167F">
        <w:rPr>
          <w:rFonts w:ascii="Cambria" w:hAnsi="Cambria" w:cs="Arial"/>
          <w:bCs/>
          <w:kern w:val="32"/>
          <w:sz w:val="24"/>
          <w:szCs w:val="24"/>
        </w:rPr>
        <w:t xml:space="preserve">licitante qualificada como </w:t>
      </w:r>
      <w:r w:rsidR="00276ACD" w:rsidRPr="00CE167F">
        <w:rPr>
          <w:rFonts w:ascii="Cambria" w:hAnsi="Cambria" w:cs="Arial"/>
          <w:bCs/>
          <w:kern w:val="32"/>
          <w:sz w:val="24"/>
          <w:szCs w:val="24"/>
        </w:rPr>
        <w:t>microempresa ou empresa de pequeno porte</w:t>
      </w:r>
      <w:r w:rsidR="00C05082" w:rsidRPr="00CE167F">
        <w:rPr>
          <w:rFonts w:ascii="Cambria" w:hAnsi="Cambria" w:cs="Arial"/>
          <w:bCs/>
          <w:kern w:val="32"/>
          <w:sz w:val="24"/>
          <w:szCs w:val="24"/>
        </w:rPr>
        <w:t xml:space="preserve">, e uma vez constatada a existência de alguma restrição no que tange à regularidade fiscal e trabalhista, a mesma será convocada para, no prazo de </w:t>
      </w:r>
      <w:proofErr w:type="gramStart"/>
      <w:r w:rsidR="00C05082" w:rsidRPr="00CE167F">
        <w:rPr>
          <w:rFonts w:ascii="Cambria" w:hAnsi="Cambria" w:cs="Arial"/>
          <w:bCs/>
          <w:kern w:val="32"/>
          <w:sz w:val="24"/>
          <w:szCs w:val="24"/>
        </w:rPr>
        <w:t>5</w:t>
      </w:r>
      <w:proofErr w:type="gramEnd"/>
      <w:r w:rsidR="00C05082" w:rsidRPr="00CE167F">
        <w:rPr>
          <w:rFonts w:ascii="Cambria" w:hAnsi="Cambria" w:cs="Arial"/>
          <w:bCs/>
          <w:kern w:val="32"/>
          <w:sz w:val="24"/>
          <w:szCs w:val="24"/>
        </w:rPr>
        <w:t xml:space="preserve"> (cinco) dias úteis, após a declaração do vencedor, comprovar a regularização. O prazo poderá ser prorrogado por igual período, a critério da administração pública, quando requerida pelo licitante, mediante apresentação de justificativa.</w:t>
      </w:r>
    </w:p>
    <w:p w14:paraId="1DA10414"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855DB1" w:rsidRPr="00CE167F">
        <w:rPr>
          <w:rFonts w:ascii="Cambria" w:hAnsi="Cambria" w:cs="Arial"/>
          <w:bCs/>
          <w:kern w:val="32"/>
          <w:sz w:val="24"/>
          <w:szCs w:val="24"/>
        </w:rPr>
        <w:t>5.5.</w:t>
      </w:r>
      <w:r w:rsidR="00C05082" w:rsidRPr="00CE167F">
        <w:rPr>
          <w:rFonts w:ascii="Cambria" w:hAnsi="Cambria" w:cs="Arial"/>
          <w:bCs/>
          <w:kern w:val="32"/>
          <w:sz w:val="24"/>
          <w:szCs w:val="24"/>
        </w:rPr>
        <w:tab/>
        <w:t xml:space="preserve">A </w:t>
      </w:r>
      <w:r w:rsidR="003439B2" w:rsidRPr="00CE167F">
        <w:rPr>
          <w:rFonts w:ascii="Cambria" w:hAnsi="Cambria" w:cs="Arial"/>
          <w:bCs/>
          <w:kern w:val="32"/>
          <w:sz w:val="24"/>
          <w:szCs w:val="24"/>
        </w:rPr>
        <w:t>não regularização</w:t>
      </w:r>
      <w:r w:rsidR="00C05082" w:rsidRPr="00CE167F">
        <w:rPr>
          <w:rFonts w:ascii="Cambria" w:hAnsi="Cambria" w:cs="Arial"/>
          <w:bCs/>
          <w:kern w:val="32"/>
          <w:sz w:val="24"/>
          <w:szCs w:val="24"/>
        </w:rPr>
        <w:t xml:space="preserve"> fiscal e trabalhista no prazo previsto no subitem anterior acarretará a inabilitação do licitante, sem prejuízo das sanções previstas neste Edital, sendo facultada a </w:t>
      </w:r>
      <w:r w:rsidR="00C05082" w:rsidRPr="00CE167F">
        <w:rPr>
          <w:rFonts w:ascii="Cambria" w:hAnsi="Cambria" w:cs="Arial"/>
          <w:bCs/>
          <w:kern w:val="32"/>
          <w:sz w:val="24"/>
          <w:szCs w:val="24"/>
        </w:rPr>
        <w:lastRenderedPageBreak/>
        <w:t>convocação dos licitantes remanescentes, na ordem de classificação. Se, na ordem de classificação, seguir-se outra microempresa</w:t>
      </w:r>
      <w:r w:rsidRPr="00CE167F">
        <w:rPr>
          <w:rFonts w:ascii="Cambria" w:hAnsi="Cambria" w:cs="Arial"/>
          <w:bCs/>
          <w:kern w:val="32"/>
          <w:sz w:val="24"/>
          <w:szCs w:val="24"/>
        </w:rPr>
        <w:t xml:space="preserve"> ou</w:t>
      </w:r>
      <w:r w:rsidR="00C05082" w:rsidRPr="00CE167F">
        <w:rPr>
          <w:rFonts w:ascii="Cambria" w:hAnsi="Cambria" w:cs="Arial"/>
          <w:bCs/>
          <w:kern w:val="32"/>
          <w:sz w:val="24"/>
          <w:szCs w:val="24"/>
        </w:rPr>
        <w:t xml:space="preserve"> empresa de pequeno porte com alguma restrição na documentação fiscal e trabalhista, será concedido o mesmo prazo para regularização. </w:t>
      </w:r>
    </w:p>
    <w:p w14:paraId="4526478F"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855DB1" w:rsidRPr="00CE167F">
        <w:rPr>
          <w:rFonts w:ascii="Cambria" w:hAnsi="Cambria" w:cs="Arial"/>
          <w:bCs/>
          <w:kern w:val="32"/>
          <w:sz w:val="24"/>
          <w:szCs w:val="24"/>
        </w:rPr>
        <w:t>5.6.</w:t>
      </w:r>
      <w:r w:rsidR="00C05082" w:rsidRPr="00CE167F">
        <w:rPr>
          <w:rFonts w:ascii="Cambria" w:hAnsi="Cambria" w:cs="Arial"/>
          <w:bCs/>
          <w:kern w:val="32"/>
          <w:sz w:val="24"/>
          <w:szCs w:val="24"/>
        </w:rPr>
        <w:tab/>
        <w:t>Havendo necessidade de analisar minuciosamente os documentos exigidos, o Pregoeiro suspenderá a sessão, informando no “chat” a nova data e horário para a continuidade da mesma.</w:t>
      </w:r>
    </w:p>
    <w:p w14:paraId="6894200C"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855DB1" w:rsidRPr="00CE167F">
        <w:rPr>
          <w:rFonts w:ascii="Cambria" w:hAnsi="Cambria" w:cs="Arial"/>
          <w:bCs/>
          <w:kern w:val="32"/>
          <w:sz w:val="24"/>
          <w:szCs w:val="24"/>
        </w:rPr>
        <w:t>5.7</w:t>
      </w:r>
      <w:r w:rsidRPr="00CE167F">
        <w:rPr>
          <w:rFonts w:ascii="Cambria" w:hAnsi="Cambria" w:cs="Arial"/>
          <w:bCs/>
          <w:kern w:val="32"/>
          <w:sz w:val="24"/>
          <w:szCs w:val="24"/>
        </w:rPr>
        <w:t>.</w:t>
      </w:r>
      <w:r w:rsidR="00C05082" w:rsidRPr="00CE167F">
        <w:rPr>
          <w:rFonts w:ascii="Cambria" w:hAnsi="Cambria" w:cs="Arial"/>
          <w:bCs/>
          <w:kern w:val="32"/>
          <w:sz w:val="24"/>
          <w:szCs w:val="24"/>
        </w:rPr>
        <w:tab/>
        <w:t>Será inabilitado o licitante que não comprovar sua habilitação, seja por não apresentar quaisquer dos documentos exigidos, ou apresentá-los em desacordo com o estabelecido neste Edital.</w:t>
      </w:r>
    </w:p>
    <w:p w14:paraId="159E6A2B" w14:textId="77777777" w:rsidR="00275B88" w:rsidRPr="00CE167F" w:rsidRDefault="00B05871" w:rsidP="00A56079">
      <w:pPr>
        <w:jc w:val="both"/>
        <w:rPr>
          <w:rFonts w:ascii="Cambria" w:hAnsi="Cambria" w:cs="Arial"/>
          <w:bCs/>
          <w:kern w:val="32"/>
          <w:sz w:val="24"/>
          <w:szCs w:val="24"/>
        </w:rPr>
      </w:pPr>
      <w:r w:rsidRPr="00CE167F">
        <w:rPr>
          <w:rFonts w:ascii="Cambria" w:hAnsi="Cambria" w:cs="Arial"/>
          <w:bCs/>
          <w:kern w:val="32"/>
          <w:sz w:val="24"/>
          <w:szCs w:val="24"/>
        </w:rPr>
        <w:t>8.5.8</w:t>
      </w:r>
      <w:r w:rsidR="00275B88" w:rsidRPr="00CE167F">
        <w:rPr>
          <w:rFonts w:ascii="Cambria" w:hAnsi="Cambria" w:cs="Arial"/>
          <w:bCs/>
          <w:kern w:val="32"/>
          <w:sz w:val="24"/>
          <w:szCs w:val="24"/>
        </w:rPr>
        <w:t>.</w:t>
      </w:r>
      <w:r w:rsidR="00275B88" w:rsidRPr="00CE167F">
        <w:rPr>
          <w:rFonts w:ascii="Cambria" w:hAnsi="Cambria" w:cs="Arial"/>
          <w:bCs/>
          <w:kern w:val="32"/>
          <w:sz w:val="24"/>
          <w:szCs w:val="24"/>
        </w:rPr>
        <w:tab/>
        <w:t xml:space="preserve">Nos </w:t>
      </w:r>
      <w:r w:rsidR="00C76528" w:rsidRPr="00CE167F">
        <w:rPr>
          <w:rFonts w:ascii="Cambria" w:hAnsi="Cambria" w:cs="Arial"/>
          <w:bCs/>
          <w:kern w:val="32"/>
          <w:sz w:val="24"/>
          <w:szCs w:val="24"/>
        </w:rPr>
        <w:t>itens</w:t>
      </w:r>
      <w:r w:rsidR="00275B88" w:rsidRPr="00CE167F">
        <w:rPr>
          <w:rFonts w:ascii="Cambria" w:hAnsi="Cambria" w:cs="Arial"/>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14:paraId="795BA61F" w14:textId="77777777" w:rsidR="00B05871" w:rsidRPr="00CE167F" w:rsidRDefault="00B05871" w:rsidP="00A56079">
      <w:pPr>
        <w:jc w:val="both"/>
        <w:rPr>
          <w:rFonts w:ascii="Cambria" w:hAnsi="Cambria" w:cs="Arial"/>
          <w:bCs/>
          <w:kern w:val="32"/>
          <w:sz w:val="24"/>
          <w:szCs w:val="24"/>
        </w:rPr>
      </w:pPr>
      <w:r w:rsidRPr="00CE167F">
        <w:rPr>
          <w:rFonts w:ascii="Cambria" w:hAnsi="Cambria" w:cs="Arial"/>
          <w:bCs/>
          <w:kern w:val="32"/>
          <w:sz w:val="24"/>
          <w:szCs w:val="24"/>
        </w:rPr>
        <w:t>8.5.9.</w:t>
      </w:r>
      <w:r w:rsidRPr="00CE167F">
        <w:rPr>
          <w:rFonts w:ascii="Cambria" w:hAnsi="Cambria" w:cs="Arial"/>
          <w:bCs/>
          <w:kern w:val="32"/>
          <w:sz w:val="24"/>
          <w:szCs w:val="24"/>
        </w:rPr>
        <w:tab/>
        <w:t xml:space="preserve">O licitante provisoriamente vencedor em um </w:t>
      </w:r>
      <w:r w:rsidR="00F907B8" w:rsidRPr="00CE167F">
        <w:rPr>
          <w:rFonts w:ascii="Cambria" w:hAnsi="Cambria" w:cs="Arial"/>
          <w:bCs/>
          <w:kern w:val="32"/>
          <w:sz w:val="24"/>
          <w:szCs w:val="24"/>
        </w:rPr>
        <w:t>lote</w:t>
      </w:r>
      <w:r w:rsidRPr="00CE167F">
        <w:rPr>
          <w:rFonts w:ascii="Cambria" w:hAnsi="Cambria" w:cs="Arial"/>
          <w:bCs/>
          <w:kern w:val="32"/>
          <w:sz w:val="24"/>
          <w:szCs w:val="24"/>
        </w:rPr>
        <w:t>, que estiver concorrendo em outro</w:t>
      </w:r>
      <w:r w:rsidR="00A70A3E" w:rsidRPr="00CE167F">
        <w:rPr>
          <w:rFonts w:ascii="Cambria" w:hAnsi="Cambria" w:cs="Arial"/>
          <w:bCs/>
          <w:kern w:val="32"/>
          <w:sz w:val="24"/>
          <w:szCs w:val="24"/>
        </w:rPr>
        <w:t xml:space="preserve"> </w:t>
      </w:r>
      <w:r w:rsidR="00F907B8" w:rsidRPr="00CE167F">
        <w:rPr>
          <w:rFonts w:ascii="Cambria" w:hAnsi="Cambria" w:cs="Arial"/>
          <w:bCs/>
          <w:kern w:val="32"/>
          <w:sz w:val="24"/>
          <w:szCs w:val="24"/>
        </w:rPr>
        <w:t>lote</w:t>
      </w:r>
      <w:r w:rsidRPr="00CE167F">
        <w:rPr>
          <w:rFonts w:ascii="Cambria" w:hAnsi="Cambria" w:cs="Arial"/>
          <w:bCs/>
          <w:kern w:val="32"/>
          <w:sz w:val="24"/>
          <w:szCs w:val="24"/>
        </w:rPr>
        <w:t xml:space="preserve">, ficará obrigado a comprovar os requisitos de habilitação cumulativamente, isto é, somando as exigências do </w:t>
      </w:r>
      <w:r w:rsidR="00F907B8" w:rsidRPr="00CE167F">
        <w:rPr>
          <w:rFonts w:ascii="Cambria" w:hAnsi="Cambria" w:cs="Arial"/>
          <w:bCs/>
          <w:kern w:val="32"/>
          <w:sz w:val="24"/>
          <w:szCs w:val="24"/>
        </w:rPr>
        <w:t>lote</w:t>
      </w:r>
      <w:r w:rsidRPr="00CE167F">
        <w:rPr>
          <w:rFonts w:ascii="Cambria" w:hAnsi="Cambria" w:cs="Arial"/>
          <w:bCs/>
          <w:kern w:val="32"/>
          <w:sz w:val="24"/>
          <w:szCs w:val="24"/>
        </w:rPr>
        <w:t xml:space="preserve"> em que venceu às do </w:t>
      </w:r>
      <w:r w:rsidR="00F907B8" w:rsidRPr="00CE167F">
        <w:rPr>
          <w:rFonts w:ascii="Cambria" w:hAnsi="Cambria" w:cs="Arial"/>
          <w:bCs/>
          <w:kern w:val="32"/>
          <w:sz w:val="24"/>
          <w:szCs w:val="24"/>
        </w:rPr>
        <w:t>lote</w:t>
      </w:r>
      <w:r w:rsidRPr="00CE167F">
        <w:rPr>
          <w:rFonts w:ascii="Cambria" w:hAnsi="Cambria" w:cs="Arial"/>
          <w:bCs/>
          <w:kern w:val="32"/>
          <w:sz w:val="24"/>
          <w:szCs w:val="24"/>
        </w:rPr>
        <w:t xml:space="preserve"> em que estiver concorrendo, e assim sucessivamente, </w:t>
      </w:r>
      <w:proofErr w:type="gramStart"/>
      <w:r w:rsidRPr="00CE167F">
        <w:rPr>
          <w:rFonts w:ascii="Cambria" w:hAnsi="Cambria" w:cs="Arial"/>
          <w:bCs/>
          <w:kern w:val="32"/>
          <w:sz w:val="24"/>
          <w:szCs w:val="24"/>
        </w:rPr>
        <w:t>sob pena</w:t>
      </w:r>
      <w:proofErr w:type="gramEnd"/>
      <w:r w:rsidRPr="00CE167F">
        <w:rPr>
          <w:rFonts w:ascii="Cambria" w:hAnsi="Cambria" w:cs="Arial"/>
          <w:bCs/>
          <w:kern w:val="32"/>
          <w:sz w:val="24"/>
          <w:szCs w:val="24"/>
        </w:rPr>
        <w:t xml:space="preserve"> de inabilitação, além da aplicação das sanções cabíveis.</w:t>
      </w:r>
    </w:p>
    <w:p w14:paraId="4C00DD6F" w14:textId="77777777" w:rsidR="00B05871" w:rsidRPr="00CE167F" w:rsidRDefault="00B05871" w:rsidP="00A56079">
      <w:pPr>
        <w:jc w:val="both"/>
        <w:rPr>
          <w:rFonts w:ascii="Cambria" w:hAnsi="Cambria" w:cs="Arial"/>
          <w:bCs/>
          <w:kern w:val="32"/>
          <w:sz w:val="24"/>
          <w:szCs w:val="24"/>
        </w:rPr>
      </w:pPr>
      <w:r w:rsidRPr="00CE167F">
        <w:rPr>
          <w:rFonts w:ascii="Cambria" w:hAnsi="Cambria" w:cs="Arial"/>
          <w:bCs/>
          <w:kern w:val="32"/>
          <w:sz w:val="24"/>
          <w:szCs w:val="24"/>
        </w:rPr>
        <w:t>8.5.9.1.</w:t>
      </w:r>
      <w:r w:rsidRPr="00CE167F">
        <w:rPr>
          <w:rFonts w:ascii="Cambria" w:hAnsi="Cambria" w:cs="Arial"/>
          <w:bCs/>
          <w:kern w:val="32"/>
          <w:sz w:val="24"/>
          <w:szCs w:val="24"/>
        </w:rPr>
        <w:tab/>
        <w:t xml:space="preserve">Não havendo a comprovação cumulativa dos requisitos de habilitação, a inabilitação recairá sobre o(s) </w:t>
      </w:r>
      <w:r w:rsidR="00F907B8" w:rsidRPr="00CE167F">
        <w:rPr>
          <w:rFonts w:ascii="Cambria" w:hAnsi="Cambria" w:cs="Arial"/>
          <w:bCs/>
          <w:kern w:val="32"/>
          <w:sz w:val="24"/>
          <w:szCs w:val="24"/>
        </w:rPr>
        <w:t xml:space="preserve">lote </w:t>
      </w:r>
      <w:r w:rsidR="003C5D6C" w:rsidRPr="00CE167F">
        <w:rPr>
          <w:rFonts w:ascii="Cambria" w:hAnsi="Cambria" w:cs="Arial"/>
          <w:bCs/>
          <w:kern w:val="32"/>
          <w:sz w:val="24"/>
          <w:szCs w:val="24"/>
        </w:rPr>
        <w:t>(</w:t>
      </w:r>
      <w:r w:rsidRPr="00CE167F">
        <w:rPr>
          <w:rFonts w:ascii="Cambria" w:hAnsi="Cambria" w:cs="Arial"/>
          <w:bCs/>
          <w:kern w:val="32"/>
          <w:sz w:val="24"/>
          <w:szCs w:val="24"/>
        </w:rPr>
        <w:t>s) de menor</w:t>
      </w:r>
      <w:r w:rsidR="007D578D" w:rsidRPr="00CE167F">
        <w:rPr>
          <w:rFonts w:ascii="Cambria" w:hAnsi="Cambria" w:cs="Arial"/>
          <w:bCs/>
          <w:kern w:val="32"/>
          <w:sz w:val="24"/>
          <w:szCs w:val="24"/>
        </w:rPr>
        <w:t xml:space="preserve"> </w:t>
      </w:r>
      <w:r w:rsidRPr="00CE167F">
        <w:rPr>
          <w:rFonts w:ascii="Cambria" w:hAnsi="Cambria" w:cs="Arial"/>
          <w:bCs/>
          <w:kern w:val="32"/>
          <w:sz w:val="24"/>
          <w:szCs w:val="24"/>
        </w:rPr>
        <w:t>(</w:t>
      </w:r>
      <w:proofErr w:type="gramStart"/>
      <w:r w:rsidRPr="00CE167F">
        <w:rPr>
          <w:rFonts w:ascii="Cambria" w:hAnsi="Cambria" w:cs="Arial"/>
          <w:bCs/>
          <w:kern w:val="32"/>
          <w:sz w:val="24"/>
          <w:szCs w:val="24"/>
        </w:rPr>
        <w:t>es</w:t>
      </w:r>
      <w:proofErr w:type="gramEnd"/>
      <w:r w:rsidRPr="00CE167F">
        <w:rPr>
          <w:rFonts w:ascii="Cambria" w:hAnsi="Cambria" w:cs="Arial"/>
          <w:bCs/>
          <w:kern w:val="32"/>
          <w:sz w:val="24"/>
          <w:szCs w:val="24"/>
        </w:rPr>
        <w:t>) valor(es) cuja retirada(s) seja(m) suficiente(s) para a habilitação do licitante nos remanescentes.</w:t>
      </w:r>
    </w:p>
    <w:p w14:paraId="583BD3FF"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8.</w:t>
      </w:r>
      <w:r w:rsidR="00855DB1" w:rsidRPr="00CE167F">
        <w:rPr>
          <w:rFonts w:ascii="Cambria" w:hAnsi="Cambria" w:cs="Arial"/>
          <w:bCs/>
          <w:kern w:val="32"/>
          <w:sz w:val="24"/>
          <w:szCs w:val="24"/>
        </w:rPr>
        <w:t>5.</w:t>
      </w:r>
      <w:r w:rsidR="00B05871" w:rsidRPr="00CE167F">
        <w:rPr>
          <w:rFonts w:ascii="Cambria" w:hAnsi="Cambria" w:cs="Arial"/>
          <w:bCs/>
          <w:kern w:val="32"/>
          <w:sz w:val="24"/>
          <w:szCs w:val="24"/>
        </w:rPr>
        <w:t>10.</w:t>
      </w:r>
      <w:r w:rsidR="00C05082" w:rsidRPr="00CE167F">
        <w:rPr>
          <w:rFonts w:ascii="Cambria" w:hAnsi="Cambria" w:cs="Arial"/>
          <w:bCs/>
          <w:kern w:val="32"/>
          <w:sz w:val="24"/>
          <w:szCs w:val="24"/>
        </w:rPr>
        <w:tab/>
        <w:t>Constatado o atendimento às exigências de habilitação fixadas no Edital, o licitante será declarado vencedor.</w:t>
      </w:r>
    </w:p>
    <w:p w14:paraId="0A40D454" w14:textId="77777777" w:rsidR="00BA45AD" w:rsidRPr="00CE167F" w:rsidRDefault="00BA45AD" w:rsidP="00A56079">
      <w:pPr>
        <w:jc w:val="both"/>
        <w:rPr>
          <w:rFonts w:ascii="Cambria" w:hAnsi="Cambria" w:cs="Arial"/>
          <w:b/>
          <w:bCs/>
          <w:kern w:val="32"/>
          <w:sz w:val="24"/>
          <w:szCs w:val="24"/>
        </w:rPr>
      </w:pPr>
    </w:p>
    <w:p w14:paraId="741E4333" w14:textId="77777777" w:rsidR="00C05082" w:rsidRPr="00CE167F" w:rsidRDefault="00984890" w:rsidP="00A56079">
      <w:pPr>
        <w:jc w:val="both"/>
        <w:rPr>
          <w:rFonts w:ascii="Cambria" w:hAnsi="Cambria" w:cs="Arial"/>
          <w:b/>
          <w:bCs/>
          <w:kern w:val="32"/>
          <w:sz w:val="24"/>
          <w:szCs w:val="24"/>
        </w:rPr>
      </w:pPr>
      <w:r w:rsidRPr="00CE167F">
        <w:rPr>
          <w:rFonts w:ascii="Cambria" w:hAnsi="Cambria" w:cs="Arial"/>
          <w:b/>
          <w:bCs/>
          <w:kern w:val="32"/>
          <w:sz w:val="24"/>
          <w:szCs w:val="24"/>
        </w:rPr>
        <w:t>9</w:t>
      </w:r>
      <w:r w:rsidR="00C05082" w:rsidRPr="00CE167F">
        <w:rPr>
          <w:rFonts w:ascii="Cambria" w:hAnsi="Cambria" w:cs="Arial"/>
          <w:b/>
          <w:bCs/>
          <w:kern w:val="32"/>
          <w:sz w:val="24"/>
          <w:szCs w:val="24"/>
        </w:rPr>
        <w:t>.</w:t>
      </w:r>
      <w:r w:rsidR="00691FE5" w:rsidRPr="00CE167F">
        <w:rPr>
          <w:rFonts w:ascii="Cambria" w:hAnsi="Cambria" w:cs="Arial"/>
          <w:b/>
          <w:bCs/>
          <w:kern w:val="32"/>
          <w:sz w:val="24"/>
          <w:szCs w:val="24"/>
        </w:rPr>
        <w:t xml:space="preserve"> </w:t>
      </w:r>
      <w:r w:rsidR="00C05082" w:rsidRPr="00CE167F">
        <w:rPr>
          <w:rFonts w:ascii="Cambria" w:hAnsi="Cambria" w:cs="Arial"/>
          <w:b/>
          <w:bCs/>
          <w:kern w:val="32"/>
          <w:sz w:val="24"/>
          <w:szCs w:val="24"/>
        </w:rPr>
        <w:t>DO ENCAMINHAMENTO DA PROPOSTA VENCEDORA</w:t>
      </w:r>
    </w:p>
    <w:p w14:paraId="4804ED91"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 xml:space="preserve">.1 </w:t>
      </w:r>
      <w:r w:rsidR="0012393D" w:rsidRPr="00CE167F">
        <w:rPr>
          <w:rFonts w:ascii="Cambria" w:hAnsi="Cambria" w:cs="Arial"/>
          <w:bCs/>
          <w:kern w:val="32"/>
          <w:sz w:val="24"/>
          <w:szCs w:val="24"/>
        </w:rPr>
        <w:t xml:space="preserve">- </w:t>
      </w:r>
      <w:r w:rsidR="00C05082" w:rsidRPr="00CE167F">
        <w:rPr>
          <w:rFonts w:ascii="Cambria" w:hAnsi="Cambria" w:cs="Arial"/>
          <w:bCs/>
          <w:kern w:val="32"/>
          <w:sz w:val="24"/>
          <w:szCs w:val="24"/>
        </w:rPr>
        <w:t xml:space="preserve">A proposta final do licitante declarado vencedor deverá ser encaminhada no prazo de </w:t>
      </w:r>
      <w:r w:rsidR="00DD48C2" w:rsidRPr="00CE167F">
        <w:rPr>
          <w:rFonts w:ascii="Cambria" w:hAnsi="Cambria" w:cs="Arial"/>
          <w:bCs/>
          <w:kern w:val="32"/>
          <w:sz w:val="24"/>
          <w:szCs w:val="24"/>
        </w:rPr>
        <w:t>02 (duas)</w:t>
      </w:r>
      <w:r w:rsidR="00C05082" w:rsidRPr="00CE167F">
        <w:rPr>
          <w:rFonts w:ascii="Cambria" w:hAnsi="Cambria" w:cs="Arial"/>
          <w:bCs/>
          <w:kern w:val="32"/>
          <w:sz w:val="24"/>
          <w:szCs w:val="24"/>
        </w:rPr>
        <w:t xml:space="preserve"> horas, a contar da solicitação do Pregoeiro no sistema eletrônico </w:t>
      </w:r>
      <w:r w:rsidR="00276ACD" w:rsidRPr="00CE167F">
        <w:rPr>
          <w:rFonts w:ascii="Cambria" w:hAnsi="Cambria" w:cs="Arial"/>
          <w:bCs/>
          <w:kern w:val="32"/>
          <w:sz w:val="24"/>
          <w:szCs w:val="24"/>
        </w:rPr>
        <w:t>devendo ser utilizado o modelo d</w:t>
      </w:r>
      <w:r w:rsidR="003C1086" w:rsidRPr="00CE167F">
        <w:rPr>
          <w:rFonts w:ascii="Cambria" w:hAnsi="Cambria" w:cs="Arial"/>
          <w:bCs/>
          <w:kern w:val="32"/>
          <w:sz w:val="24"/>
          <w:szCs w:val="24"/>
        </w:rPr>
        <w:t>e proposta previsto no Anexo II</w:t>
      </w:r>
      <w:r w:rsidR="00276ACD" w:rsidRPr="00CE167F">
        <w:rPr>
          <w:rFonts w:ascii="Cambria" w:hAnsi="Cambria" w:cs="Arial"/>
          <w:bCs/>
          <w:kern w:val="32"/>
          <w:sz w:val="24"/>
          <w:szCs w:val="24"/>
        </w:rPr>
        <w:t xml:space="preserve"> do Edital </w:t>
      </w:r>
      <w:r w:rsidR="00C05082" w:rsidRPr="00CE167F">
        <w:rPr>
          <w:rFonts w:ascii="Cambria" w:hAnsi="Cambria" w:cs="Arial"/>
          <w:bCs/>
          <w:kern w:val="32"/>
          <w:sz w:val="24"/>
          <w:szCs w:val="24"/>
        </w:rPr>
        <w:t>e deverá:</w:t>
      </w:r>
    </w:p>
    <w:p w14:paraId="001ABF34"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.1.1</w:t>
      </w:r>
      <w:r w:rsidR="00C05082" w:rsidRPr="00CE167F">
        <w:rPr>
          <w:rFonts w:ascii="Cambria" w:hAnsi="Cambria" w:cs="Arial"/>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14:paraId="1D25D41B" w14:textId="77777777" w:rsidR="00276ACD"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.1.</w:t>
      </w:r>
      <w:r w:rsidR="00B05871" w:rsidRPr="00CE167F">
        <w:rPr>
          <w:rFonts w:ascii="Cambria" w:hAnsi="Cambria" w:cs="Arial"/>
          <w:bCs/>
          <w:kern w:val="32"/>
          <w:sz w:val="24"/>
          <w:szCs w:val="24"/>
        </w:rPr>
        <w:t xml:space="preserve">2. </w:t>
      </w:r>
      <w:r w:rsidR="008479B3" w:rsidRPr="00CE167F">
        <w:rPr>
          <w:rFonts w:ascii="Cambria" w:hAnsi="Cambria" w:cs="Arial"/>
          <w:bCs/>
          <w:kern w:val="32"/>
          <w:sz w:val="24"/>
          <w:szCs w:val="24"/>
        </w:rPr>
        <w:t>Conter</w:t>
      </w:r>
      <w:r w:rsidR="00C05082" w:rsidRPr="00CE167F">
        <w:rPr>
          <w:rFonts w:ascii="Cambria" w:hAnsi="Cambria" w:cs="Arial"/>
          <w:bCs/>
          <w:kern w:val="32"/>
          <w:sz w:val="24"/>
          <w:szCs w:val="24"/>
        </w:rPr>
        <w:t xml:space="preserve"> a indicação do banco, número d</w:t>
      </w:r>
      <w:r w:rsidR="008479B3" w:rsidRPr="00CE167F">
        <w:rPr>
          <w:rFonts w:ascii="Cambria" w:hAnsi="Cambria" w:cs="Arial"/>
          <w:bCs/>
          <w:kern w:val="32"/>
          <w:sz w:val="24"/>
          <w:szCs w:val="24"/>
        </w:rPr>
        <w:t xml:space="preserve">a conta e agência do licitante </w:t>
      </w:r>
      <w:r w:rsidR="00C05082" w:rsidRPr="00CE167F">
        <w:rPr>
          <w:rFonts w:ascii="Cambria" w:hAnsi="Cambria" w:cs="Arial"/>
          <w:bCs/>
          <w:kern w:val="32"/>
          <w:sz w:val="24"/>
          <w:szCs w:val="24"/>
        </w:rPr>
        <w:t>vencedor, para fins de pagamento.</w:t>
      </w:r>
    </w:p>
    <w:p w14:paraId="4F46DBB6" w14:textId="77777777" w:rsidR="00DD48C2" w:rsidRPr="00CE167F" w:rsidRDefault="00DD48C2" w:rsidP="00A56079">
      <w:pPr>
        <w:jc w:val="both"/>
        <w:rPr>
          <w:rFonts w:ascii="Cambria" w:hAnsi="Cambria" w:cs="Arial"/>
          <w:bCs/>
          <w:kern w:val="32"/>
          <w:sz w:val="24"/>
          <w:szCs w:val="24"/>
        </w:rPr>
      </w:pPr>
      <w:r w:rsidRPr="00CE167F">
        <w:rPr>
          <w:rFonts w:ascii="Cambria" w:hAnsi="Cambria" w:cs="Arial"/>
          <w:bCs/>
          <w:kern w:val="32"/>
          <w:sz w:val="24"/>
          <w:szCs w:val="24"/>
        </w:rPr>
        <w:t>9.1.</w:t>
      </w:r>
      <w:r w:rsidR="00B05871" w:rsidRPr="00CE167F">
        <w:rPr>
          <w:rFonts w:ascii="Cambria" w:hAnsi="Cambria" w:cs="Arial"/>
          <w:bCs/>
          <w:kern w:val="32"/>
          <w:sz w:val="24"/>
          <w:szCs w:val="24"/>
        </w:rPr>
        <w:t>3</w:t>
      </w:r>
      <w:r w:rsidRPr="00CE167F">
        <w:rPr>
          <w:rFonts w:ascii="Cambria" w:hAnsi="Cambria" w:cs="Arial"/>
          <w:bCs/>
          <w:kern w:val="32"/>
          <w:sz w:val="24"/>
          <w:szCs w:val="24"/>
        </w:rPr>
        <w:t xml:space="preserve">. O prazo estabelecido pelo Pregoeiro poderá ser </w:t>
      </w:r>
      <w:r w:rsidR="008479B3" w:rsidRPr="00CE167F">
        <w:rPr>
          <w:rFonts w:ascii="Cambria" w:hAnsi="Cambria" w:cs="Arial"/>
          <w:bCs/>
          <w:kern w:val="32"/>
          <w:sz w:val="24"/>
          <w:szCs w:val="24"/>
        </w:rPr>
        <w:t>prorrogado por solicitação escrita e justificada do licitante, formulada antes de findo o prazo estabelecido, e formalmente aceito pelo Pregoeiro</w:t>
      </w:r>
      <w:r w:rsidR="00C370EC" w:rsidRPr="00CE167F">
        <w:rPr>
          <w:rFonts w:ascii="Cambria" w:hAnsi="Cambria" w:cs="Arial"/>
          <w:bCs/>
          <w:kern w:val="32"/>
          <w:sz w:val="24"/>
          <w:szCs w:val="24"/>
        </w:rPr>
        <w:t xml:space="preserve">. </w:t>
      </w:r>
    </w:p>
    <w:p w14:paraId="6C67BD6A"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.2.</w:t>
      </w:r>
      <w:r w:rsidR="0012393D" w:rsidRPr="00CE167F">
        <w:rPr>
          <w:rFonts w:ascii="Cambria" w:hAnsi="Cambria" w:cs="Arial"/>
          <w:bCs/>
          <w:kern w:val="32"/>
          <w:sz w:val="24"/>
          <w:szCs w:val="24"/>
        </w:rPr>
        <w:t xml:space="preserve"> - A</w:t>
      </w:r>
      <w:r w:rsidR="00C05082" w:rsidRPr="00CE167F">
        <w:rPr>
          <w:rFonts w:ascii="Cambria" w:hAnsi="Cambria" w:cs="Arial"/>
          <w:bCs/>
          <w:kern w:val="32"/>
          <w:sz w:val="24"/>
          <w:szCs w:val="24"/>
        </w:rPr>
        <w:t xml:space="preserve"> proposta final deverá ser documentada nos autos e será levada em consideração no decorrer da execução do contrato e aplicação de eventual sanção à Contratada, se for o caso.</w:t>
      </w:r>
    </w:p>
    <w:p w14:paraId="62DA85B7"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.2.1</w:t>
      </w:r>
      <w:r w:rsidR="00C05082" w:rsidRPr="00CE167F">
        <w:rPr>
          <w:rFonts w:ascii="Cambria" w:hAnsi="Cambria" w:cs="Arial"/>
          <w:bCs/>
          <w:kern w:val="32"/>
          <w:sz w:val="24"/>
          <w:szCs w:val="24"/>
        </w:rPr>
        <w:tab/>
        <w:t>Todas as especificações do objeto contidas na proposta</w:t>
      </w:r>
      <w:r w:rsidR="00B05871" w:rsidRPr="00CE167F">
        <w:rPr>
          <w:rFonts w:ascii="Cambria" w:hAnsi="Cambria" w:cs="Arial"/>
          <w:bCs/>
          <w:kern w:val="32"/>
          <w:sz w:val="24"/>
          <w:szCs w:val="24"/>
        </w:rPr>
        <w:t xml:space="preserve">, tais como marca, modelo, tipo, fabricante e procedência, </w:t>
      </w:r>
      <w:r w:rsidR="00C05082" w:rsidRPr="00CE167F">
        <w:rPr>
          <w:rFonts w:ascii="Cambria" w:hAnsi="Cambria" w:cs="Arial"/>
          <w:bCs/>
          <w:kern w:val="32"/>
          <w:sz w:val="24"/>
          <w:szCs w:val="24"/>
        </w:rPr>
        <w:t>vinculam a Contratada.</w:t>
      </w:r>
    </w:p>
    <w:p w14:paraId="7448A135"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.3.</w:t>
      </w:r>
      <w:r w:rsidR="00C05082" w:rsidRPr="00CE167F">
        <w:rPr>
          <w:rFonts w:ascii="Cambria" w:hAnsi="Cambria" w:cs="Arial"/>
          <w:bCs/>
          <w:kern w:val="32"/>
          <w:sz w:val="24"/>
          <w:szCs w:val="24"/>
        </w:rPr>
        <w:tab/>
        <w:t>Os preços deverão ser expressos em moeda corrente nacional, o valor unitário em algarismos e o valor global em algarismos e por extenso (art. 5º da Lei nº 8.666/93).</w:t>
      </w:r>
    </w:p>
    <w:p w14:paraId="215D6564"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lastRenderedPageBreak/>
        <w:t>9</w:t>
      </w:r>
      <w:r w:rsidR="00C05082" w:rsidRPr="00CE167F">
        <w:rPr>
          <w:rFonts w:ascii="Cambria" w:hAnsi="Cambria" w:cs="Arial"/>
          <w:bCs/>
          <w:kern w:val="32"/>
          <w:sz w:val="24"/>
          <w:szCs w:val="24"/>
        </w:rPr>
        <w:t>.3.1</w:t>
      </w:r>
      <w:r w:rsidR="00C05082" w:rsidRPr="00CE167F">
        <w:rPr>
          <w:rFonts w:ascii="Cambria" w:hAnsi="Cambria" w:cs="Arial"/>
          <w:bCs/>
          <w:kern w:val="32"/>
          <w:sz w:val="24"/>
          <w:szCs w:val="24"/>
        </w:rPr>
        <w:tab/>
        <w:t>Ocorrendo divergência entre os preços unitários e o preço global, prevalecerão os primeiros; no caso de divergência entre os valores numéricos e os valores expressos por extenso, prevalecerão estes últimos.</w:t>
      </w:r>
    </w:p>
    <w:p w14:paraId="17077FFA"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FB5B70" w:rsidRPr="00CE167F">
        <w:rPr>
          <w:rFonts w:ascii="Cambria" w:hAnsi="Cambria" w:cs="Arial"/>
          <w:bCs/>
          <w:kern w:val="32"/>
          <w:sz w:val="24"/>
          <w:szCs w:val="24"/>
        </w:rPr>
        <w:t xml:space="preserve">.4. </w:t>
      </w:r>
      <w:r w:rsidR="00C05082" w:rsidRPr="00CE167F">
        <w:rPr>
          <w:rFonts w:ascii="Cambria" w:hAnsi="Cambria" w:cs="Arial"/>
          <w:bCs/>
          <w:kern w:val="32"/>
          <w:sz w:val="24"/>
          <w:szCs w:val="24"/>
        </w:rPr>
        <w:t xml:space="preserve">A oferta deverá ser firme e precisa, limitada, rigorosamente, ao objeto deste Edital, sem conter alternativas de preço ou de qualquer outra condição que induza o julgamento a mais de um resultado, </w:t>
      </w:r>
      <w:proofErr w:type="gramStart"/>
      <w:r w:rsidR="00C05082" w:rsidRPr="00CE167F">
        <w:rPr>
          <w:rFonts w:ascii="Cambria" w:hAnsi="Cambria" w:cs="Arial"/>
          <w:bCs/>
          <w:kern w:val="32"/>
          <w:sz w:val="24"/>
          <w:szCs w:val="24"/>
        </w:rPr>
        <w:t>sob pena</w:t>
      </w:r>
      <w:proofErr w:type="gramEnd"/>
      <w:r w:rsidR="00C05082" w:rsidRPr="00CE167F">
        <w:rPr>
          <w:rFonts w:ascii="Cambria" w:hAnsi="Cambria" w:cs="Arial"/>
          <w:bCs/>
          <w:kern w:val="32"/>
          <w:sz w:val="24"/>
          <w:szCs w:val="24"/>
        </w:rPr>
        <w:t xml:space="preserve"> de desclassificação.</w:t>
      </w:r>
    </w:p>
    <w:p w14:paraId="15C55AB6"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FB5B70" w:rsidRPr="00CE167F">
        <w:rPr>
          <w:rFonts w:ascii="Cambria" w:hAnsi="Cambria" w:cs="Arial"/>
          <w:bCs/>
          <w:kern w:val="32"/>
          <w:sz w:val="24"/>
          <w:szCs w:val="24"/>
        </w:rPr>
        <w:t xml:space="preserve">5. </w:t>
      </w:r>
      <w:r w:rsidR="00C05082" w:rsidRPr="00CE167F">
        <w:rPr>
          <w:rFonts w:ascii="Cambria" w:hAnsi="Cambria" w:cs="Arial"/>
          <w:bCs/>
          <w:kern w:val="32"/>
          <w:sz w:val="24"/>
          <w:szCs w:val="24"/>
        </w:rPr>
        <w:t>A proposta deverá obedecer aos termos deste Edital e seus Anexos, não sendo considerada aquela que não corresponda às especificações ali contidas ou que estabeleça vínculo à proposta de outro licitante.</w:t>
      </w:r>
    </w:p>
    <w:p w14:paraId="4F35B722" w14:textId="77777777" w:rsidR="00C05082" w:rsidRPr="00CE167F" w:rsidRDefault="00984890" w:rsidP="00A56079">
      <w:pPr>
        <w:jc w:val="both"/>
        <w:rPr>
          <w:rFonts w:ascii="Cambria" w:hAnsi="Cambria" w:cs="Arial"/>
          <w:bCs/>
          <w:kern w:val="32"/>
          <w:sz w:val="24"/>
          <w:szCs w:val="24"/>
        </w:rPr>
      </w:pPr>
      <w:r w:rsidRPr="00CE167F">
        <w:rPr>
          <w:rFonts w:ascii="Cambria" w:hAnsi="Cambria" w:cs="Arial"/>
          <w:bCs/>
          <w:kern w:val="32"/>
          <w:sz w:val="24"/>
          <w:szCs w:val="24"/>
        </w:rPr>
        <w:t>9</w:t>
      </w:r>
      <w:r w:rsidR="00C05082" w:rsidRPr="00CE167F">
        <w:rPr>
          <w:rFonts w:ascii="Cambria" w:hAnsi="Cambria" w:cs="Arial"/>
          <w:bCs/>
          <w:kern w:val="32"/>
          <w:sz w:val="24"/>
          <w:szCs w:val="24"/>
        </w:rPr>
        <w:t>.6.</w:t>
      </w:r>
      <w:r w:rsidR="00C05082" w:rsidRPr="00CE167F">
        <w:rPr>
          <w:rFonts w:ascii="Cambria" w:hAnsi="Cambria" w:cs="Arial"/>
          <w:bCs/>
          <w:kern w:val="32"/>
          <w:sz w:val="24"/>
          <w:szCs w:val="24"/>
        </w:rPr>
        <w:tab/>
        <w:t>As propostas que contenham a descrição do objeto, o valor e os documentos complementares estarão disponíveis na internet, após a homologação.</w:t>
      </w:r>
    </w:p>
    <w:p w14:paraId="5ABF63F9" w14:textId="77777777" w:rsidR="00BA45AD" w:rsidRPr="00CE167F" w:rsidRDefault="00BA45AD" w:rsidP="00A56079">
      <w:pPr>
        <w:jc w:val="both"/>
        <w:rPr>
          <w:rFonts w:ascii="Cambria" w:hAnsi="Cambria" w:cs="Arial"/>
          <w:b/>
          <w:bCs/>
          <w:kern w:val="32"/>
          <w:sz w:val="24"/>
          <w:szCs w:val="24"/>
        </w:rPr>
      </w:pPr>
    </w:p>
    <w:p w14:paraId="7B6B3260" w14:textId="77777777" w:rsidR="00C05082" w:rsidRPr="00CE167F" w:rsidRDefault="00984890" w:rsidP="00A56079">
      <w:pPr>
        <w:jc w:val="both"/>
        <w:rPr>
          <w:rFonts w:ascii="Cambria" w:hAnsi="Cambria" w:cs="Arial"/>
          <w:b/>
          <w:bCs/>
          <w:kern w:val="32"/>
          <w:sz w:val="24"/>
          <w:szCs w:val="24"/>
        </w:rPr>
      </w:pPr>
      <w:r w:rsidRPr="00CE167F">
        <w:rPr>
          <w:rFonts w:ascii="Cambria" w:hAnsi="Cambria" w:cs="Arial"/>
          <w:b/>
          <w:bCs/>
          <w:kern w:val="32"/>
          <w:sz w:val="24"/>
          <w:szCs w:val="24"/>
        </w:rPr>
        <w:t>10</w:t>
      </w:r>
      <w:r w:rsidR="00C05082" w:rsidRPr="00CE167F">
        <w:rPr>
          <w:rFonts w:ascii="Cambria" w:hAnsi="Cambria" w:cs="Arial"/>
          <w:b/>
          <w:bCs/>
          <w:kern w:val="32"/>
          <w:sz w:val="24"/>
          <w:szCs w:val="24"/>
        </w:rPr>
        <w:t>.</w:t>
      </w:r>
      <w:r w:rsidR="00C05082" w:rsidRPr="00CE167F">
        <w:rPr>
          <w:rFonts w:ascii="Cambria" w:hAnsi="Cambria" w:cs="Arial"/>
          <w:b/>
          <w:bCs/>
          <w:kern w:val="32"/>
          <w:sz w:val="24"/>
          <w:szCs w:val="24"/>
        </w:rPr>
        <w:tab/>
        <w:t>DOS RECURSOS</w:t>
      </w:r>
    </w:p>
    <w:p w14:paraId="5A7894CB"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.1.</w:t>
      </w:r>
      <w:r w:rsidRPr="00CE167F">
        <w:rPr>
          <w:rFonts w:ascii="Cambria" w:hAnsi="Cambria" w:cs="Arial"/>
          <w:bCs/>
          <w:kern w:val="32"/>
          <w:sz w:val="24"/>
          <w:szCs w:val="24"/>
        </w:rPr>
        <w:tab/>
        <w:t xml:space="preserve">O Pregoeiro declarará o vencedor e, depois de decorrida a fase de regularização fiscal e trabalhista de microempresa ou empresa de pequeno porte, se for o caso, concederá o prazo de no mínimo trinta minutos, </w:t>
      </w:r>
      <w:r w:rsidR="00A80603" w:rsidRPr="00CE167F">
        <w:rPr>
          <w:rFonts w:ascii="Cambria" w:hAnsi="Cambria" w:cs="Arial"/>
          <w:bCs/>
          <w:kern w:val="32"/>
          <w:sz w:val="24"/>
          <w:szCs w:val="24"/>
        </w:rPr>
        <w:t xml:space="preserve">concederá o prazo de quinze minutos - </w:t>
      </w:r>
      <w:r w:rsidRPr="00CE167F">
        <w:rPr>
          <w:rFonts w:ascii="Cambria" w:hAnsi="Cambria" w:cs="Arial"/>
          <w:bCs/>
          <w:kern w:val="32"/>
          <w:sz w:val="24"/>
          <w:szCs w:val="24"/>
        </w:rPr>
        <w:t>para que qualquer licitante manifeste a intenção de recorrer, de forma motivada, isto é, indicando contra qual</w:t>
      </w:r>
      <w:r w:rsidR="00A410D9" w:rsidRPr="00CE167F">
        <w:rPr>
          <w:rFonts w:ascii="Cambria" w:hAnsi="Cambria" w:cs="Arial"/>
          <w:bCs/>
          <w:kern w:val="32"/>
          <w:sz w:val="24"/>
          <w:szCs w:val="24"/>
        </w:rPr>
        <w:t xml:space="preserve"> </w:t>
      </w:r>
      <w:r w:rsidRPr="00CE167F">
        <w:rPr>
          <w:rFonts w:ascii="Cambria" w:hAnsi="Cambria" w:cs="Arial"/>
          <w:bCs/>
          <w:kern w:val="32"/>
          <w:sz w:val="24"/>
          <w:szCs w:val="24"/>
        </w:rPr>
        <w:t>(</w:t>
      </w:r>
      <w:proofErr w:type="spellStart"/>
      <w:r w:rsidRPr="00CE167F">
        <w:rPr>
          <w:rFonts w:ascii="Cambria" w:hAnsi="Cambria" w:cs="Arial"/>
          <w:bCs/>
          <w:kern w:val="32"/>
          <w:sz w:val="24"/>
          <w:szCs w:val="24"/>
        </w:rPr>
        <w:t>is</w:t>
      </w:r>
      <w:proofErr w:type="spellEnd"/>
      <w:r w:rsidRPr="00CE167F">
        <w:rPr>
          <w:rFonts w:ascii="Cambria" w:hAnsi="Cambria" w:cs="Arial"/>
          <w:bCs/>
          <w:kern w:val="32"/>
          <w:sz w:val="24"/>
          <w:szCs w:val="24"/>
        </w:rPr>
        <w:t>) decisão</w:t>
      </w:r>
      <w:r w:rsidR="00A410D9" w:rsidRPr="00CE167F">
        <w:rPr>
          <w:rFonts w:ascii="Cambria" w:hAnsi="Cambria" w:cs="Arial"/>
          <w:bCs/>
          <w:kern w:val="32"/>
          <w:sz w:val="24"/>
          <w:szCs w:val="24"/>
        </w:rPr>
        <w:t xml:space="preserve"> </w:t>
      </w:r>
      <w:r w:rsidRPr="00CE167F">
        <w:rPr>
          <w:rFonts w:ascii="Cambria" w:hAnsi="Cambria" w:cs="Arial"/>
          <w:bCs/>
          <w:kern w:val="32"/>
          <w:sz w:val="24"/>
          <w:szCs w:val="24"/>
        </w:rPr>
        <w:t>(</w:t>
      </w:r>
      <w:proofErr w:type="spellStart"/>
      <w:r w:rsidRPr="00CE167F">
        <w:rPr>
          <w:rFonts w:ascii="Cambria" w:hAnsi="Cambria" w:cs="Arial"/>
          <w:bCs/>
          <w:kern w:val="32"/>
          <w:sz w:val="24"/>
          <w:szCs w:val="24"/>
        </w:rPr>
        <w:t>ões</w:t>
      </w:r>
      <w:proofErr w:type="spellEnd"/>
      <w:r w:rsidRPr="00CE167F">
        <w:rPr>
          <w:rFonts w:ascii="Cambria" w:hAnsi="Cambria" w:cs="Arial"/>
          <w:bCs/>
          <w:kern w:val="32"/>
          <w:sz w:val="24"/>
          <w:szCs w:val="24"/>
        </w:rPr>
        <w:t>) pretende recorrer e por quais motivos, em campo próprio do sistema.</w:t>
      </w:r>
    </w:p>
    <w:p w14:paraId="5EF11CC4"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.2.</w:t>
      </w:r>
      <w:r w:rsidRPr="00CE167F">
        <w:rPr>
          <w:rFonts w:ascii="Cambria" w:hAnsi="Cambria" w:cs="Arial"/>
          <w:bCs/>
          <w:kern w:val="32"/>
          <w:sz w:val="24"/>
          <w:szCs w:val="24"/>
        </w:rPr>
        <w:tab/>
        <w:t>Havendo quem se manifeste, caberá ao Pregoeiro verificar a tempestividade e a existência de motivação da intenção de recorrer, para decidir se admite ou não o recurso, fundamentadamente.</w:t>
      </w:r>
    </w:p>
    <w:p w14:paraId="62E9700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.2.1</w:t>
      </w:r>
      <w:r w:rsidRPr="00CE167F">
        <w:rPr>
          <w:rFonts w:ascii="Cambria" w:hAnsi="Cambria" w:cs="Arial"/>
          <w:bCs/>
          <w:kern w:val="32"/>
          <w:sz w:val="24"/>
          <w:szCs w:val="24"/>
        </w:rPr>
        <w:tab/>
        <w:t>Nesse momento o Pregoeiro não adentrará no mérito recursal, mas apenas verificará as condições de admissibilidade do recurso.</w:t>
      </w:r>
    </w:p>
    <w:p w14:paraId="307CB5A9"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.2.2</w:t>
      </w:r>
      <w:r w:rsidRPr="00CE167F">
        <w:rPr>
          <w:rFonts w:ascii="Cambria" w:hAnsi="Cambria" w:cs="Arial"/>
          <w:bCs/>
          <w:kern w:val="32"/>
          <w:sz w:val="24"/>
          <w:szCs w:val="24"/>
        </w:rPr>
        <w:tab/>
        <w:t>A falta de manifestação motivada do licitante quanto à intenção de recorrer importará a decadência desse direito.</w:t>
      </w:r>
    </w:p>
    <w:p w14:paraId="3B51CF70" w14:textId="34CD6AC6"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.2.3</w:t>
      </w:r>
      <w:r w:rsidRPr="00CE167F">
        <w:rPr>
          <w:rFonts w:ascii="Cambria" w:hAnsi="Cambria" w:cs="Arial"/>
          <w:bCs/>
          <w:kern w:val="32"/>
          <w:sz w:val="24"/>
          <w:szCs w:val="24"/>
        </w:rPr>
        <w:tab/>
        <w:t xml:space="preserve">Uma vez admitido o recurso, o recorrente terá, a partir de então, o prazo de três dias </w:t>
      </w:r>
      <w:r w:rsidR="00934956" w:rsidRPr="00CE167F">
        <w:rPr>
          <w:rFonts w:ascii="Cambria" w:hAnsi="Cambria" w:cs="Arial"/>
          <w:bCs/>
          <w:kern w:val="32"/>
          <w:sz w:val="24"/>
          <w:szCs w:val="24"/>
        </w:rPr>
        <w:t xml:space="preserve">corridos </w:t>
      </w:r>
      <w:r w:rsidRPr="00CE167F">
        <w:rPr>
          <w:rFonts w:ascii="Cambria" w:hAnsi="Cambria" w:cs="Arial"/>
          <w:bCs/>
          <w:kern w:val="32"/>
          <w:sz w:val="24"/>
          <w:szCs w:val="24"/>
        </w:rPr>
        <w:t>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4C8FDA9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.3.</w:t>
      </w:r>
      <w:r w:rsidRPr="00CE167F">
        <w:rPr>
          <w:rFonts w:ascii="Cambria" w:hAnsi="Cambria" w:cs="Arial"/>
          <w:bCs/>
          <w:kern w:val="32"/>
          <w:sz w:val="24"/>
          <w:szCs w:val="24"/>
        </w:rPr>
        <w:tab/>
        <w:t xml:space="preserve">O acolhimento do recurso invalida tão somente os atos insuscetíveis de aproveitamento. </w:t>
      </w:r>
    </w:p>
    <w:p w14:paraId="45C2E4E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0</w:t>
      </w:r>
      <w:r w:rsidRPr="00CE167F">
        <w:rPr>
          <w:rFonts w:ascii="Cambria" w:hAnsi="Cambria" w:cs="Arial"/>
          <w:bCs/>
          <w:kern w:val="32"/>
          <w:sz w:val="24"/>
          <w:szCs w:val="24"/>
        </w:rPr>
        <w:t>.4.</w:t>
      </w:r>
      <w:r w:rsidRPr="00CE167F">
        <w:rPr>
          <w:rFonts w:ascii="Cambria" w:hAnsi="Cambria" w:cs="Arial"/>
          <w:bCs/>
          <w:kern w:val="32"/>
          <w:sz w:val="24"/>
          <w:szCs w:val="24"/>
        </w:rPr>
        <w:tab/>
        <w:t>Os autos do processo permanecerão com vista franqueada aos interessados, no endereço constante neste Edital.</w:t>
      </w:r>
    </w:p>
    <w:p w14:paraId="60D4FF6F" w14:textId="77777777" w:rsidR="00BA45AD" w:rsidRPr="00CE167F" w:rsidRDefault="00BA45AD" w:rsidP="00A56079">
      <w:pPr>
        <w:jc w:val="both"/>
        <w:rPr>
          <w:rFonts w:ascii="Cambria" w:hAnsi="Cambria" w:cs="Arial"/>
          <w:b/>
          <w:bCs/>
          <w:kern w:val="32"/>
          <w:sz w:val="24"/>
          <w:szCs w:val="24"/>
        </w:rPr>
      </w:pPr>
    </w:p>
    <w:p w14:paraId="66582D06"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1</w:t>
      </w:r>
      <w:r w:rsidR="00984890" w:rsidRPr="00CE167F">
        <w:rPr>
          <w:rFonts w:ascii="Cambria" w:hAnsi="Cambria" w:cs="Arial"/>
          <w:b/>
          <w:bCs/>
          <w:kern w:val="32"/>
          <w:sz w:val="24"/>
          <w:szCs w:val="24"/>
        </w:rPr>
        <w:t>1</w:t>
      </w:r>
      <w:r w:rsidRPr="00CE167F">
        <w:rPr>
          <w:rFonts w:ascii="Cambria" w:hAnsi="Cambria" w:cs="Arial"/>
          <w:b/>
          <w:bCs/>
          <w:kern w:val="32"/>
          <w:sz w:val="24"/>
          <w:szCs w:val="24"/>
        </w:rPr>
        <w:t>.</w:t>
      </w:r>
      <w:r w:rsidRPr="00CE167F">
        <w:rPr>
          <w:rFonts w:ascii="Cambria" w:hAnsi="Cambria" w:cs="Arial"/>
          <w:b/>
          <w:bCs/>
          <w:kern w:val="32"/>
          <w:sz w:val="24"/>
          <w:szCs w:val="24"/>
        </w:rPr>
        <w:tab/>
        <w:t>DA REABERTURA DA SESSÃO PÚBLICA</w:t>
      </w:r>
      <w:r w:rsidR="000E6D03" w:rsidRPr="00CE167F">
        <w:rPr>
          <w:rFonts w:ascii="Cambria" w:hAnsi="Cambria" w:cs="Arial"/>
          <w:b/>
          <w:bCs/>
          <w:kern w:val="32"/>
          <w:sz w:val="24"/>
          <w:szCs w:val="24"/>
        </w:rPr>
        <w:t xml:space="preserve">. </w:t>
      </w:r>
    </w:p>
    <w:p w14:paraId="5FC4280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1</w:t>
      </w:r>
      <w:r w:rsidRPr="00CE167F">
        <w:rPr>
          <w:rFonts w:ascii="Cambria" w:hAnsi="Cambria" w:cs="Arial"/>
          <w:bCs/>
          <w:kern w:val="32"/>
          <w:sz w:val="24"/>
          <w:szCs w:val="24"/>
        </w:rPr>
        <w:t>.1.</w:t>
      </w:r>
      <w:r w:rsidRPr="00CE167F">
        <w:rPr>
          <w:rFonts w:ascii="Cambria" w:hAnsi="Cambria" w:cs="Arial"/>
          <w:bCs/>
          <w:kern w:val="32"/>
          <w:sz w:val="24"/>
          <w:szCs w:val="24"/>
        </w:rPr>
        <w:tab/>
        <w:t>A sessão pública poderá ser reaberta:</w:t>
      </w:r>
    </w:p>
    <w:p w14:paraId="033F8CA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984890" w:rsidRPr="00CE167F">
        <w:rPr>
          <w:rFonts w:ascii="Cambria" w:hAnsi="Cambria" w:cs="Arial"/>
          <w:bCs/>
          <w:kern w:val="32"/>
          <w:sz w:val="24"/>
          <w:szCs w:val="24"/>
        </w:rPr>
        <w:t>1</w:t>
      </w:r>
      <w:r w:rsidRPr="00CE167F">
        <w:rPr>
          <w:rFonts w:ascii="Cambria" w:hAnsi="Cambria" w:cs="Arial"/>
          <w:bCs/>
          <w:kern w:val="32"/>
          <w:sz w:val="24"/>
          <w:szCs w:val="24"/>
        </w:rPr>
        <w:t>.1.1</w:t>
      </w:r>
      <w:r w:rsidRPr="00CE167F">
        <w:rPr>
          <w:rFonts w:ascii="Cambria" w:hAnsi="Cambria" w:cs="Arial"/>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14:paraId="38029CE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1</w:t>
      </w:r>
      <w:r w:rsidR="007C1953" w:rsidRPr="00CE167F">
        <w:rPr>
          <w:rFonts w:ascii="Cambria" w:hAnsi="Cambria" w:cs="Arial"/>
          <w:bCs/>
          <w:kern w:val="32"/>
          <w:sz w:val="24"/>
          <w:szCs w:val="24"/>
        </w:rPr>
        <w:t>1</w:t>
      </w:r>
      <w:r w:rsidRPr="00CE167F">
        <w:rPr>
          <w:rFonts w:ascii="Cambria" w:hAnsi="Cambria" w:cs="Arial"/>
          <w:bCs/>
          <w:kern w:val="32"/>
          <w:sz w:val="24"/>
          <w:szCs w:val="24"/>
        </w:rPr>
        <w:t>.1.2</w:t>
      </w:r>
      <w:r w:rsidRPr="00CE167F">
        <w:rPr>
          <w:rFonts w:ascii="Cambria" w:hAnsi="Cambria" w:cs="Arial"/>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14:paraId="574B494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7C1953" w:rsidRPr="00CE167F">
        <w:rPr>
          <w:rFonts w:ascii="Cambria" w:hAnsi="Cambria" w:cs="Arial"/>
          <w:bCs/>
          <w:kern w:val="32"/>
          <w:sz w:val="24"/>
          <w:szCs w:val="24"/>
        </w:rPr>
        <w:t>1</w:t>
      </w:r>
      <w:r w:rsidRPr="00CE167F">
        <w:rPr>
          <w:rFonts w:ascii="Cambria" w:hAnsi="Cambria" w:cs="Arial"/>
          <w:bCs/>
          <w:kern w:val="32"/>
          <w:sz w:val="24"/>
          <w:szCs w:val="24"/>
        </w:rPr>
        <w:t>.2.</w:t>
      </w:r>
      <w:r w:rsidRPr="00CE167F">
        <w:rPr>
          <w:rFonts w:ascii="Cambria" w:hAnsi="Cambria" w:cs="Arial"/>
          <w:bCs/>
          <w:kern w:val="32"/>
          <w:sz w:val="24"/>
          <w:szCs w:val="24"/>
        </w:rPr>
        <w:tab/>
        <w:t>Todos os licitantes remanescentes deverão ser convocados para acompanhar a sessão reaberta.</w:t>
      </w:r>
    </w:p>
    <w:p w14:paraId="7E461794"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7C1953" w:rsidRPr="00CE167F">
        <w:rPr>
          <w:rFonts w:ascii="Cambria" w:hAnsi="Cambria" w:cs="Arial"/>
          <w:bCs/>
          <w:kern w:val="32"/>
          <w:sz w:val="24"/>
          <w:szCs w:val="24"/>
        </w:rPr>
        <w:t>1</w:t>
      </w:r>
      <w:r w:rsidRPr="00CE167F">
        <w:rPr>
          <w:rFonts w:ascii="Cambria" w:hAnsi="Cambria" w:cs="Arial"/>
          <w:bCs/>
          <w:kern w:val="32"/>
          <w:sz w:val="24"/>
          <w:szCs w:val="24"/>
        </w:rPr>
        <w:t>.2.1</w:t>
      </w:r>
      <w:r w:rsidR="00DD48C2" w:rsidRPr="00CE167F">
        <w:rPr>
          <w:rFonts w:ascii="Cambria" w:hAnsi="Cambria" w:cs="Arial"/>
          <w:bCs/>
          <w:kern w:val="32"/>
          <w:sz w:val="24"/>
          <w:szCs w:val="24"/>
        </w:rPr>
        <w:t>.</w:t>
      </w:r>
      <w:r w:rsidRPr="00CE167F">
        <w:rPr>
          <w:rFonts w:ascii="Cambria" w:hAnsi="Cambria" w:cs="Arial"/>
          <w:bCs/>
          <w:kern w:val="32"/>
          <w:sz w:val="24"/>
          <w:szCs w:val="24"/>
        </w:rPr>
        <w:tab/>
        <w:t>A convocação se dará por meio do sistema eletrônico (“chat”) ou e-mail de acordo com a fase do procedimento licitatório.</w:t>
      </w:r>
    </w:p>
    <w:p w14:paraId="62038838"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7C1953" w:rsidRPr="00CE167F">
        <w:rPr>
          <w:rFonts w:ascii="Cambria" w:hAnsi="Cambria" w:cs="Arial"/>
          <w:bCs/>
          <w:kern w:val="32"/>
          <w:sz w:val="24"/>
          <w:szCs w:val="24"/>
        </w:rPr>
        <w:t>1</w:t>
      </w:r>
      <w:r w:rsidRPr="00CE167F">
        <w:rPr>
          <w:rFonts w:ascii="Cambria" w:hAnsi="Cambria" w:cs="Arial"/>
          <w:bCs/>
          <w:kern w:val="32"/>
          <w:sz w:val="24"/>
          <w:szCs w:val="24"/>
        </w:rPr>
        <w:t>.2.2</w:t>
      </w:r>
      <w:r w:rsidR="00DD48C2" w:rsidRPr="00CE167F">
        <w:rPr>
          <w:rFonts w:ascii="Cambria" w:hAnsi="Cambria" w:cs="Arial"/>
          <w:bCs/>
          <w:kern w:val="32"/>
          <w:sz w:val="24"/>
          <w:szCs w:val="24"/>
        </w:rPr>
        <w:t>.</w:t>
      </w:r>
      <w:r w:rsidRPr="00CE167F">
        <w:rPr>
          <w:rFonts w:ascii="Cambria" w:hAnsi="Cambria" w:cs="Arial"/>
          <w:bCs/>
          <w:kern w:val="32"/>
          <w:sz w:val="24"/>
          <w:szCs w:val="24"/>
        </w:rPr>
        <w:tab/>
        <w:t>A convocação feita por e-mail dar-se-á de acordo com os dados contidos no cadastro do licitante</w:t>
      </w:r>
      <w:r w:rsidR="00B2184A" w:rsidRPr="00CE167F">
        <w:rPr>
          <w:rFonts w:ascii="Cambria" w:hAnsi="Cambria" w:cs="Arial"/>
          <w:bCs/>
          <w:kern w:val="32"/>
          <w:sz w:val="24"/>
          <w:szCs w:val="24"/>
        </w:rPr>
        <w:t>, sendo responsabilidade do licitante manter seus dados cadastrais atualizados</w:t>
      </w:r>
      <w:r w:rsidRPr="00CE167F">
        <w:rPr>
          <w:rFonts w:ascii="Cambria" w:hAnsi="Cambria" w:cs="Arial"/>
          <w:bCs/>
          <w:kern w:val="32"/>
          <w:sz w:val="24"/>
          <w:szCs w:val="24"/>
        </w:rPr>
        <w:t>.</w:t>
      </w:r>
    </w:p>
    <w:p w14:paraId="3C8DA522" w14:textId="77777777" w:rsidR="00BA45AD" w:rsidRPr="00CE167F" w:rsidRDefault="00BA45AD" w:rsidP="00A56079">
      <w:pPr>
        <w:jc w:val="both"/>
        <w:rPr>
          <w:rFonts w:ascii="Cambria" w:hAnsi="Cambria" w:cs="Arial"/>
          <w:b/>
          <w:bCs/>
          <w:kern w:val="32"/>
          <w:sz w:val="24"/>
          <w:szCs w:val="24"/>
        </w:rPr>
      </w:pPr>
    </w:p>
    <w:p w14:paraId="2104EC8F"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1</w:t>
      </w:r>
      <w:r w:rsidR="007C1953" w:rsidRPr="00CE167F">
        <w:rPr>
          <w:rFonts w:ascii="Cambria" w:hAnsi="Cambria" w:cs="Arial"/>
          <w:b/>
          <w:bCs/>
          <w:kern w:val="32"/>
          <w:sz w:val="24"/>
          <w:szCs w:val="24"/>
        </w:rPr>
        <w:t>2</w:t>
      </w:r>
      <w:r w:rsidRPr="00CE167F">
        <w:rPr>
          <w:rFonts w:ascii="Cambria" w:hAnsi="Cambria" w:cs="Arial"/>
          <w:b/>
          <w:bCs/>
          <w:kern w:val="32"/>
          <w:sz w:val="24"/>
          <w:szCs w:val="24"/>
        </w:rPr>
        <w:t>.</w:t>
      </w:r>
      <w:r w:rsidRPr="00CE167F">
        <w:rPr>
          <w:rFonts w:ascii="Cambria" w:hAnsi="Cambria" w:cs="Arial"/>
          <w:b/>
          <w:bCs/>
          <w:kern w:val="32"/>
          <w:sz w:val="24"/>
          <w:szCs w:val="24"/>
        </w:rPr>
        <w:tab/>
        <w:t>DA ADJUDICAÇÃO E HOMOLOGAÇÃO</w:t>
      </w:r>
      <w:r w:rsidR="000E6D03" w:rsidRPr="00CE167F">
        <w:rPr>
          <w:rFonts w:ascii="Cambria" w:hAnsi="Cambria" w:cs="Arial"/>
          <w:b/>
          <w:bCs/>
          <w:kern w:val="32"/>
          <w:sz w:val="24"/>
          <w:szCs w:val="24"/>
        </w:rPr>
        <w:t xml:space="preserve">. </w:t>
      </w:r>
    </w:p>
    <w:p w14:paraId="54F3F04E" w14:textId="77777777" w:rsidR="00C05082" w:rsidRPr="00CE167F" w:rsidRDefault="007C1953" w:rsidP="00A56079">
      <w:pPr>
        <w:jc w:val="both"/>
        <w:rPr>
          <w:rFonts w:ascii="Cambria" w:hAnsi="Cambria" w:cs="Arial"/>
          <w:bCs/>
          <w:kern w:val="32"/>
          <w:sz w:val="24"/>
          <w:szCs w:val="24"/>
        </w:rPr>
      </w:pPr>
      <w:r w:rsidRPr="00CE167F">
        <w:rPr>
          <w:rFonts w:ascii="Cambria" w:hAnsi="Cambria" w:cs="Arial"/>
          <w:bCs/>
          <w:kern w:val="32"/>
          <w:sz w:val="24"/>
          <w:szCs w:val="24"/>
        </w:rPr>
        <w:t>12</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14:paraId="2D56CFA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7C1953" w:rsidRPr="00CE167F">
        <w:rPr>
          <w:rFonts w:ascii="Cambria" w:hAnsi="Cambria" w:cs="Arial"/>
          <w:bCs/>
          <w:kern w:val="32"/>
          <w:sz w:val="24"/>
          <w:szCs w:val="24"/>
        </w:rPr>
        <w:t>2</w:t>
      </w:r>
      <w:r w:rsidRPr="00CE167F">
        <w:rPr>
          <w:rFonts w:ascii="Cambria" w:hAnsi="Cambria" w:cs="Arial"/>
          <w:bCs/>
          <w:kern w:val="32"/>
          <w:sz w:val="24"/>
          <w:szCs w:val="24"/>
        </w:rPr>
        <w:t>.2.</w:t>
      </w:r>
      <w:r w:rsidRPr="00CE167F">
        <w:rPr>
          <w:rFonts w:ascii="Cambria" w:hAnsi="Cambria" w:cs="Arial"/>
          <w:bCs/>
          <w:kern w:val="32"/>
          <w:sz w:val="24"/>
          <w:szCs w:val="24"/>
        </w:rPr>
        <w:tab/>
        <w:t>Após a fase recursal, constatada a regularidade dos atos praticados, a autoridade competente homologará o procedimento licitatório.</w:t>
      </w:r>
    </w:p>
    <w:p w14:paraId="766A1CE6" w14:textId="77777777" w:rsidR="00BA45AD" w:rsidRPr="00CE167F" w:rsidRDefault="00BA45AD" w:rsidP="00A56079">
      <w:pPr>
        <w:jc w:val="both"/>
        <w:rPr>
          <w:rFonts w:ascii="Cambria" w:hAnsi="Cambria" w:cs="Arial"/>
          <w:b/>
          <w:bCs/>
          <w:kern w:val="32"/>
          <w:sz w:val="24"/>
          <w:szCs w:val="24"/>
        </w:rPr>
      </w:pPr>
    </w:p>
    <w:p w14:paraId="5FE3A9D3"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1</w:t>
      </w:r>
      <w:r w:rsidR="007C1953" w:rsidRPr="00CE167F">
        <w:rPr>
          <w:rFonts w:ascii="Cambria" w:hAnsi="Cambria" w:cs="Arial"/>
          <w:b/>
          <w:bCs/>
          <w:kern w:val="32"/>
          <w:sz w:val="24"/>
          <w:szCs w:val="24"/>
        </w:rPr>
        <w:t>3</w:t>
      </w:r>
      <w:r w:rsidRPr="00CE167F">
        <w:rPr>
          <w:rFonts w:ascii="Cambria" w:hAnsi="Cambria" w:cs="Arial"/>
          <w:b/>
          <w:bCs/>
          <w:kern w:val="32"/>
          <w:sz w:val="24"/>
          <w:szCs w:val="24"/>
        </w:rPr>
        <w:t>.</w:t>
      </w:r>
      <w:r w:rsidRPr="00CE167F">
        <w:rPr>
          <w:rFonts w:ascii="Cambria" w:hAnsi="Cambria" w:cs="Arial"/>
          <w:b/>
          <w:bCs/>
          <w:kern w:val="32"/>
          <w:sz w:val="24"/>
          <w:szCs w:val="24"/>
        </w:rPr>
        <w:tab/>
        <w:t>DA GARANTIA DE EXECUÇÃO</w:t>
      </w:r>
      <w:r w:rsidR="000E6D03" w:rsidRPr="00CE167F">
        <w:rPr>
          <w:rFonts w:ascii="Cambria" w:hAnsi="Cambria" w:cs="Arial"/>
          <w:b/>
          <w:bCs/>
          <w:kern w:val="32"/>
          <w:sz w:val="24"/>
          <w:szCs w:val="24"/>
        </w:rPr>
        <w:t xml:space="preserve">. </w:t>
      </w:r>
    </w:p>
    <w:p w14:paraId="3BF6F0A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7C1953" w:rsidRPr="00CE167F">
        <w:rPr>
          <w:rFonts w:ascii="Cambria" w:hAnsi="Cambria" w:cs="Arial"/>
          <w:bCs/>
          <w:kern w:val="32"/>
          <w:sz w:val="24"/>
          <w:szCs w:val="24"/>
        </w:rPr>
        <w:t>3</w:t>
      </w:r>
      <w:r w:rsidRPr="00CE167F">
        <w:rPr>
          <w:rFonts w:ascii="Cambria" w:hAnsi="Cambria" w:cs="Arial"/>
          <w:bCs/>
          <w:kern w:val="32"/>
          <w:sz w:val="24"/>
          <w:szCs w:val="24"/>
        </w:rPr>
        <w:t>.1.</w:t>
      </w:r>
      <w:r w:rsidRPr="00CE167F">
        <w:rPr>
          <w:rFonts w:ascii="Cambria" w:hAnsi="Cambria" w:cs="Arial"/>
          <w:bCs/>
          <w:kern w:val="32"/>
          <w:sz w:val="24"/>
          <w:szCs w:val="24"/>
        </w:rPr>
        <w:tab/>
        <w:t xml:space="preserve">Não haverá exigência de garantia </w:t>
      </w:r>
      <w:r w:rsidR="00C90E20" w:rsidRPr="00CE167F">
        <w:rPr>
          <w:rFonts w:ascii="Cambria" w:hAnsi="Cambria" w:cs="Arial"/>
          <w:bCs/>
          <w:kern w:val="32"/>
          <w:sz w:val="24"/>
          <w:szCs w:val="24"/>
        </w:rPr>
        <w:t xml:space="preserve">de execução para </w:t>
      </w:r>
      <w:r w:rsidR="00B2184A" w:rsidRPr="00CE167F">
        <w:rPr>
          <w:rFonts w:ascii="Cambria" w:hAnsi="Cambria" w:cs="Arial"/>
          <w:bCs/>
          <w:kern w:val="32"/>
          <w:sz w:val="24"/>
          <w:szCs w:val="24"/>
        </w:rPr>
        <w:t>a presente contratação</w:t>
      </w:r>
      <w:r w:rsidRPr="00CE167F">
        <w:rPr>
          <w:rFonts w:ascii="Cambria" w:hAnsi="Cambria" w:cs="Arial"/>
          <w:bCs/>
          <w:kern w:val="32"/>
          <w:sz w:val="24"/>
          <w:szCs w:val="24"/>
        </w:rPr>
        <w:t>.</w:t>
      </w:r>
    </w:p>
    <w:p w14:paraId="0B7BDB57" w14:textId="77777777" w:rsidR="00C90E20" w:rsidRPr="00CE167F" w:rsidRDefault="00C90E20" w:rsidP="00A56079">
      <w:pPr>
        <w:jc w:val="both"/>
        <w:rPr>
          <w:rFonts w:ascii="Cambria" w:hAnsi="Cambria"/>
          <w:b/>
          <w:bCs/>
          <w:kern w:val="32"/>
          <w:sz w:val="24"/>
          <w:szCs w:val="24"/>
        </w:rPr>
      </w:pPr>
    </w:p>
    <w:p w14:paraId="299A5ED1" w14:textId="77777777" w:rsidR="00E37ECE" w:rsidRPr="00CE167F" w:rsidRDefault="00E37ECE" w:rsidP="00A56079">
      <w:pPr>
        <w:jc w:val="both"/>
        <w:rPr>
          <w:rFonts w:ascii="Cambria" w:hAnsi="Cambria"/>
          <w:b/>
          <w:bCs/>
          <w:kern w:val="32"/>
          <w:sz w:val="24"/>
          <w:szCs w:val="24"/>
        </w:rPr>
      </w:pPr>
      <w:r w:rsidRPr="00CE167F">
        <w:rPr>
          <w:rFonts w:ascii="Cambria" w:hAnsi="Cambria"/>
          <w:b/>
          <w:bCs/>
          <w:kern w:val="32"/>
          <w:sz w:val="24"/>
          <w:szCs w:val="24"/>
        </w:rPr>
        <w:t>14. DA GARANTIA CONTRATUAL DOS BENS</w:t>
      </w:r>
    </w:p>
    <w:p w14:paraId="223432F9" w14:textId="77777777" w:rsidR="00E37ECE" w:rsidRPr="00CE167F" w:rsidRDefault="00E37ECE" w:rsidP="00A56079">
      <w:pPr>
        <w:jc w:val="both"/>
        <w:rPr>
          <w:rFonts w:ascii="Cambria" w:hAnsi="Cambria"/>
          <w:bCs/>
          <w:kern w:val="32"/>
          <w:sz w:val="24"/>
          <w:szCs w:val="24"/>
        </w:rPr>
      </w:pPr>
      <w:r w:rsidRPr="00CE167F">
        <w:rPr>
          <w:rFonts w:ascii="Cambria" w:hAnsi="Cambria"/>
          <w:bCs/>
          <w:kern w:val="32"/>
          <w:sz w:val="24"/>
          <w:szCs w:val="24"/>
        </w:rPr>
        <w:t xml:space="preserve">14.1. Será exigida garantia contratual dos bens fornecidos na presente contratação, complementar à legal, conforme prazos mínimos e demais regras constantes na Minuta </w:t>
      </w:r>
      <w:r w:rsidR="00D96EB5" w:rsidRPr="00CE167F">
        <w:rPr>
          <w:rFonts w:ascii="Cambria" w:hAnsi="Cambria"/>
          <w:bCs/>
          <w:kern w:val="32"/>
          <w:sz w:val="24"/>
          <w:szCs w:val="24"/>
        </w:rPr>
        <w:t>Contratual</w:t>
      </w:r>
      <w:r w:rsidRPr="00CE167F">
        <w:rPr>
          <w:rFonts w:ascii="Cambria" w:hAnsi="Cambria"/>
          <w:bCs/>
          <w:kern w:val="32"/>
          <w:sz w:val="24"/>
          <w:szCs w:val="24"/>
        </w:rPr>
        <w:t>.</w:t>
      </w:r>
    </w:p>
    <w:p w14:paraId="47943307" w14:textId="77777777" w:rsidR="00E37ECE" w:rsidRPr="00CE167F" w:rsidRDefault="00E37ECE" w:rsidP="00A56079">
      <w:pPr>
        <w:jc w:val="both"/>
        <w:rPr>
          <w:rFonts w:ascii="Cambria" w:hAnsi="Cambria" w:cs="Arial"/>
          <w:bCs/>
          <w:kern w:val="32"/>
          <w:sz w:val="24"/>
          <w:szCs w:val="24"/>
        </w:rPr>
      </w:pPr>
    </w:p>
    <w:p w14:paraId="1B7672B4" w14:textId="77777777" w:rsidR="00B2184A" w:rsidRPr="00CE167F" w:rsidRDefault="00E37ECE" w:rsidP="00A56079">
      <w:pPr>
        <w:jc w:val="both"/>
        <w:rPr>
          <w:rFonts w:ascii="Cambria" w:hAnsi="Cambria" w:cs="Arial"/>
          <w:b/>
          <w:bCs/>
          <w:kern w:val="32"/>
          <w:sz w:val="24"/>
          <w:szCs w:val="24"/>
        </w:rPr>
      </w:pPr>
      <w:r w:rsidRPr="00CE167F">
        <w:rPr>
          <w:rFonts w:ascii="Cambria" w:hAnsi="Cambria" w:cs="Arial"/>
          <w:b/>
          <w:bCs/>
          <w:kern w:val="32"/>
          <w:sz w:val="24"/>
          <w:szCs w:val="24"/>
        </w:rPr>
        <w:t>15</w:t>
      </w:r>
      <w:r w:rsidR="00C05082" w:rsidRPr="00CE167F">
        <w:rPr>
          <w:rFonts w:ascii="Cambria" w:hAnsi="Cambria" w:cs="Arial"/>
          <w:b/>
          <w:bCs/>
          <w:kern w:val="32"/>
          <w:sz w:val="24"/>
          <w:szCs w:val="24"/>
        </w:rPr>
        <w:t>.</w:t>
      </w:r>
      <w:r w:rsidR="00C05082" w:rsidRPr="00CE167F">
        <w:rPr>
          <w:rFonts w:ascii="Cambria" w:hAnsi="Cambria" w:cs="Arial"/>
          <w:b/>
          <w:bCs/>
          <w:kern w:val="32"/>
          <w:sz w:val="24"/>
          <w:szCs w:val="24"/>
        </w:rPr>
        <w:tab/>
        <w:t>D</w:t>
      </w:r>
      <w:r w:rsidR="00B2184A" w:rsidRPr="00CE167F">
        <w:rPr>
          <w:rFonts w:ascii="Cambria" w:hAnsi="Cambria" w:cs="Arial"/>
          <w:b/>
          <w:bCs/>
          <w:kern w:val="32"/>
          <w:sz w:val="24"/>
          <w:szCs w:val="24"/>
        </w:rPr>
        <w:t>A ATA DE REGISTRO DE PREÇOS</w:t>
      </w:r>
      <w:r w:rsidR="000E6D03" w:rsidRPr="00CE167F">
        <w:rPr>
          <w:rFonts w:ascii="Cambria" w:hAnsi="Cambria" w:cs="Arial"/>
          <w:b/>
          <w:bCs/>
          <w:kern w:val="32"/>
          <w:sz w:val="24"/>
          <w:szCs w:val="24"/>
        </w:rPr>
        <w:t xml:space="preserve">. </w:t>
      </w:r>
    </w:p>
    <w:p w14:paraId="2A1B3118" w14:textId="77777777" w:rsidR="00B2184A"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15</w:t>
      </w:r>
      <w:r w:rsidR="00B2184A" w:rsidRPr="00CE167F">
        <w:rPr>
          <w:rFonts w:ascii="Cambria" w:hAnsi="Cambria" w:cs="Arial"/>
          <w:bCs/>
          <w:kern w:val="32"/>
          <w:sz w:val="24"/>
          <w:szCs w:val="24"/>
        </w:rPr>
        <w:t>.1.</w:t>
      </w:r>
      <w:r w:rsidR="00B2184A" w:rsidRPr="00CE167F">
        <w:rPr>
          <w:rFonts w:ascii="Cambria" w:hAnsi="Cambria" w:cs="Arial"/>
          <w:bCs/>
          <w:kern w:val="32"/>
          <w:sz w:val="24"/>
          <w:szCs w:val="24"/>
        </w:rPr>
        <w:tab/>
        <w:t xml:space="preserve">Homologado o resultado da licitação, terá o adjudicatário o prazo de 05 (cinco) dias, contados a partir da data de sua convocação, para assinar a Ata de Registro de Preços, cujo prazo de validade encontra-se nela fixado, </w:t>
      </w:r>
      <w:proofErr w:type="gramStart"/>
      <w:r w:rsidR="00B2184A" w:rsidRPr="00CE167F">
        <w:rPr>
          <w:rFonts w:ascii="Cambria" w:hAnsi="Cambria" w:cs="Arial"/>
          <w:bCs/>
          <w:kern w:val="32"/>
          <w:sz w:val="24"/>
          <w:szCs w:val="24"/>
        </w:rPr>
        <w:t>sob pena</w:t>
      </w:r>
      <w:proofErr w:type="gramEnd"/>
      <w:r w:rsidR="00B2184A" w:rsidRPr="00CE167F">
        <w:rPr>
          <w:rFonts w:ascii="Cambria" w:hAnsi="Cambria" w:cs="Arial"/>
          <w:bCs/>
          <w:kern w:val="32"/>
          <w:sz w:val="24"/>
          <w:szCs w:val="24"/>
        </w:rPr>
        <w:t xml:space="preserve"> de decair do direito à contratação, sem prejuízo das sanções previstas neste Edital. </w:t>
      </w:r>
    </w:p>
    <w:p w14:paraId="7037270E" w14:textId="77777777" w:rsidR="00B2184A"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15</w:t>
      </w:r>
      <w:r w:rsidR="00B2184A" w:rsidRPr="00CE167F">
        <w:rPr>
          <w:rFonts w:ascii="Cambria" w:hAnsi="Cambria" w:cs="Arial"/>
          <w:bCs/>
          <w:kern w:val="32"/>
          <w:sz w:val="24"/>
          <w:szCs w:val="24"/>
        </w:rPr>
        <w:t>.2.</w:t>
      </w:r>
      <w:r w:rsidR="00B2184A" w:rsidRPr="00CE167F">
        <w:rPr>
          <w:rFonts w:ascii="Cambria" w:hAnsi="Cambria" w:cs="Arial"/>
          <w:bCs/>
          <w:kern w:val="32"/>
          <w:sz w:val="24"/>
          <w:szCs w:val="24"/>
        </w:rPr>
        <w:tab/>
        <w:t>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05 (cinco) dias úteis, a contar da data de seu recebimento.</w:t>
      </w:r>
    </w:p>
    <w:p w14:paraId="0EE22CEA" w14:textId="77777777" w:rsidR="00B2184A"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15</w:t>
      </w:r>
      <w:r w:rsidR="00B2184A" w:rsidRPr="00CE167F">
        <w:rPr>
          <w:rFonts w:ascii="Cambria" w:hAnsi="Cambria" w:cs="Arial"/>
          <w:bCs/>
          <w:kern w:val="32"/>
          <w:sz w:val="24"/>
          <w:szCs w:val="24"/>
        </w:rPr>
        <w:t>.3.</w:t>
      </w:r>
      <w:r w:rsidR="00B2184A" w:rsidRPr="00CE167F">
        <w:rPr>
          <w:rFonts w:ascii="Cambria" w:hAnsi="Cambria" w:cs="Arial"/>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14:paraId="15E1C4FB" w14:textId="77777777" w:rsidR="00B2184A"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lastRenderedPageBreak/>
        <w:t>15</w:t>
      </w:r>
      <w:r w:rsidR="00B2184A" w:rsidRPr="00CE167F">
        <w:rPr>
          <w:rFonts w:ascii="Cambria" w:hAnsi="Cambria" w:cs="Arial"/>
          <w:bCs/>
          <w:kern w:val="32"/>
          <w:sz w:val="24"/>
          <w:szCs w:val="24"/>
        </w:rPr>
        <w:t>.4.</w:t>
      </w:r>
      <w:r w:rsidR="00B2184A" w:rsidRPr="00CE167F">
        <w:rPr>
          <w:rFonts w:ascii="Cambria" w:hAnsi="Cambria" w:cs="Arial"/>
          <w:bCs/>
          <w:kern w:val="32"/>
          <w:sz w:val="24"/>
          <w:szCs w:val="24"/>
        </w:rPr>
        <w:tab/>
        <w:t xml:space="preserve">Serão formalizadas tantas Atas de Registro de Preços quanto necessárias para o registro de todos os </w:t>
      </w:r>
      <w:r w:rsidR="00C76528" w:rsidRPr="00CE167F">
        <w:rPr>
          <w:rFonts w:ascii="Cambria" w:hAnsi="Cambria" w:cs="Arial"/>
          <w:bCs/>
          <w:kern w:val="32"/>
          <w:sz w:val="24"/>
          <w:szCs w:val="24"/>
        </w:rPr>
        <w:t>itens</w:t>
      </w:r>
      <w:r w:rsidR="00B2184A" w:rsidRPr="00CE167F">
        <w:rPr>
          <w:rFonts w:ascii="Cambria" w:hAnsi="Cambria" w:cs="Arial"/>
          <w:bCs/>
          <w:kern w:val="32"/>
          <w:sz w:val="24"/>
          <w:szCs w:val="24"/>
        </w:rPr>
        <w:t xml:space="preserve"> constantes no Termo de Referência, com a indicação do licitante vencedor, a descrição do(s) </w:t>
      </w:r>
      <w:r w:rsidR="00F907B8" w:rsidRPr="00CE167F">
        <w:rPr>
          <w:rFonts w:ascii="Cambria" w:hAnsi="Cambria" w:cs="Arial"/>
          <w:bCs/>
          <w:kern w:val="32"/>
          <w:sz w:val="24"/>
          <w:szCs w:val="24"/>
        </w:rPr>
        <w:t>lote</w:t>
      </w:r>
      <w:r w:rsidR="00FB5B70" w:rsidRPr="00CE167F">
        <w:rPr>
          <w:rFonts w:ascii="Cambria" w:hAnsi="Cambria" w:cs="Arial"/>
          <w:bCs/>
          <w:kern w:val="32"/>
          <w:sz w:val="24"/>
          <w:szCs w:val="24"/>
        </w:rPr>
        <w:t xml:space="preserve"> </w:t>
      </w:r>
      <w:r w:rsidR="00B2184A" w:rsidRPr="00CE167F">
        <w:rPr>
          <w:rFonts w:ascii="Cambria" w:hAnsi="Cambria" w:cs="Arial"/>
          <w:bCs/>
          <w:kern w:val="32"/>
          <w:sz w:val="24"/>
          <w:szCs w:val="24"/>
        </w:rPr>
        <w:t>(</w:t>
      </w:r>
      <w:proofErr w:type="spellStart"/>
      <w:r w:rsidR="00B2184A" w:rsidRPr="00CE167F">
        <w:rPr>
          <w:rFonts w:ascii="Cambria" w:hAnsi="Cambria" w:cs="Arial"/>
          <w:bCs/>
          <w:kern w:val="32"/>
          <w:sz w:val="24"/>
          <w:szCs w:val="24"/>
        </w:rPr>
        <w:t>ns</w:t>
      </w:r>
      <w:proofErr w:type="spellEnd"/>
      <w:r w:rsidR="00B2184A" w:rsidRPr="00CE167F">
        <w:rPr>
          <w:rFonts w:ascii="Cambria" w:hAnsi="Cambria" w:cs="Arial"/>
          <w:bCs/>
          <w:kern w:val="32"/>
          <w:sz w:val="24"/>
          <w:szCs w:val="24"/>
        </w:rPr>
        <w:t>), as respectivas quantidades, preços registrados e demais condições.</w:t>
      </w:r>
    </w:p>
    <w:p w14:paraId="114E9EF6" w14:textId="77777777" w:rsidR="00DA6B06"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15</w:t>
      </w:r>
      <w:r w:rsidR="00B2184A" w:rsidRPr="00CE167F">
        <w:rPr>
          <w:rFonts w:ascii="Cambria" w:hAnsi="Cambria" w:cs="Arial"/>
          <w:bCs/>
          <w:kern w:val="32"/>
          <w:sz w:val="24"/>
          <w:szCs w:val="24"/>
        </w:rPr>
        <w:t>.4.1.</w:t>
      </w:r>
      <w:r w:rsidR="00B2184A" w:rsidRPr="00CE167F">
        <w:rPr>
          <w:rFonts w:ascii="Cambria" w:hAnsi="Cambria" w:cs="Arial"/>
          <w:bCs/>
          <w:kern w:val="32"/>
          <w:sz w:val="24"/>
          <w:szCs w:val="24"/>
        </w:rPr>
        <w:tab/>
        <w:t>Será incluído na ata, sob a forma de anexo, o registro dos licitantes que aceitarem cotar os bens ou serviços com preços iguais aos do licitante vencedor na sequência da classificação do certame;</w:t>
      </w:r>
    </w:p>
    <w:p w14:paraId="10350BAD" w14:textId="77777777" w:rsidR="00BA45AD" w:rsidRPr="00CE167F" w:rsidRDefault="00BA45AD" w:rsidP="00A56079">
      <w:pPr>
        <w:jc w:val="both"/>
        <w:rPr>
          <w:rFonts w:ascii="Cambria" w:hAnsi="Cambria" w:cs="Arial"/>
          <w:b/>
          <w:bCs/>
          <w:kern w:val="32"/>
          <w:sz w:val="24"/>
          <w:szCs w:val="24"/>
        </w:rPr>
      </w:pPr>
    </w:p>
    <w:p w14:paraId="5E0DAA30" w14:textId="77777777" w:rsidR="001F7F24" w:rsidRPr="00CE167F" w:rsidRDefault="00E37ECE" w:rsidP="00A56079">
      <w:pPr>
        <w:jc w:val="both"/>
        <w:rPr>
          <w:rFonts w:ascii="Cambria" w:hAnsi="Cambria" w:cs="Arial"/>
          <w:b/>
          <w:bCs/>
          <w:kern w:val="32"/>
          <w:sz w:val="24"/>
          <w:szCs w:val="24"/>
        </w:rPr>
      </w:pPr>
      <w:r w:rsidRPr="00CE167F">
        <w:rPr>
          <w:rFonts w:ascii="Cambria" w:hAnsi="Cambria" w:cs="Arial"/>
          <w:b/>
          <w:bCs/>
          <w:kern w:val="32"/>
          <w:sz w:val="24"/>
          <w:szCs w:val="24"/>
        </w:rPr>
        <w:t>16</w:t>
      </w:r>
      <w:r w:rsidR="00951A31" w:rsidRPr="00CE167F">
        <w:rPr>
          <w:rFonts w:ascii="Cambria" w:hAnsi="Cambria" w:cs="Arial"/>
          <w:b/>
          <w:bCs/>
          <w:kern w:val="32"/>
          <w:sz w:val="24"/>
          <w:szCs w:val="24"/>
        </w:rPr>
        <w:t xml:space="preserve">. </w:t>
      </w:r>
      <w:r w:rsidR="00C05082" w:rsidRPr="00CE167F">
        <w:rPr>
          <w:rFonts w:ascii="Cambria" w:hAnsi="Cambria" w:cs="Arial"/>
          <w:b/>
          <w:bCs/>
          <w:kern w:val="32"/>
          <w:sz w:val="24"/>
          <w:szCs w:val="24"/>
        </w:rPr>
        <w:t>O TERMO DE CONTRATO OU INSTRUMENTO EQUIVALENTE</w:t>
      </w:r>
    </w:p>
    <w:p w14:paraId="4D46D212"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.1.</w:t>
      </w:r>
      <w:r w:rsidRPr="00CE167F">
        <w:rPr>
          <w:rFonts w:ascii="Cambria" w:hAnsi="Cambria" w:cs="Arial"/>
          <w:bCs/>
          <w:kern w:val="32"/>
          <w:sz w:val="24"/>
          <w:szCs w:val="24"/>
        </w:rPr>
        <w:tab/>
        <w:t xml:space="preserve">Após a homologação da licitação, em sendo realizada a contratação, será </w:t>
      </w:r>
      <w:proofErr w:type="gramStart"/>
      <w:r w:rsidRPr="00CE167F">
        <w:rPr>
          <w:rFonts w:ascii="Cambria" w:hAnsi="Cambria" w:cs="Arial"/>
          <w:bCs/>
          <w:kern w:val="32"/>
          <w:sz w:val="24"/>
          <w:szCs w:val="24"/>
        </w:rPr>
        <w:t>firmado</w:t>
      </w:r>
      <w:proofErr w:type="gramEnd"/>
      <w:r w:rsidRPr="00CE167F">
        <w:rPr>
          <w:rFonts w:ascii="Cambria" w:hAnsi="Cambria" w:cs="Arial"/>
          <w:bCs/>
          <w:kern w:val="32"/>
          <w:sz w:val="24"/>
          <w:szCs w:val="24"/>
        </w:rPr>
        <w:t xml:space="preserve"> Termo de Contrato ou emitido instrumento equivalente.</w:t>
      </w:r>
    </w:p>
    <w:p w14:paraId="30F5E63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.2.</w:t>
      </w:r>
      <w:r w:rsidRPr="00CE167F">
        <w:rPr>
          <w:rFonts w:ascii="Cambria" w:hAnsi="Cambria" w:cs="Arial"/>
          <w:bCs/>
          <w:kern w:val="32"/>
          <w:sz w:val="24"/>
          <w:szCs w:val="24"/>
        </w:rPr>
        <w:tab/>
        <w:t xml:space="preserve">O adjudicatário terá o prazo de </w:t>
      </w:r>
      <w:r w:rsidR="007C1953" w:rsidRPr="00CE167F">
        <w:rPr>
          <w:rFonts w:ascii="Cambria" w:hAnsi="Cambria" w:cs="Arial"/>
          <w:bCs/>
          <w:kern w:val="32"/>
          <w:sz w:val="24"/>
          <w:szCs w:val="24"/>
        </w:rPr>
        <w:t>05</w:t>
      </w:r>
      <w:r w:rsidRPr="00CE167F">
        <w:rPr>
          <w:rFonts w:ascii="Cambria" w:hAnsi="Cambria" w:cs="Arial"/>
          <w:bCs/>
          <w:kern w:val="32"/>
          <w:sz w:val="24"/>
          <w:szCs w:val="24"/>
        </w:rPr>
        <w:t>(</w:t>
      </w:r>
      <w:r w:rsidR="007C1953" w:rsidRPr="00CE167F">
        <w:rPr>
          <w:rFonts w:ascii="Cambria" w:hAnsi="Cambria" w:cs="Arial"/>
          <w:bCs/>
          <w:kern w:val="32"/>
          <w:sz w:val="24"/>
          <w:szCs w:val="24"/>
        </w:rPr>
        <w:t>cinco</w:t>
      </w:r>
      <w:r w:rsidRPr="00CE167F">
        <w:rPr>
          <w:rFonts w:ascii="Cambria" w:hAnsi="Cambria" w:cs="Arial"/>
          <w:bCs/>
          <w:kern w:val="32"/>
          <w:sz w:val="24"/>
          <w:szCs w:val="24"/>
        </w:rPr>
        <w:t xml:space="preserve">) dias úteis, contados a partir da data de sua convocação, para assinar o Termo de Contrato ou aceitar instrumento equivalente, conforme o caso (Nota de Empenho/Carta Contrato/Autorização), </w:t>
      </w:r>
      <w:proofErr w:type="gramStart"/>
      <w:r w:rsidRPr="00CE167F">
        <w:rPr>
          <w:rFonts w:ascii="Cambria" w:hAnsi="Cambria" w:cs="Arial"/>
          <w:bCs/>
          <w:kern w:val="32"/>
          <w:sz w:val="24"/>
          <w:szCs w:val="24"/>
        </w:rPr>
        <w:t>sob pena</w:t>
      </w:r>
      <w:proofErr w:type="gramEnd"/>
      <w:r w:rsidRPr="00CE167F">
        <w:rPr>
          <w:rFonts w:ascii="Cambria" w:hAnsi="Cambria" w:cs="Arial"/>
          <w:bCs/>
          <w:kern w:val="32"/>
          <w:sz w:val="24"/>
          <w:szCs w:val="24"/>
        </w:rPr>
        <w:t xml:space="preserve"> de decair do direito à contratação, sem prejuízo das sanções previstas neste Edital. </w:t>
      </w:r>
    </w:p>
    <w:p w14:paraId="648C9D9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.2.1</w:t>
      </w:r>
      <w:r w:rsidRPr="00CE167F">
        <w:rPr>
          <w:rFonts w:ascii="Cambria" w:hAnsi="Cambria" w:cs="Arial"/>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14:paraId="0187C2F8"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.2.2</w:t>
      </w:r>
      <w:r w:rsidRPr="00CE167F">
        <w:rPr>
          <w:rFonts w:ascii="Cambria" w:hAnsi="Cambria" w:cs="Arial"/>
          <w:bCs/>
          <w:kern w:val="32"/>
          <w:sz w:val="24"/>
          <w:szCs w:val="24"/>
        </w:rPr>
        <w:tab/>
        <w:t>O prazo previsto no subitem anterior poderá ser prorrogado, por igual período, por solicitação justificada do adjudicatário e aceita pela Administração.</w:t>
      </w:r>
    </w:p>
    <w:p w14:paraId="504F4E47" w14:textId="77777777" w:rsidR="004A0667" w:rsidRPr="00CE167F" w:rsidRDefault="004A0667"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.3.</w:t>
      </w:r>
      <w:r w:rsidRPr="00CE167F">
        <w:rPr>
          <w:rFonts w:ascii="Cambria" w:hAnsi="Cambria" w:cs="Arial"/>
          <w:bCs/>
          <w:kern w:val="32"/>
          <w:sz w:val="24"/>
          <w:szCs w:val="24"/>
        </w:rPr>
        <w:tab/>
        <w:t>O Aceite da Nota de Empenho ou do instrumento equivalente, emitida à empresa adjudicada, implica no reconhecimento de que:</w:t>
      </w:r>
    </w:p>
    <w:p w14:paraId="0D7ADDC0" w14:textId="77777777" w:rsidR="004A0667" w:rsidRPr="00CE167F" w:rsidRDefault="004A0667"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.3.1.</w:t>
      </w:r>
      <w:r w:rsidR="00951A31" w:rsidRPr="00CE167F">
        <w:rPr>
          <w:rFonts w:ascii="Cambria" w:hAnsi="Cambria" w:cs="Arial"/>
          <w:bCs/>
          <w:kern w:val="32"/>
          <w:sz w:val="24"/>
          <w:szCs w:val="24"/>
        </w:rPr>
        <w:t xml:space="preserve"> </w:t>
      </w:r>
      <w:r w:rsidR="00B02631" w:rsidRPr="00CE167F">
        <w:rPr>
          <w:rFonts w:ascii="Cambria" w:hAnsi="Cambria" w:cs="Arial"/>
          <w:bCs/>
          <w:kern w:val="32"/>
          <w:sz w:val="24"/>
          <w:szCs w:val="24"/>
        </w:rPr>
        <w:t>Referida</w:t>
      </w:r>
      <w:r w:rsidRPr="00CE167F">
        <w:rPr>
          <w:rFonts w:ascii="Cambria" w:hAnsi="Cambria" w:cs="Arial"/>
          <w:bCs/>
          <w:kern w:val="32"/>
          <w:sz w:val="24"/>
          <w:szCs w:val="24"/>
        </w:rPr>
        <w:t xml:space="preserve"> Nota está substituindo o contrato, aplicando-se à relação de negócios ali estabelecida as disposições da Lei nº 8.666, de 1993;</w:t>
      </w:r>
    </w:p>
    <w:p w14:paraId="3D99D987" w14:textId="77777777" w:rsidR="004A0667" w:rsidRPr="00CE167F" w:rsidRDefault="004A0667"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.3.2.</w:t>
      </w:r>
      <w:r w:rsidR="00951A31" w:rsidRPr="00CE167F">
        <w:rPr>
          <w:rFonts w:ascii="Cambria" w:hAnsi="Cambria" w:cs="Arial"/>
          <w:bCs/>
          <w:kern w:val="32"/>
          <w:sz w:val="24"/>
          <w:szCs w:val="24"/>
        </w:rPr>
        <w:t xml:space="preserve">  </w:t>
      </w:r>
      <w:r w:rsidR="00B02631" w:rsidRPr="00CE167F">
        <w:rPr>
          <w:rFonts w:ascii="Cambria" w:hAnsi="Cambria" w:cs="Arial"/>
          <w:bCs/>
          <w:kern w:val="32"/>
          <w:sz w:val="24"/>
          <w:szCs w:val="24"/>
        </w:rPr>
        <w:t>A</w:t>
      </w:r>
      <w:r w:rsidRPr="00CE167F">
        <w:rPr>
          <w:rFonts w:ascii="Cambria" w:hAnsi="Cambria" w:cs="Arial"/>
          <w:bCs/>
          <w:kern w:val="32"/>
          <w:sz w:val="24"/>
          <w:szCs w:val="24"/>
        </w:rPr>
        <w:t xml:space="preserve"> contratada se vincula à sua proposta e às previsões contidas no edital e seus anexos;</w:t>
      </w:r>
    </w:p>
    <w:p w14:paraId="523AF485" w14:textId="77777777" w:rsidR="004A0667" w:rsidRPr="00CE167F" w:rsidRDefault="004A0667"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.3.3.</w:t>
      </w:r>
      <w:r w:rsidRPr="00CE167F">
        <w:rPr>
          <w:rFonts w:ascii="Cambria" w:hAnsi="Cambria" w:cs="Arial"/>
          <w:bCs/>
          <w:kern w:val="32"/>
          <w:sz w:val="24"/>
          <w:szCs w:val="24"/>
        </w:rPr>
        <w:tab/>
      </w:r>
      <w:r w:rsidR="00951A31" w:rsidRPr="00CE167F">
        <w:rPr>
          <w:rFonts w:ascii="Cambria" w:hAnsi="Cambria" w:cs="Arial"/>
          <w:bCs/>
          <w:kern w:val="32"/>
          <w:sz w:val="24"/>
          <w:szCs w:val="24"/>
        </w:rPr>
        <w:t xml:space="preserve"> </w:t>
      </w:r>
      <w:r w:rsidR="00B02631" w:rsidRPr="00CE167F">
        <w:rPr>
          <w:rFonts w:ascii="Cambria" w:hAnsi="Cambria" w:cs="Arial"/>
          <w:bCs/>
          <w:kern w:val="32"/>
          <w:sz w:val="24"/>
          <w:szCs w:val="24"/>
        </w:rPr>
        <w:t>A</w:t>
      </w:r>
      <w:r w:rsidRPr="00CE167F">
        <w:rPr>
          <w:rFonts w:ascii="Cambria" w:hAnsi="Cambria" w:cs="Arial"/>
          <w:bCs/>
          <w:kern w:val="32"/>
          <w:sz w:val="24"/>
          <w:szCs w:val="24"/>
        </w:rPr>
        <w:t xml:space="preserve"> contratada reconhece que as hipóteses de rescisão são aquelas previstas nos artigos 77 e 78 da Lei nº 8.666/93 e reconhece os direitos da Administração previstos nos artigos 79 e 80 da mesma Lei.</w:t>
      </w:r>
    </w:p>
    <w:p w14:paraId="3AC38269" w14:textId="77777777" w:rsidR="004A0667" w:rsidRPr="00CE167F" w:rsidRDefault="004A0667"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w:t>
      </w:r>
      <w:r w:rsidR="0040783E" w:rsidRPr="00CE167F">
        <w:rPr>
          <w:rFonts w:ascii="Cambria" w:hAnsi="Cambria" w:cs="Arial"/>
          <w:bCs/>
          <w:kern w:val="32"/>
          <w:sz w:val="24"/>
          <w:szCs w:val="24"/>
        </w:rPr>
        <w:t>4</w:t>
      </w:r>
      <w:r w:rsidRPr="00CE167F">
        <w:rPr>
          <w:rFonts w:ascii="Cambria" w:hAnsi="Cambria" w:cs="Arial"/>
          <w:bCs/>
          <w:kern w:val="32"/>
          <w:sz w:val="24"/>
          <w:szCs w:val="24"/>
        </w:rPr>
        <w:t>.</w:t>
      </w:r>
      <w:r w:rsidRPr="00CE167F">
        <w:rPr>
          <w:rFonts w:ascii="Cambria" w:hAnsi="Cambria" w:cs="Arial"/>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14:paraId="796EC5CA" w14:textId="77777777" w:rsidR="004A0667" w:rsidRPr="00CE167F" w:rsidRDefault="004A0667"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6</w:t>
      </w:r>
      <w:r w:rsidRPr="00CE167F">
        <w:rPr>
          <w:rFonts w:ascii="Cambria" w:hAnsi="Cambria" w:cs="Arial"/>
          <w:bCs/>
          <w:kern w:val="32"/>
          <w:sz w:val="24"/>
          <w:szCs w:val="24"/>
        </w:rPr>
        <w:t>.</w:t>
      </w:r>
      <w:r w:rsidR="0040783E" w:rsidRPr="00CE167F">
        <w:rPr>
          <w:rFonts w:ascii="Cambria" w:hAnsi="Cambria" w:cs="Arial"/>
          <w:bCs/>
          <w:kern w:val="32"/>
          <w:sz w:val="24"/>
          <w:szCs w:val="24"/>
        </w:rPr>
        <w:t>5</w:t>
      </w:r>
      <w:r w:rsidRPr="00CE167F">
        <w:rPr>
          <w:rFonts w:ascii="Cambria" w:hAnsi="Cambria" w:cs="Arial"/>
          <w:bCs/>
          <w:kern w:val="32"/>
          <w:sz w:val="24"/>
          <w:szCs w:val="24"/>
        </w:rPr>
        <w:t>.</w:t>
      </w:r>
      <w:r w:rsidRPr="00CE167F">
        <w:rPr>
          <w:rFonts w:ascii="Cambria" w:hAnsi="Cambria" w:cs="Arial"/>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14:paraId="00FEA4C2"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1</w:t>
      </w:r>
      <w:r w:rsidR="00E37ECE" w:rsidRPr="00CE167F">
        <w:rPr>
          <w:rFonts w:ascii="Cambria" w:hAnsi="Cambria" w:cs="Arial"/>
          <w:b/>
          <w:bCs/>
          <w:kern w:val="32"/>
          <w:sz w:val="24"/>
          <w:szCs w:val="24"/>
        </w:rPr>
        <w:t>7</w:t>
      </w:r>
      <w:r w:rsidRPr="00CE167F">
        <w:rPr>
          <w:rFonts w:ascii="Cambria" w:hAnsi="Cambria" w:cs="Arial"/>
          <w:b/>
          <w:bCs/>
          <w:kern w:val="32"/>
          <w:sz w:val="24"/>
          <w:szCs w:val="24"/>
        </w:rPr>
        <w:t>.</w:t>
      </w:r>
      <w:r w:rsidRPr="00CE167F">
        <w:rPr>
          <w:rFonts w:ascii="Cambria" w:hAnsi="Cambria" w:cs="Arial"/>
          <w:b/>
          <w:bCs/>
          <w:kern w:val="32"/>
          <w:sz w:val="24"/>
          <w:szCs w:val="24"/>
        </w:rPr>
        <w:tab/>
        <w:t>DO REAJUSTE EM SENTIDO GERAL</w:t>
      </w:r>
      <w:r w:rsidR="000E3FC8" w:rsidRPr="00CE167F">
        <w:rPr>
          <w:rFonts w:ascii="Cambria" w:hAnsi="Cambria" w:cs="Arial"/>
          <w:b/>
          <w:bCs/>
          <w:kern w:val="32"/>
          <w:sz w:val="24"/>
          <w:szCs w:val="24"/>
        </w:rPr>
        <w:t xml:space="preserve">. </w:t>
      </w:r>
    </w:p>
    <w:p w14:paraId="44034FB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7</w:t>
      </w:r>
      <w:r w:rsidRPr="00CE167F">
        <w:rPr>
          <w:rFonts w:ascii="Cambria" w:hAnsi="Cambria" w:cs="Arial"/>
          <w:bCs/>
          <w:kern w:val="32"/>
          <w:sz w:val="24"/>
          <w:szCs w:val="24"/>
        </w:rPr>
        <w:t>.1.</w:t>
      </w:r>
      <w:r w:rsidRPr="00CE167F">
        <w:rPr>
          <w:rFonts w:ascii="Cambria" w:hAnsi="Cambria" w:cs="Arial"/>
          <w:bCs/>
          <w:kern w:val="32"/>
          <w:sz w:val="24"/>
          <w:szCs w:val="24"/>
        </w:rPr>
        <w:tab/>
        <w:t>As regras acerca do reajuste do valor contratual são as estabelecidas no Termo de Referência, anexo a este Edital.</w:t>
      </w:r>
    </w:p>
    <w:p w14:paraId="133CB1E6" w14:textId="77777777" w:rsidR="005E3FD4"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lastRenderedPageBreak/>
        <w:t>1</w:t>
      </w:r>
      <w:r w:rsidR="00E37ECE" w:rsidRPr="00CE167F">
        <w:rPr>
          <w:rFonts w:ascii="Cambria" w:hAnsi="Cambria" w:cs="Arial"/>
          <w:b/>
          <w:bCs/>
          <w:kern w:val="32"/>
          <w:sz w:val="24"/>
          <w:szCs w:val="24"/>
        </w:rPr>
        <w:t>8</w:t>
      </w:r>
      <w:r w:rsidRPr="00CE167F">
        <w:rPr>
          <w:rFonts w:ascii="Cambria" w:hAnsi="Cambria" w:cs="Arial"/>
          <w:b/>
          <w:bCs/>
          <w:kern w:val="32"/>
          <w:sz w:val="24"/>
          <w:szCs w:val="24"/>
        </w:rPr>
        <w:t>.</w:t>
      </w:r>
      <w:r w:rsidRPr="00CE167F">
        <w:rPr>
          <w:rFonts w:ascii="Cambria" w:hAnsi="Cambria" w:cs="Arial"/>
          <w:b/>
          <w:bCs/>
          <w:kern w:val="32"/>
          <w:sz w:val="24"/>
          <w:szCs w:val="24"/>
        </w:rPr>
        <w:tab/>
        <w:t>DO RECEBIMENTO DO OBJETO E DA FISCALIZAÇÃO</w:t>
      </w:r>
      <w:r w:rsidR="00840140" w:rsidRPr="00CE167F">
        <w:rPr>
          <w:rFonts w:ascii="Cambria" w:hAnsi="Cambria" w:cs="Arial"/>
          <w:b/>
          <w:bCs/>
          <w:kern w:val="32"/>
          <w:sz w:val="24"/>
          <w:szCs w:val="24"/>
        </w:rPr>
        <w:t xml:space="preserve">. </w:t>
      </w:r>
    </w:p>
    <w:p w14:paraId="1A817DC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8</w:t>
      </w:r>
      <w:r w:rsidR="00951A31" w:rsidRPr="00CE167F">
        <w:rPr>
          <w:rFonts w:ascii="Cambria" w:hAnsi="Cambria" w:cs="Arial"/>
          <w:bCs/>
          <w:kern w:val="32"/>
          <w:sz w:val="24"/>
          <w:szCs w:val="24"/>
        </w:rPr>
        <w:t>.1</w:t>
      </w:r>
      <w:r w:rsidRPr="00CE167F">
        <w:rPr>
          <w:rFonts w:ascii="Cambria" w:hAnsi="Cambria" w:cs="Arial"/>
          <w:bCs/>
          <w:kern w:val="32"/>
          <w:sz w:val="24"/>
          <w:szCs w:val="24"/>
        </w:rPr>
        <w:t>.</w:t>
      </w:r>
      <w:r w:rsidRPr="00CE167F">
        <w:rPr>
          <w:rFonts w:ascii="Cambria" w:hAnsi="Cambria" w:cs="Arial"/>
          <w:bCs/>
          <w:kern w:val="32"/>
          <w:sz w:val="24"/>
          <w:szCs w:val="24"/>
        </w:rPr>
        <w:tab/>
        <w:t>Os critérios de aceitação do objeto e de fiscalização estão previstos no Termo de Referência.</w:t>
      </w:r>
    </w:p>
    <w:p w14:paraId="1C3F8CBD"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1</w:t>
      </w:r>
      <w:r w:rsidR="00E37ECE" w:rsidRPr="00CE167F">
        <w:rPr>
          <w:rFonts w:ascii="Cambria" w:hAnsi="Cambria" w:cs="Arial"/>
          <w:b/>
          <w:bCs/>
          <w:kern w:val="32"/>
          <w:sz w:val="24"/>
          <w:szCs w:val="24"/>
        </w:rPr>
        <w:t>9</w:t>
      </w:r>
      <w:r w:rsidRPr="00CE167F">
        <w:rPr>
          <w:rFonts w:ascii="Cambria" w:hAnsi="Cambria" w:cs="Arial"/>
          <w:b/>
          <w:bCs/>
          <w:kern w:val="32"/>
          <w:sz w:val="24"/>
          <w:szCs w:val="24"/>
        </w:rPr>
        <w:t>.</w:t>
      </w:r>
      <w:r w:rsidRPr="00CE167F">
        <w:rPr>
          <w:rFonts w:ascii="Cambria" w:hAnsi="Cambria" w:cs="Arial"/>
          <w:b/>
          <w:bCs/>
          <w:kern w:val="32"/>
          <w:sz w:val="24"/>
          <w:szCs w:val="24"/>
        </w:rPr>
        <w:tab/>
        <w:t>DAS OBRIGAÇÕES DA CONTRATANTE E DA CONTRATADA</w:t>
      </w:r>
      <w:r w:rsidR="00840140" w:rsidRPr="00CE167F">
        <w:rPr>
          <w:rFonts w:ascii="Cambria" w:hAnsi="Cambria" w:cs="Arial"/>
          <w:b/>
          <w:bCs/>
          <w:kern w:val="32"/>
          <w:sz w:val="24"/>
          <w:szCs w:val="24"/>
        </w:rPr>
        <w:t xml:space="preserve">. </w:t>
      </w:r>
    </w:p>
    <w:p w14:paraId="4D06F385"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1</w:t>
      </w:r>
      <w:r w:rsidR="00E37ECE" w:rsidRPr="00CE167F">
        <w:rPr>
          <w:rFonts w:ascii="Cambria" w:hAnsi="Cambria" w:cs="Arial"/>
          <w:bCs/>
          <w:kern w:val="32"/>
          <w:sz w:val="24"/>
          <w:szCs w:val="24"/>
        </w:rPr>
        <w:t>9</w:t>
      </w:r>
      <w:r w:rsidRPr="00CE167F">
        <w:rPr>
          <w:rFonts w:ascii="Cambria" w:hAnsi="Cambria" w:cs="Arial"/>
          <w:bCs/>
          <w:kern w:val="32"/>
          <w:sz w:val="24"/>
          <w:szCs w:val="24"/>
        </w:rPr>
        <w:t>.1.</w:t>
      </w:r>
      <w:r w:rsidRPr="00CE167F">
        <w:rPr>
          <w:rFonts w:ascii="Cambria" w:hAnsi="Cambria" w:cs="Arial"/>
          <w:bCs/>
          <w:kern w:val="32"/>
          <w:sz w:val="24"/>
          <w:szCs w:val="24"/>
        </w:rPr>
        <w:tab/>
        <w:t>As obrigações da Contratante e da Contratada são as estabelecidas no Termo de Referência.</w:t>
      </w:r>
    </w:p>
    <w:p w14:paraId="3C1CE7FD" w14:textId="77777777" w:rsidR="00C05082" w:rsidRPr="00CE167F" w:rsidRDefault="00E37ECE" w:rsidP="00A56079">
      <w:pPr>
        <w:jc w:val="both"/>
        <w:rPr>
          <w:rFonts w:ascii="Cambria" w:hAnsi="Cambria" w:cs="Arial"/>
          <w:b/>
          <w:bCs/>
          <w:kern w:val="32"/>
          <w:sz w:val="24"/>
          <w:szCs w:val="24"/>
        </w:rPr>
      </w:pPr>
      <w:r w:rsidRPr="00CE167F">
        <w:rPr>
          <w:rFonts w:ascii="Cambria" w:hAnsi="Cambria" w:cs="Arial"/>
          <w:b/>
          <w:bCs/>
          <w:kern w:val="32"/>
          <w:sz w:val="24"/>
          <w:szCs w:val="24"/>
        </w:rPr>
        <w:t>20</w:t>
      </w:r>
      <w:r w:rsidR="00C05082" w:rsidRPr="00CE167F">
        <w:rPr>
          <w:rFonts w:ascii="Cambria" w:hAnsi="Cambria" w:cs="Arial"/>
          <w:b/>
          <w:bCs/>
          <w:kern w:val="32"/>
          <w:sz w:val="24"/>
          <w:szCs w:val="24"/>
        </w:rPr>
        <w:t>.</w:t>
      </w:r>
      <w:r w:rsidR="00C05082" w:rsidRPr="00CE167F">
        <w:rPr>
          <w:rFonts w:ascii="Cambria" w:hAnsi="Cambria" w:cs="Arial"/>
          <w:b/>
          <w:bCs/>
          <w:kern w:val="32"/>
          <w:sz w:val="24"/>
          <w:szCs w:val="24"/>
        </w:rPr>
        <w:tab/>
        <w:t>DO PAGAMENTO</w:t>
      </w:r>
    </w:p>
    <w:p w14:paraId="3BFCAD53"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20</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As regras acerca do pagamento são as estabelecidas no Termo de Referência, anexo a este Edital.</w:t>
      </w:r>
    </w:p>
    <w:p w14:paraId="6E43A5B3" w14:textId="77777777" w:rsidR="00C05082" w:rsidRPr="00CE167F" w:rsidRDefault="00E37ECE" w:rsidP="00A56079">
      <w:pPr>
        <w:jc w:val="both"/>
        <w:rPr>
          <w:rFonts w:ascii="Cambria" w:hAnsi="Cambria" w:cs="Arial"/>
          <w:b/>
          <w:bCs/>
          <w:kern w:val="32"/>
          <w:sz w:val="24"/>
          <w:szCs w:val="24"/>
        </w:rPr>
      </w:pPr>
      <w:r w:rsidRPr="00CE167F">
        <w:rPr>
          <w:rFonts w:ascii="Cambria" w:hAnsi="Cambria" w:cs="Arial"/>
          <w:b/>
          <w:bCs/>
          <w:kern w:val="32"/>
          <w:sz w:val="24"/>
          <w:szCs w:val="24"/>
        </w:rPr>
        <w:t>21</w:t>
      </w:r>
      <w:r w:rsidR="0062395D" w:rsidRPr="00CE167F">
        <w:rPr>
          <w:rFonts w:ascii="Cambria" w:hAnsi="Cambria" w:cs="Arial"/>
          <w:b/>
          <w:bCs/>
          <w:kern w:val="32"/>
          <w:sz w:val="24"/>
          <w:szCs w:val="24"/>
        </w:rPr>
        <w:t>.</w:t>
      </w:r>
      <w:r w:rsidR="0062395D" w:rsidRPr="00CE167F">
        <w:rPr>
          <w:rFonts w:ascii="Cambria" w:hAnsi="Cambria" w:cs="Arial"/>
          <w:b/>
          <w:bCs/>
          <w:kern w:val="32"/>
          <w:sz w:val="24"/>
          <w:szCs w:val="24"/>
        </w:rPr>
        <w:tab/>
        <w:t xml:space="preserve">DAS SANÇÕES </w:t>
      </w:r>
      <w:proofErr w:type="gramStart"/>
      <w:r w:rsidR="0062395D" w:rsidRPr="00CE167F">
        <w:rPr>
          <w:rFonts w:ascii="Cambria" w:hAnsi="Cambria" w:cs="Arial"/>
          <w:b/>
          <w:bCs/>
          <w:kern w:val="32"/>
          <w:sz w:val="24"/>
          <w:szCs w:val="24"/>
        </w:rPr>
        <w:t>ADMINISTRATIVAS</w:t>
      </w:r>
      <w:proofErr w:type="gramEnd"/>
    </w:p>
    <w:p w14:paraId="3438B180"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 xml:space="preserve">Comete infração administrativa, nos termos da Lei nº 10.520, de 2002, o licitante/adjudicatário que: </w:t>
      </w:r>
    </w:p>
    <w:p w14:paraId="7DFE3D82"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.1.1</w:t>
      </w:r>
      <w:r w:rsidR="00C05082" w:rsidRPr="00CE167F">
        <w:rPr>
          <w:rFonts w:ascii="Cambria" w:hAnsi="Cambria" w:cs="Arial"/>
          <w:bCs/>
          <w:kern w:val="32"/>
          <w:sz w:val="24"/>
          <w:szCs w:val="24"/>
        </w:rPr>
        <w:tab/>
        <w:t>não assinar o termo de contrato ou aceitar/retirar o instrumento equivalente, quando convocado dentro do prazo de validade da proposta;</w:t>
      </w:r>
    </w:p>
    <w:p w14:paraId="1D8AA568"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.1.2</w:t>
      </w:r>
      <w:r w:rsidR="00C05082" w:rsidRPr="00CE167F">
        <w:rPr>
          <w:rFonts w:ascii="Cambria" w:hAnsi="Cambria" w:cs="Arial"/>
          <w:bCs/>
          <w:kern w:val="32"/>
          <w:sz w:val="24"/>
          <w:szCs w:val="24"/>
        </w:rPr>
        <w:tab/>
        <w:t>não assinar a ata de registro de preços, quando cabível;</w:t>
      </w:r>
    </w:p>
    <w:p w14:paraId="6AF83FF3"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.1.3</w:t>
      </w:r>
      <w:r w:rsidR="00C05082" w:rsidRPr="00CE167F">
        <w:rPr>
          <w:rFonts w:ascii="Cambria" w:hAnsi="Cambria" w:cs="Arial"/>
          <w:bCs/>
          <w:kern w:val="32"/>
          <w:sz w:val="24"/>
          <w:szCs w:val="24"/>
        </w:rPr>
        <w:tab/>
        <w:t>apresentar documentação falsa;</w:t>
      </w:r>
    </w:p>
    <w:p w14:paraId="50BA3DD2"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.1.4</w:t>
      </w:r>
      <w:r w:rsidR="00C05082" w:rsidRPr="00CE167F">
        <w:rPr>
          <w:rFonts w:ascii="Cambria" w:hAnsi="Cambria" w:cs="Arial"/>
          <w:bCs/>
          <w:kern w:val="32"/>
          <w:sz w:val="24"/>
          <w:szCs w:val="24"/>
        </w:rPr>
        <w:tab/>
        <w:t>deixar de entregar os documentos exigidos no certame;</w:t>
      </w:r>
    </w:p>
    <w:p w14:paraId="13E2748A"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62395D" w:rsidRPr="00CE167F">
        <w:rPr>
          <w:rFonts w:ascii="Cambria" w:hAnsi="Cambria" w:cs="Arial"/>
          <w:bCs/>
          <w:kern w:val="32"/>
          <w:sz w:val="24"/>
          <w:szCs w:val="24"/>
        </w:rPr>
        <w:t>.</w:t>
      </w:r>
      <w:r w:rsidR="00C05082" w:rsidRPr="00CE167F">
        <w:rPr>
          <w:rFonts w:ascii="Cambria" w:hAnsi="Cambria" w:cs="Arial"/>
          <w:bCs/>
          <w:kern w:val="32"/>
          <w:sz w:val="24"/>
          <w:szCs w:val="24"/>
        </w:rPr>
        <w:t>1.5</w:t>
      </w:r>
      <w:r w:rsidR="00C05082" w:rsidRPr="00CE167F">
        <w:rPr>
          <w:rFonts w:ascii="Cambria" w:hAnsi="Cambria" w:cs="Arial"/>
          <w:bCs/>
          <w:kern w:val="32"/>
          <w:sz w:val="24"/>
          <w:szCs w:val="24"/>
        </w:rPr>
        <w:tab/>
        <w:t>ensejar o retardamento da execução do objeto;</w:t>
      </w:r>
    </w:p>
    <w:p w14:paraId="719D7E0A"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.1.6</w:t>
      </w:r>
      <w:r w:rsidR="00C05082" w:rsidRPr="00CE167F">
        <w:rPr>
          <w:rFonts w:ascii="Cambria" w:hAnsi="Cambria" w:cs="Arial"/>
          <w:bCs/>
          <w:kern w:val="32"/>
          <w:sz w:val="24"/>
          <w:szCs w:val="24"/>
        </w:rPr>
        <w:tab/>
        <w:t>não mantiver a proposta;</w:t>
      </w:r>
    </w:p>
    <w:p w14:paraId="41F93068"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.1.7</w:t>
      </w:r>
      <w:r w:rsidR="00C05082" w:rsidRPr="00CE167F">
        <w:rPr>
          <w:rFonts w:ascii="Cambria" w:hAnsi="Cambria" w:cs="Arial"/>
          <w:bCs/>
          <w:kern w:val="32"/>
          <w:sz w:val="24"/>
          <w:szCs w:val="24"/>
        </w:rPr>
        <w:tab/>
        <w:t>cometer fraude fiscal;</w:t>
      </w:r>
    </w:p>
    <w:p w14:paraId="0FC2D97B"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.1.8</w:t>
      </w:r>
      <w:r w:rsidR="00C05082" w:rsidRPr="00CE167F">
        <w:rPr>
          <w:rFonts w:ascii="Cambria" w:hAnsi="Cambria" w:cs="Arial"/>
          <w:bCs/>
          <w:kern w:val="32"/>
          <w:sz w:val="24"/>
          <w:szCs w:val="24"/>
        </w:rPr>
        <w:tab/>
        <w:t>comportar-se de modo inidôneo;</w:t>
      </w:r>
    </w:p>
    <w:p w14:paraId="411DF30A" w14:textId="77777777" w:rsidR="00951A31"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.2.</w:t>
      </w:r>
      <w:r w:rsidR="00951A31" w:rsidRPr="00CE167F">
        <w:rPr>
          <w:rFonts w:ascii="Cambria" w:hAnsi="Cambria" w:cs="Arial"/>
          <w:bCs/>
          <w:kern w:val="32"/>
          <w:sz w:val="24"/>
          <w:szCs w:val="24"/>
        </w:rPr>
        <w:tab/>
        <w:t xml:space="preserve">As sanções do </w:t>
      </w:r>
      <w:r w:rsidR="00A70A3E" w:rsidRPr="00CE167F">
        <w:rPr>
          <w:rFonts w:ascii="Cambria" w:hAnsi="Cambria" w:cs="Arial"/>
          <w:bCs/>
          <w:kern w:val="32"/>
          <w:sz w:val="24"/>
          <w:szCs w:val="24"/>
        </w:rPr>
        <w:t>item</w:t>
      </w:r>
      <w:r w:rsidR="00951A31" w:rsidRPr="00CE167F">
        <w:rPr>
          <w:rFonts w:ascii="Cambria" w:hAnsi="Cambria" w:cs="Arial"/>
          <w:bCs/>
          <w:kern w:val="32"/>
          <w:sz w:val="24"/>
          <w:szCs w:val="24"/>
        </w:rPr>
        <w:t xml:space="preserve"> acima também se aplicam aos integrantes do cadastro de reserva, em pregão para registro de preços que, convocados, não honrarem o compromisso assumido injustificadamente.</w:t>
      </w:r>
    </w:p>
    <w:p w14:paraId="350198AE"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w:t>
      </w:r>
      <w:r w:rsidR="00951A31" w:rsidRPr="00CE167F">
        <w:rPr>
          <w:rFonts w:ascii="Cambria" w:hAnsi="Cambria" w:cs="Arial"/>
          <w:bCs/>
          <w:kern w:val="32"/>
          <w:sz w:val="24"/>
          <w:szCs w:val="24"/>
        </w:rPr>
        <w:t>3</w:t>
      </w:r>
      <w:r w:rsidR="00C05082" w:rsidRPr="00CE167F">
        <w:rPr>
          <w:rFonts w:ascii="Cambria" w:hAnsi="Cambria" w:cs="Arial"/>
          <w:bCs/>
          <w:kern w:val="32"/>
          <w:sz w:val="24"/>
          <w:szCs w:val="24"/>
        </w:rPr>
        <w:t>.</w:t>
      </w:r>
      <w:r w:rsidR="00C05082" w:rsidRPr="00CE167F">
        <w:rPr>
          <w:rFonts w:ascii="Cambria" w:hAnsi="Cambria" w:cs="Arial"/>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14:paraId="194B2115"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w:t>
      </w:r>
      <w:r w:rsidR="00951A31" w:rsidRPr="00CE167F">
        <w:rPr>
          <w:rFonts w:ascii="Cambria" w:hAnsi="Cambria" w:cs="Arial"/>
          <w:bCs/>
          <w:kern w:val="32"/>
          <w:sz w:val="24"/>
          <w:szCs w:val="24"/>
        </w:rPr>
        <w:t>4</w:t>
      </w:r>
      <w:r w:rsidR="00C05082" w:rsidRPr="00CE167F">
        <w:rPr>
          <w:rFonts w:ascii="Cambria" w:hAnsi="Cambria" w:cs="Arial"/>
          <w:bCs/>
          <w:kern w:val="32"/>
          <w:sz w:val="24"/>
          <w:szCs w:val="24"/>
        </w:rPr>
        <w:t>.</w:t>
      </w:r>
      <w:r w:rsidR="00C05082" w:rsidRPr="00CE167F">
        <w:rPr>
          <w:rFonts w:ascii="Cambria" w:hAnsi="Cambria" w:cs="Arial"/>
          <w:bCs/>
          <w:kern w:val="32"/>
          <w:sz w:val="24"/>
          <w:szCs w:val="24"/>
        </w:rPr>
        <w:tab/>
        <w:t>O licitante/adjudicatário que cometer qualquer das infrações discriminadas nos subitens anteriores ficará sujeito, sem prejuízo da responsabilidade civil e criminal, às seguintes sanções:</w:t>
      </w:r>
    </w:p>
    <w:p w14:paraId="7240DC3F"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C05082" w:rsidRPr="00CE167F">
        <w:rPr>
          <w:rFonts w:ascii="Cambria" w:hAnsi="Cambria" w:cs="Arial"/>
          <w:bCs/>
          <w:kern w:val="32"/>
          <w:sz w:val="24"/>
          <w:szCs w:val="24"/>
        </w:rPr>
        <w:t>.</w:t>
      </w:r>
      <w:r w:rsidR="00951A31" w:rsidRPr="00CE167F">
        <w:rPr>
          <w:rFonts w:ascii="Cambria" w:hAnsi="Cambria" w:cs="Arial"/>
          <w:bCs/>
          <w:kern w:val="32"/>
          <w:sz w:val="24"/>
          <w:szCs w:val="24"/>
        </w:rPr>
        <w:t>4</w:t>
      </w:r>
      <w:r w:rsidR="00C05082" w:rsidRPr="00CE167F">
        <w:rPr>
          <w:rFonts w:ascii="Cambria" w:hAnsi="Cambria" w:cs="Arial"/>
          <w:bCs/>
          <w:kern w:val="32"/>
          <w:sz w:val="24"/>
          <w:szCs w:val="24"/>
        </w:rPr>
        <w:t>.1</w:t>
      </w:r>
      <w:r w:rsidR="00C05082" w:rsidRPr="00CE167F">
        <w:rPr>
          <w:rFonts w:ascii="Cambria" w:hAnsi="Cambria" w:cs="Arial"/>
          <w:bCs/>
          <w:kern w:val="32"/>
          <w:sz w:val="24"/>
          <w:szCs w:val="24"/>
        </w:rPr>
        <w:tab/>
        <w:t>Advertência por faltas leves, assim entendidas como aquelas que não acarretarem prejuízos significativos ao objeto da contratação;</w:t>
      </w:r>
    </w:p>
    <w:p w14:paraId="3D4E50E0"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.4</w:t>
      </w:r>
      <w:r w:rsidR="00C05082" w:rsidRPr="00CE167F">
        <w:rPr>
          <w:rFonts w:ascii="Cambria" w:hAnsi="Cambria" w:cs="Arial"/>
          <w:bCs/>
          <w:kern w:val="32"/>
          <w:sz w:val="24"/>
          <w:szCs w:val="24"/>
        </w:rPr>
        <w:t>.2</w:t>
      </w:r>
      <w:r w:rsidR="00C05082" w:rsidRPr="00CE167F">
        <w:rPr>
          <w:rFonts w:ascii="Cambria" w:hAnsi="Cambria" w:cs="Arial"/>
          <w:bCs/>
          <w:kern w:val="32"/>
          <w:sz w:val="24"/>
          <w:szCs w:val="24"/>
        </w:rPr>
        <w:tab/>
        <w:t xml:space="preserve">Multa de 10% (dez. por cento) sobre o valor estimado do(s) </w:t>
      </w:r>
      <w:r w:rsidR="00F907B8" w:rsidRPr="00CE167F">
        <w:rPr>
          <w:rFonts w:ascii="Cambria" w:hAnsi="Cambria" w:cs="Arial"/>
          <w:bCs/>
          <w:kern w:val="32"/>
          <w:sz w:val="24"/>
          <w:szCs w:val="24"/>
        </w:rPr>
        <w:t>lote</w:t>
      </w:r>
      <w:r w:rsidR="00C05082" w:rsidRPr="00CE167F">
        <w:rPr>
          <w:rFonts w:ascii="Cambria" w:hAnsi="Cambria" w:cs="Arial"/>
          <w:bCs/>
          <w:kern w:val="32"/>
          <w:sz w:val="24"/>
          <w:szCs w:val="24"/>
        </w:rPr>
        <w:t>(s) prejudicado(s) pela conduta do licitante;</w:t>
      </w:r>
    </w:p>
    <w:p w14:paraId="0081821D"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.4</w:t>
      </w:r>
      <w:r w:rsidR="00C05082" w:rsidRPr="00CE167F">
        <w:rPr>
          <w:rFonts w:ascii="Cambria" w:hAnsi="Cambria" w:cs="Arial"/>
          <w:bCs/>
          <w:kern w:val="32"/>
          <w:sz w:val="24"/>
          <w:szCs w:val="24"/>
        </w:rPr>
        <w:t>.3</w:t>
      </w:r>
      <w:r w:rsidR="00C05082" w:rsidRPr="00CE167F">
        <w:rPr>
          <w:rFonts w:ascii="Cambria" w:hAnsi="Cambria" w:cs="Arial"/>
          <w:bCs/>
          <w:kern w:val="32"/>
          <w:sz w:val="24"/>
          <w:szCs w:val="24"/>
        </w:rPr>
        <w:tab/>
        <w:t>Suspensão de licitar e impedimento de contratar com o órgão, entidade ou unidade administrativa da Administração Pública Municipal, pelo prazo de até dois anos;</w:t>
      </w:r>
    </w:p>
    <w:p w14:paraId="036932C2"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.4</w:t>
      </w:r>
      <w:r w:rsidR="00C05082" w:rsidRPr="00CE167F">
        <w:rPr>
          <w:rFonts w:ascii="Cambria" w:hAnsi="Cambria" w:cs="Arial"/>
          <w:bCs/>
          <w:kern w:val="32"/>
          <w:sz w:val="24"/>
          <w:szCs w:val="24"/>
        </w:rPr>
        <w:t>.4</w:t>
      </w:r>
      <w:r w:rsidR="00C05082" w:rsidRPr="00CE167F">
        <w:rPr>
          <w:rFonts w:ascii="Cambria" w:hAnsi="Cambria" w:cs="Arial"/>
          <w:bCs/>
          <w:kern w:val="32"/>
          <w:sz w:val="24"/>
          <w:szCs w:val="24"/>
        </w:rPr>
        <w:tab/>
        <w:t xml:space="preserve">Impedimento de licitar e de contratar com </w:t>
      </w:r>
      <w:r w:rsidR="00B02631" w:rsidRPr="00CE167F">
        <w:rPr>
          <w:rFonts w:ascii="Cambria" w:hAnsi="Cambria" w:cs="Arial"/>
          <w:bCs/>
          <w:kern w:val="32"/>
          <w:sz w:val="24"/>
          <w:szCs w:val="24"/>
        </w:rPr>
        <w:t>o Município</w:t>
      </w:r>
      <w:r w:rsidR="00C05082" w:rsidRPr="00CE167F">
        <w:rPr>
          <w:rFonts w:ascii="Cambria" w:hAnsi="Cambria" w:cs="Arial"/>
          <w:bCs/>
          <w:kern w:val="32"/>
          <w:sz w:val="24"/>
          <w:szCs w:val="24"/>
        </w:rPr>
        <w:t xml:space="preserve"> de Querência e descredenciamento do cadastro de fornecedores do município, pelo prazo de até cinco anos;</w:t>
      </w:r>
    </w:p>
    <w:p w14:paraId="75CCF3FF"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lastRenderedPageBreak/>
        <w:t>21</w:t>
      </w:r>
      <w:r w:rsidR="00951A31" w:rsidRPr="00CE167F">
        <w:rPr>
          <w:rFonts w:ascii="Cambria" w:hAnsi="Cambria" w:cs="Arial"/>
          <w:bCs/>
          <w:kern w:val="32"/>
          <w:sz w:val="24"/>
          <w:szCs w:val="24"/>
        </w:rPr>
        <w:t>.</w:t>
      </w:r>
      <w:r w:rsidR="00C05082" w:rsidRPr="00CE167F">
        <w:rPr>
          <w:rFonts w:ascii="Cambria" w:hAnsi="Cambria" w:cs="Arial"/>
          <w:bCs/>
          <w:kern w:val="32"/>
          <w:sz w:val="24"/>
          <w:szCs w:val="24"/>
        </w:rPr>
        <w:t>5</w:t>
      </w:r>
      <w:r w:rsidR="00C05082" w:rsidRPr="00CE167F">
        <w:rPr>
          <w:rFonts w:ascii="Cambria" w:hAnsi="Cambria" w:cs="Arial"/>
          <w:bCs/>
          <w:kern w:val="32"/>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14:paraId="52B979D3"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.6.</w:t>
      </w:r>
      <w:r w:rsidR="00C05082" w:rsidRPr="00CE167F">
        <w:rPr>
          <w:rFonts w:ascii="Cambria" w:hAnsi="Cambria" w:cs="Arial"/>
          <w:bCs/>
          <w:kern w:val="32"/>
          <w:sz w:val="24"/>
          <w:szCs w:val="24"/>
        </w:rPr>
        <w:tab/>
        <w:t>A penalidade de multa pode ser aplicada cumulativamente com as demais sanções.</w:t>
      </w:r>
    </w:p>
    <w:p w14:paraId="30837BBB"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.7</w:t>
      </w:r>
      <w:r w:rsidR="00C05082" w:rsidRPr="00CE167F">
        <w:rPr>
          <w:rFonts w:ascii="Cambria" w:hAnsi="Cambria" w:cs="Arial"/>
          <w:bCs/>
          <w:kern w:val="32"/>
          <w:sz w:val="24"/>
          <w:szCs w:val="24"/>
        </w:rPr>
        <w:t>.</w:t>
      </w:r>
      <w:r w:rsidR="00C05082" w:rsidRPr="00CE167F">
        <w:rPr>
          <w:rFonts w:ascii="Cambria" w:hAnsi="Cambria" w:cs="Arial"/>
          <w:bCs/>
          <w:kern w:val="32"/>
          <w:sz w:val="24"/>
          <w:szCs w:val="24"/>
        </w:rPr>
        <w:tab/>
        <w:t xml:space="preserve">Caso o valor da multa não seja suficiente para cobrir os prejuízos causados pela conduta do licitante, </w:t>
      </w:r>
      <w:r w:rsidR="0062395D" w:rsidRPr="00CE167F">
        <w:rPr>
          <w:rFonts w:ascii="Cambria" w:hAnsi="Cambria" w:cs="Arial"/>
          <w:bCs/>
          <w:kern w:val="32"/>
          <w:sz w:val="24"/>
          <w:szCs w:val="24"/>
        </w:rPr>
        <w:t>o Município</w:t>
      </w:r>
      <w:r w:rsidR="00C05082" w:rsidRPr="00CE167F">
        <w:rPr>
          <w:rFonts w:ascii="Cambria" w:hAnsi="Cambria" w:cs="Arial"/>
          <w:bCs/>
          <w:kern w:val="32"/>
          <w:sz w:val="24"/>
          <w:szCs w:val="24"/>
        </w:rPr>
        <w:t xml:space="preserve"> poderá cobrar o valor remanescente judicialmente, conforme artigo 419 do Código Civil.</w:t>
      </w:r>
    </w:p>
    <w:p w14:paraId="3F2E73E0"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.8</w:t>
      </w:r>
      <w:r w:rsidR="00C05082" w:rsidRPr="00CE167F">
        <w:rPr>
          <w:rFonts w:ascii="Cambria" w:hAnsi="Cambria" w:cs="Arial"/>
          <w:bCs/>
          <w:kern w:val="32"/>
          <w:sz w:val="24"/>
          <w:szCs w:val="24"/>
        </w:rPr>
        <w:t>.</w:t>
      </w:r>
      <w:r w:rsidR="00C05082" w:rsidRPr="00CE167F">
        <w:rPr>
          <w:rFonts w:ascii="Cambria" w:hAnsi="Cambria" w:cs="Arial"/>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14:paraId="74202207"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.9</w:t>
      </w:r>
      <w:r w:rsidR="00C05082" w:rsidRPr="00CE167F">
        <w:rPr>
          <w:rFonts w:ascii="Cambria" w:hAnsi="Cambria" w:cs="Arial"/>
          <w:bCs/>
          <w:kern w:val="32"/>
          <w:sz w:val="24"/>
          <w:szCs w:val="24"/>
        </w:rPr>
        <w:t>.</w:t>
      </w:r>
      <w:r w:rsidR="00C05082" w:rsidRPr="00CE167F">
        <w:rPr>
          <w:rFonts w:ascii="Cambria" w:hAnsi="Cambria" w:cs="Arial"/>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14:paraId="0FC65597"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951A31" w:rsidRPr="00CE167F">
        <w:rPr>
          <w:rFonts w:ascii="Cambria" w:hAnsi="Cambria" w:cs="Arial"/>
          <w:bCs/>
          <w:kern w:val="32"/>
          <w:sz w:val="24"/>
          <w:szCs w:val="24"/>
        </w:rPr>
        <w:t>.10</w:t>
      </w:r>
      <w:r w:rsidR="00C05082" w:rsidRPr="00CE167F">
        <w:rPr>
          <w:rFonts w:ascii="Cambria" w:hAnsi="Cambria" w:cs="Arial"/>
          <w:bCs/>
          <w:kern w:val="32"/>
          <w:sz w:val="24"/>
          <w:szCs w:val="24"/>
        </w:rPr>
        <w:t>.</w:t>
      </w:r>
      <w:r w:rsidR="00C05082" w:rsidRPr="00CE167F">
        <w:rPr>
          <w:rFonts w:ascii="Cambria" w:hAnsi="Cambria" w:cs="Arial"/>
          <w:bCs/>
          <w:kern w:val="32"/>
          <w:sz w:val="24"/>
          <w:szCs w:val="24"/>
        </w:rPr>
        <w:tab/>
        <w:t>As penalidades serão obrigatoriamente registradas no</w:t>
      </w:r>
      <w:r w:rsidR="0062395D" w:rsidRPr="00CE167F">
        <w:rPr>
          <w:rFonts w:ascii="Cambria" w:hAnsi="Cambria" w:cs="Arial"/>
          <w:bCs/>
          <w:kern w:val="32"/>
          <w:sz w:val="24"/>
          <w:szCs w:val="24"/>
        </w:rPr>
        <w:t xml:space="preserve"> cadastro municipal de fornecedores</w:t>
      </w:r>
      <w:r w:rsidR="00C05082" w:rsidRPr="00CE167F">
        <w:rPr>
          <w:rFonts w:ascii="Cambria" w:hAnsi="Cambria" w:cs="Arial"/>
          <w:bCs/>
          <w:kern w:val="32"/>
          <w:sz w:val="24"/>
          <w:szCs w:val="24"/>
        </w:rPr>
        <w:t>.</w:t>
      </w:r>
    </w:p>
    <w:p w14:paraId="46CE3CD3" w14:textId="77777777" w:rsidR="00C0508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21</w:t>
      </w:r>
      <w:r w:rsidR="000F36D2" w:rsidRPr="00CE167F">
        <w:rPr>
          <w:rFonts w:ascii="Cambria" w:hAnsi="Cambria" w:cs="Arial"/>
          <w:bCs/>
          <w:kern w:val="32"/>
          <w:sz w:val="24"/>
          <w:szCs w:val="24"/>
        </w:rPr>
        <w:t>.11</w:t>
      </w:r>
      <w:r w:rsidR="0062395D" w:rsidRPr="00CE167F">
        <w:rPr>
          <w:rFonts w:ascii="Cambria" w:hAnsi="Cambria" w:cs="Arial"/>
          <w:bCs/>
          <w:kern w:val="32"/>
          <w:sz w:val="24"/>
          <w:szCs w:val="24"/>
        </w:rPr>
        <w:t>.</w:t>
      </w:r>
      <w:r w:rsidR="00C05082" w:rsidRPr="00CE167F">
        <w:rPr>
          <w:rFonts w:ascii="Cambria" w:hAnsi="Cambria" w:cs="Arial"/>
          <w:bCs/>
          <w:kern w:val="32"/>
          <w:sz w:val="24"/>
          <w:szCs w:val="24"/>
        </w:rPr>
        <w:tab/>
        <w:t>As sanções por atos praticados no decorrer da contratação estão previstas no Termo de Referência.</w:t>
      </w:r>
    </w:p>
    <w:p w14:paraId="32088AAE" w14:textId="77777777" w:rsidR="000F36D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2</w:t>
      </w:r>
      <w:r w:rsidR="00E37ECE" w:rsidRPr="00CE167F">
        <w:rPr>
          <w:rFonts w:ascii="Cambria" w:hAnsi="Cambria" w:cs="Arial"/>
          <w:b/>
          <w:bCs/>
          <w:kern w:val="32"/>
          <w:sz w:val="24"/>
          <w:szCs w:val="24"/>
        </w:rPr>
        <w:t>2</w:t>
      </w:r>
      <w:r w:rsidRPr="00CE167F">
        <w:rPr>
          <w:rFonts w:ascii="Cambria" w:hAnsi="Cambria" w:cs="Arial"/>
          <w:b/>
          <w:bCs/>
          <w:kern w:val="32"/>
          <w:sz w:val="24"/>
          <w:szCs w:val="24"/>
        </w:rPr>
        <w:t>.</w:t>
      </w:r>
      <w:r w:rsidRPr="00CE167F">
        <w:rPr>
          <w:rFonts w:ascii="Cambria" w:hAnsi="Cambria" w:cs="Arial"/>
          <w:b/>
          <w:bCs/>
          <w:kern w:val="32"/>
          <w:sz w:val="24"/>
          <w:szCs w:val="24"/>
        </w:rPr>
        <w:tab/>
      </w:r>
      <w:r w:rsidR="000F36D2" w:rsidRPr="00CE167F">
        <w:rPr>
          <w:rFonts w:ascii="Cambria" w:hAnsi="Cambria" w:cs="Arial"/>
          <w:b/>
          <w:bCs/>
          <w:kern w:val="32"/>
          <w:sz w:val="24"/>
          <w:szCs w:val="24"/>
        </w:rPr>
        <w:t>DA FORMAÇÃO DO CADASTRO DE RESERVA</w:t>
      </w:r>
      <w:r w:rsidR="00C370EC" w:rsidRPr="00CE167F">
        <w:rPr>
          <w:rFonts w:ascii="Cambria" w:hAnsi="Cambria" w:cs="Arial"/>
          <w:b/>
          <w:bCs/>
          <w:kern w:val="32"/>
          <w:sz w:val="24"/>
          <w:szCs w:val="24"/>
        </w:rPr>
        <w:t xml:space="preserve">. </w:t>
      </w:r>
      <w:r w:rsidR="000F36D2" w:rsidRPr="00CE167F">
        <w:rPr>
          <w:rFonts w:ascii="Cambria" w:hAnsi="Cambria" w:cs="Arial"/>
          <w:b/>
          <w:bCs/>
          <w:kern w:val="32"/>
          <w:sz w:val="24"/>
          <w:szCs w:val="24"/>
        </w:rPr>
        <w:t xml:space="preserve"> </w:t>
      </w:r>
    </w:p>
    <w:p w14:paraId="0CBD029E" w14:textId="77777777" w:rsidR="000F36D2" w:rsidRPr="00CE167F" w:rsidRDefault="000F36D2" w:rsidP="00A56079">
      <w:pPr>
        <w:jc w:val="both"/>
        <w:rPr>
          <w:rFonts w:ascii="Cambria" w:hAnsi="Cambria" w:cs="Arial"/>
          <w:bCs/>
          <w:kern w:val="32"/>
          <w:sz w:val="24"/>
          <w:szCs w:val="24"/>
        </w:rPr>
      </w:pPr>
      <w:r w:rsidRPr="00CE167F">
        <w:rPr>
          <w:rFonts w:ascii="Cambria" w:hAnsi="Cambria" w:cs="Arial"/>
          <w:bCs/>
          <w:kern w:val="32"/>
          <w:sz w:val="24"/>
          <w:szCs w:val="24"/>
        </w:rPr>
        <w:t>2</w:t>
      </w:r>
      <w:r w:rsidR="00E37ECE" w:rsidRPr="00CE167F">
        <w:rPr>
          <w:rFonts w:ascii="Cambria" w:hAnsi="Cambria" w:cs="Arial"/>
          <w:bCs/>
          <w:kern w:val="32"/>
          <w:sz w:val="24"/>
          <w:szCs w:val="24"/>
        </w:rPr>
        <w:t>2</w:t>
      </w:r>
      <w:r w:rsidRPr="00CE167F">
        <w:rPr>
          <w:rFonts w:ascii="Cambria" w:hAnsi="Cambria" w:cs="Arial"/>
          <w:bCs/>
          <w:kern w:val="32"/>
          <w:sz w:val="24"/>
          <w:szCs w:val="24"/>
        </w:rPr>
        <w:t>.1.</w:t>
      </w:r>
      <w:r w:rsidRPr="00CE167F">
        <w:rPr>
          <w:rFonts w:ascii="Cambria" w:hAnsi="Cambria" w:cs="Arial"/>
          <w:bCs/>
          <w:kern w:val="32"/>
          <w:sz w:val="24"/>
          <w:szCs w:val="24"/>
        </w:rPr>
        <w:tab/>
        <w:t>Após o encerramento da etapa competitiva, os licitantes poderão reduzir seus preços ao valor da proposta do licitante mais bem classificado.</w:t>
      </w:r>
    </w:p>
    <w:p w14:paraId="4A1A0CDD" w14:textId="77777777" w:rsidR="000F36D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22</w:t>
      </w:r>
      <w:r w:rsidR="000F36D2" w:rsidRPr="00CE167F">
        <w:rPr>
          <w:rFonts w:ascii="Cambria" w:hAnsi="Cambria" w:cs="Arial"/>
          <w:bCs/>
          <w:kern w:val="32"/>
          <w:sz w:val="24"/>
          <w:szCs w:val="24"/>
        </w:rPr>
        <w:t>.2.</w:t>
      </w:r>
      <w:r w:rsidR="000F36D2" w:rsidRPr="00CE167F">
        <w:rPr>
          <w:rFonts w:ascii="Cambria" w:hAnsi="Cambria" w:cs="Arial"/>
          <w:bCs/>
          <w:kern w:val="32"/>
          <w:sz w:val="24"/>
          <w:szCs w:val="24"/>
        </w:rPr>
        <w:tab/>
        <w:t xml:space="preserve">A apresentação de novas propostas na forma deste </w:t>
      </w:r>
      <w:r w:rsidR="00A70A3E" w:rsidRPr="00CE167F">
        <w:rPr>
          <w:rFonts w:ascii="Cambria" w:hAnsi="Cambria" w:cs="Arial"/>
          <w:bCs/>
          <w:kern w:val="32"/>
          <w:sz w:val="24"/>
          <w:szCs w:val="24"/>
        </w:rPr>
        <w:t>item</w:t>
      </w:r>
      <w:r w:rsidR="000F36D2" w:rsidRPr="00CE167F">
        <w:rPr>
          <w:rFonts w:ascii="Cambria" w:hAnsi="Cambria" w:cs="Arial"/>
          <w:bCs/>
          <w:kern w:val="32"/>
          <w:sz w:val="24"/>
          <w:szCs w:val="24"/>
        </w:rPr>
        <w:t xml:space="preserve"> não prejudicará o resultado do certame em relação ao licitante melhor classificado.</w:t>
      </w:r>
    </w:p>
    <w:p w14:paraId="646C4D3B" w14:textId="77777777" w:rsidR="000F36D2"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22</w:t>
      </w:r>
      <w:r w:rsidR="000F36D2" w:rsidRPr="00CE167F">
        <w:rPr>
          <w:rFonts w:ascii="Cambria" w:hAnsi="Cambria" w:cs="Arial"/>
          <w:bCs/>
          <w:kern w:val="32"/>
          <w:sz w:val="24"/>
          <w:szCs w:val="24"/>
        </w:rPr>
        <w:t>.3.</w:t>
      </w:r>
      <w:r w:rsidR="000F36D2" w:rsidRPr="00CE167F">
        <w:rPr>
          <w:rFonts w:ascii="Cambria" w:hAnsi="Cambria" w:cs="Arial"/>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14:paraId="29DBAD32" w14:textId="77777777" w:rsidR="000F36D2" w:rsidRDefault="00E37ECE" w:rsidP="00A56079">
      <w:pPr>
        <w:jc w:val="both"/>
        <w:rPr>
          <w:rFonts w:ascii="Cambria" w:hAnsi="Cambria" w:cs="Arial"/>
          <w:bCs/>
          <w:kern w:val="32"/>
          <w:sz w:val="24"/>
          <w:szCs w:val="24"/>
        </w:rPr>
      </w:pPr>
      <w:r w:rsidRPr="00CE167F">
        <w:rPr>
          <w:rFonts w:ascii="Cambria" w:hAnsi="Cambria" w:cs="Arial"/>
          <w:bCs/>
          <w:kern w:val="32"/>
          <w:sz w:val="24"/>
          <w:szCs w:val="24"/>
        </w:rPr>
        <w:t>22</w:t>
      </w:r>
      <w:r w:rsidR="000F36D2" w:rsidRPr="00CE167F">
        <w:rPr>
          <w:rFonts w:ascii="Cambria" w:hAnsi="Cambria" w:cs="Arial"/>
          <w:bCs/>
          <w:kern w:val="32"/>
          <w:sz w:val="24"/>
          <w:szCs w:val="24"/>
        </w:rPr>
        <w:t>.4.</w:t>
      </w:r>
      <w:r w:rsidR="000F36D2" w:rsidRPr="00CE167F">
        <w:rPr>
          <w:rFonts w:ascii="Cambria" w:hAnsi="Cambria" w:cs="Arial"/>
          <w:bCs/>
          <w:kern w:val="32"/>
          <w:sz w:val="24"/>
          <w:szCs w:val="24"/>
        </w:rPr>
        <w:tab/>
        <w:t xml:space="preserve">Esta ordem de classificação dos licitantes registrados deverá ser respeitada nas contratações e somente será </w:t>
      </w:r>
      <w:r w:rsidR="008B43BD" w:rsidRPr="00CE167F">
        <w:rPr>
          <w:rFonts w:ascii="Cambria" w:hAnsi="Cambria" w:cs="Arial"/>
          <w:bCs/>
          <w:kern w:val="32"/>
          <w:sz w:val="24"/>
          <w:szCs w:val="24"/>
        </w:rPr>
        <w:t>utilizado</w:t>
      </w:r>
      <w:r w:rsidR="000F36D2" w:rsidRPr="00CE167F">
        <w:rPr>
          <w:rFonts w:ascii="Cambria" w:hAnsi="Cambria" w:cs="Arial"/>
          <w:bCs/>
          <w:kern w:val="32"/>
          <w:sz w:val="24"/>
          <w:szCs w:val="24"/>
        </w:rPr>
        <w:t xml:space="preserve"> acaso o melhor colocado no certame não assine a ata ou tenha seu registro cancelado nas hipóteses previstas nos artigos 20 e 21 do Decreto n° 7.892/213.</w:t>
      </w:r>
    </w:p>
    <w:p w14:paraId="25B8D080" w14:textId="77777777" w:rsidR="001E4C6D" w:rsidRPr="00CE167F" w:rsidRDefault="001E4C6D" w:rsidP="00A56079">
      <w:pPr>
        <w:jc w:val="both"/>
        <w:rPr>
          <w:rFonts w:ascii="Cambria" w:hAnsi="Cambria" w:cs="Arial"/>
          <w:bCs/>
          <w:kern w:val="32"/>
          <w:sz w:val="24"/>
          <w:szCs w:val="24"/>
        </w:rPr>
      </w:pPr>
    </w:p>
    <w:p w14:paraId="14F70D93" w14:textId="77777777" w:rsidR="00C05082" w:rsidRPr="00CE167F" w:rsidRDefault="00E37ECE" w:rsidP="00A56079">
      <w:pPr>
        <w:jc w:val="both"/>
        <w:rPr>
          <w:rFonts w:ascii="Cambria" w:hAnsi="Cambria" w:cs="Arial"/>
          <w:b/>
          <w:bCs/>
          <w:kern w:val="32"/>
          <w:sz w:val="24"/>
          <w:szCs w:val="24"/>
        </w:rPr>
      </w:pPr>
      <w:r w:rsidRPr="00CE167F">
        <w:rPr>
          <w:rFonts w:ascii="Cambria" w:hAnsi="Cambria" w:cs="Arial"/>
          <w:b/>
          <w:bCs/>
          <w:kern w:val="32"/>
          <w:sz w:val="24"/>
          <w:szCs w:val="24"/>
        </w:rPr>
        <w:t>23</w:t>
      </w:r>
      <w:r w:rsidR="000F36D2" w:rsidRPr="00CE167F">
        <w:rPr>
          <w:rFonts w:ascii="Cambria" w:hAnsi="Cambria" w:cs="Arial"/>
          <w:b/>
          <w:bCs/>
          <w:kern w:val="32"/>
          <w:sz w:val="24"/>
          <w:szCs w:val="24"/>
        </w:rPr>
        <w:t xml:space="preserve">. </w:t>
      </w:r>
      <w:r w:rsidR="00C05082" w:rsidRPr="00CE167F">
        <w:rPr>
          <w:rFonts w:ascii="Cambria" w:hAnsi="Cambria" w:cs="Arial"/>
          <w:b/>
          <w:bCs/>
          <w:kern w:val="32"/>
          <w:sz w:val="24"/>
          <w:szCs w:val="24"/>
        </w:rPr>
        <w:t>DA IMPUGNAÇÃO AO EDITAL E DO PEDIDO DE ESCLARECIMENTO</w:t>
      </w:r>
    </w:p>
    <w:p w14:paraId="64D076E0"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E37ECE" w:rsidRPr="00CE167F">
        <w:rPr>
          <w:rFonts w:ascii="Cambria" w:hAnsi="Cambria" w:cs="Arial"/>
          <w:bCs/>
          <w:kern w:val="32"/>
          <w:sz w:val="24"/>
          <w:szCs w:val="24"/>
        </w:rPr>
        <w:t>3</w:t>
      </w:r>
      <w:r w:rsidRPr="00CE167F">
        <w:rPr>
          <w:rFonts w:ascii="Cambria" w:hAnsi="Cambria" w:cs="Arial"/>
          <w:bCs/>
          <w:kern w:val="32"/>
          <w:sz w:val="24"/>
          <w:szCs w:val="24"/>
        </w:rPr>
        <w:t>.1.</w:t>
      </w:r>
      <w:r w:rsidRPr="00CE167F">
        <w:rPr>
          <w:rFonts w:ascii="Cambria" w:hAnsi="Cambria" w:cs="Arial"/>
          <w:bCs/>
          <w:kern w:val="32"/>
          <w:sz w:val="24"/>
          <w:szCs w:val="24"/>
        </w:rPr>
        <w:tab/>
        <w:t>Até 03 (três) dias úteis antes da data designada para a abertura da sessão pública, qualquer pessoa poderá impugnar este Edital.</w:t>
      </w:r>
    </w:p>
    <w:p w14:paraId="2C6D4B3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E37ECE" w:rsidRPr="00CE167F">
        <w:rPr>
          <w:rFonts w:ascii="Cambria" w:hAnsi="Cambria" w:cs="Arial"/>
          <w:bCs/>
          <w:kern w:val="32"/>
          <w:sz w:val="24"/>
          <w:szCs w:val="24"/>
        </w:rPr>
        <w:t>3</w:t>
      </w:r>
      <w:r w:rsidRPr="00CE167F">
        <w:rPr>
          <w:rFonts w:ascii="Cambria" w:hAnsi="Cambria" w:cs="Arial"/>
          <w:bCs/>
          <w:kern w:val="32"/>
          <w:sz w:val="24"/>
          <w:szCs w:val="24"/>
        </w:rPr>
        <w:t>.2.</w:t>
      </w:r>
      <w:r w:rsidRPr="00CE167F">
        <w:rPr>
          <w:rFonts w:ascii="Cambria" w:hAnsi="Cambria" w:cs="Arial"/>
          <w:bCs/>
          <w:kern w:val="32"/>
          <w:sz w:val="24"/>
          <w:szCs w:val="24"/>
        </w:rPr>
        <w:tab/>
        <w:t xml:space="preserve">A impugnação poderá ser realizada por forma eletrônica, pelo e-mail </w:t>
      </w:r>
      <w:r w:rsidR="00373FAD" w:rsidRPr="00CE167F">
        <w:rPr>
          <w:rFonts w:ascii="Cambria" w:hAnsi="Cambria" w:cs="Arial"/>
          <w:bCs/>
          <w:kern w:val="32"/>
          <w:sz w:val="24"/>
          <w:szCs w:val="24"/>
          <w:u w:val="single"/>
        </w:rPr>
        <w:t>licita</w:t>
      </w:r>
      <w:r w:rsidR="00DD56E8" w:rsidRPr="00CE167F">
        <w:rPr>
          <w:rFonts w:ascii="Cambria" w:hAnsi="Cambria" w:cs="Arial"/>
          <w:bCs/>
          <w:kern w:val="32"/>
          <w:sz w:val="24"/>
          <w:szCs w:val="24"/>
          <w:u w:val="single"/>
        </w:rPr>
        <w:t>cao</w:t>
      </w:r>
      <w:r w:rsidR="00373FAD" w:rsidRPr="00CE167F">
        <w:rPr>
          <w:rFonts w:ascii="Cambria" w:hAnsi="Cambria" w:cs="Arial"/>
          <w:bCs/>
          <w:kern w:val="32"/>
          <w:sz w:val="24"/>
          <w:szCs w:val="24"/>
          <w:u w:val="single"/>
        </w:rPr>
        <w:t>.querencia@gmail.com</w:t>
      </w:r>
      <w:r w:rsidRPr="00CE167F">
        <w:rPr>
          <w:rFonts w:ascii="Cambria" w:hAnsi="Cambria" w:cs="Arial"/>
          <w:bCs/>
          <w:kern w:val="32"/>
          <w:sz w:val="24"/>
          <w:szCs w:val="24"/>
        </w:rPr>
        <w:t xml:space="preserve">, ou por petição dirigida ou protocolada no endereço </w:t>
      </w:r>
      <w:r w:rsidR="00373FAD" w:rsidRPr="00CE167F">
        <w:rPr>
          <w:rFonts w:ascii="Cambria" w:hAnsi="Cambria" w:cs="Arial"/>
          <w:bCs/>
          <w:kern w:val="32"/>
          <w:sz w:val="24"/>
          <w:szCs w:val="24"/>
        </w:rPr>
        <w:t>Av. Cuiabá, nº 335, Setor C, endereçada ao Setor de Licitação do Município de Querência-MT, CEP 78643-000.</w:t>
      </w:r>
    </w:p>
    <w:p w14:paraId="77EC3128"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2</w:t>
      </w:r>
      <w:r w:rsidR="00E37ECE" w:rsidRPr="00CE167F">
        <w:rPr>
          <w:rFonts w:ascii="Cambria" w:hAnsi="Cambria" w:cs="Arial"/>
          <w:bCs/>
          <w:kern w:val="32"/>
          <w:sz w:val="24"/>
          <w:szCs w:val="24"/>
        </w:rPr>
        <w:t>3</w:t>
      </w:r>
      <w:r w:rsidRPr="00CE167F">
        <w:rPr>
          <w:rFonts w:ascii="Cambria" w:hAnsi="Cambria" w:cs="Arial"/>
          <w:bCs/>
          <w:kern w:val="32"/>
          <w:sz w:val="24"/>
          <w:szCs w:val="24"/>
        </w:rPr>
        <w:t>.3.</w:t>
      </w:r>
      <w:r w:rsidRPr="00CE167F">
        <w:rPr>
          <w:rFonts w:ascii="Cambria" w:hAnsi="Cambria" w:cs="Arial"/>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CE167F">
        <w:rPr>
          <w:rFonts w:ascii="Cambria" w:hAnsi="Cambria" w:cs="Arial"/>
          <w:bCs/>
          <w:kern w:val="32"/>
          <w:sz w:val="24"/>
          <w:szCs w:val="24"/>
        </w:rPr>
        <w:t>.</w:t>
      </w:r>
    </w:p>
    <w:p w14:paraId="3B26CF1B" w14:textId="77777777" w:rsidR="001F7F24"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23</w:t>
      </w:r>
      <w:r w:rsidR="00C05082" w:rsidRPr="00CE167F">
        <w:rPr>
          <w:rFonts w:ascii="Cambria" w:hAnsi="Cambria" w:cs="Arial"/>
          <w:bCs/>
          <w:kern w:val="32"/>
          <w:sz w:val="24"/>
          <w:szCs w:val="24"/>
        </w:rPr>
        <w:t>.4.</w:t>
      </w:r>
      <w:r w:rsidR="00C05082" w:rsidRPr="00CE167F">
        <w:rPr>
          <w:rFonts w:ascii="Cambria" w:hAnsi="Cambria" w:cs="Arial"/>
          <w:bCs/>
          <w:kern w:val="32"/>
          <w:sz w:val="24"/>
          <w:szCs w:val="24"/>
        </w:rPr>
        <w:tab/>
        <w:t xml:space="preserve">Acolhida </w:t>
      </w:r>
      <w:proofErr w:type="gramStart"/>
      <w:r w:rsidR="00C05082" w:rsidRPr="00CE167F">
        <w:rPr>
          <w:rFonts w:ascii="Cambria" w:hAnsi="Cambria" w:cs="Arial"/>
          <w:bCs/>
          <w:kern w:val="32"/>
          <w:sz w:val="24"/>
          <w:szCs w:val="24"/>
        </w:rPr>
        <w:t>a</w:t>
      </w:r>
      <w:proofErr w:type="gramEnd"/>
      <w:r w:rsidR="00C05082" w:rsidRPr="00CE167F">
        <w:rPr>
          <w:rFonts w:ascii="Cambria" w:hAnsi="Cambria" w:cs="Arial"/>
          <w:bCs/>
          <w:kern w:val="32"/>
          <w:sz w:val="24"/>
          <w:szCs w:val="24"/>
        </w:rPr>
        <w:t xml:space="preserve"> impugnação, será definida e publicada nova da</w:t>
      </w:r>
      <w:r w:rsidR="001E6800" w:rsidRPr="00CE167F">
        <w:rPr>
          <w:rFonts w:ascii="Cambria" w:hAnsi="Cambria" w:cs="Arial"/>
          <w:bCs/>
          <w:kern w:val="32"/>
          <w:sz w:val="24"/>
          <w:szCs w:val="24"/>
        </w:rPr>
        <w:t>ta para a realização do certame.</w:t>
      </w:r>
    </w:p>
    <w:p w14:paraId="5AE4172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E37ECE" w:rsidRPr="00CE167F">
        <w:rPr>
          <w:rFonts w:ascii="Cambria" w:hAnsi="Cambria" w:cs="Arial"/>
          <w:bCs/>
          <w:kern w:val="32"/>
          <w:sz w:val="24"/>
          <w:szCs w:val="24"/>
        </w:rPr>
        <w:t>3</w:t>
      </w:r>
      <w:r w:rsidRPr="00CE167F">
        <w:rPr>
          <w:rFonts w:ascii="Cambria" w:hAnsi="Cambria" w:cs="Arial"/>
          <w:bCs/>
          <w:kern w:val="32"/>
          <w:sz w:val="24"/>
          <w:szCs w:val="24"/>
        </w:rPr>
        <w:t>.5.</w:t>
      </w:r>
      <w:r w:rsidRPr="00CE167F">
        <w:rPr>
          <w:rFonts w:ascii="Cambria" w:hAnsi="Cambria" w:cs="Arial"/>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14:paraId="7B58EC8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E37ECE" w:rsidRPr="00CE167F">
        <w:rPr>
          <w:rFonts w:ascii="Cambria" w:hAnsi="Cambria" w:cs="Arial"/>
          <w:bCs/>
          <w:kern w:val="32"/>
          <w:sz w:val="24"/>
          <w:szCs w:val="24"/>
        </w:rPr>
        <w:t>3</w:t>
      </w:r>
      <w:r w:rsidRPr="00CE167F">
        <w:rPr>
          <w:rFonts w:ascii="Cambria" w:hAnsi="Cambria" w:cs="Arial"/>
          <w:bCs/>
          <w:kern w:val="32"/>
          <w:sz w:val="24"/>
          <w:szCs w:val="24"/>
        </w:rPr>
        <w:t>.6.</w:t>
      </w:r>
      <w:r w:rsidRPr="00CE167F">
        <w:rPr>
          <w:rFonts w:ascii="Cambria" w:hAnsi="Cambria" w:cs="Arial"/>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14:paraId="1D782F6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E37ECE" w:rsidRPr="00CE167F">
        <w:rPr>
          <w:rFonts w:ascii="Cambria" w:hAnsi="Cambria" w:cs="Arial"/>
          <w:bCs/>
          <w:kern w:val="32"/>
          <w:sz w:val="24"/>
          <w:szCs w:val="24"/>
        </w:rPr>
        <w:t>3</w:t>
      </w:r>
      <w:r w:rsidRPr="00CE167F">
        <w:rPr>
          <w:rFonts w:ascii="Cambria" w:hAnsi="Cambria" w:cs="Arial"/>
          <w:bCs/>
          <w:kern w:val="32"/>
          <w:sz w:val="24"/>
          <w:szCs w:val="24"/>
        </w:rPr>
        <w:t>.7.</w:t>
      </w:r>
      <w:r w:rsidRPr="00CE167F">
        <w:rPr>
          <w:rFonts w:ascii="Cambria" w:hAnsi="Cambria" w:cs="Arial"/>
          <w:bCs/>
          <w:kern w:val="32"/>
          <w:sz w:val="24"/>
          <w:szCs w:val="24"/>
        </w:rPr>
        <w:tab/>
        <w:t>As impugnações e pedidos de esclarecimentos não suspendem os prazos previstos no certame.</w:t>
      </w:r>
    </w:p>
    <w:p w14:paraId="26BF22DD" w14:textId="77777777" w:rsidR="005933EE" w:rsidRPr="00CE167F" w:rsidRDefault="00E37ECE" w:rsidP="00A56079">
      <w:pPr>
        <w:jc w:val="both"/>
        <w:rPr>
          <w:rFonts w:ascii="Cambria" w:hAnsi="Cambria" w:cs="Arial"/>
          <w:bCs/>
          <w:kern w:val="32"/>
          <w:sz w:val="24"/>
          <w:szCs w:val="24"/>
        </w:rPr>
      </w:pPr>
      <w:r w:rsidRPr="00CE167F">
        <w:rPr>
          <w:rFonts w:ascii="Cambria" w:hAnsi="Cambria" w:cs="Arial"/>
          <w:bCs/>
          <w:kern w:val="32"/>
          <w:sz w:val="24"/>
          <w:szCs w:val="24"/>
        </w:rPr>
        <w:t>23</w:t>
      </w:r>
      <w:r w:rsidR="005933EE" w:rsidRPr="00CE167F">
        <w:rPr>
          <w:rFonts w:ascii="Cambria" w:hAnsi="Cambria" w:cs="Arial"/>
          <w:bCs/>
          <w:kern w:val="32"/>
          <w:sz w:val="24"/>
          <w:szCs w:val="24"/>
        </w:rPr>
        <w:t xml:space="preserve">.8. </w:t>
      </w:r>
      <w:r w:rsidR="00C05AE4" w:rsidRPr="00CE167F">
        <w:rPr>
          <w:rFonts w:ascii="Cambria" w:hAnsi="Cambria" w:cs="Arial"/>
          <w:bCs/>
          <w:kern w:val="32"/>
          <w:sz w:val="24"/>
          <w:szCs w:val="24"/>
        </w:rPr>
        <w:t xml:space="preserve">O </w:t>
      </w:r>
      <w:r w:rsidR="00F54064" w:rsidRPr="00CE167F">
        <w:rPr>
          <w:rFonts w:ascii="Cambria" w:hAnsi="Cambria" w:cs="Arial"/>
          <w:bCs/>
          <w:kern w:val="32"/>
          <w:sz w:val="24"/>
          <w:szCs w:val="24"/>
        </w:rPr>
        <w:t>horário</w:t>
      </w:r>
      <w:r w:rsidR="00C05AE4" w:rsidRPr="00CE167F">
        <w:rPr>
          <w:rFonts w:ascii="Cambria" w:hAnsi="Cambria" w:cs="Arial"/>
          <w:bCs/>
          <w:kern w:val="32"/>
          <w:sz w:val="24"/>
          <w:szCs w:val="24"/>
        </w:rPr>
        <w:t xml:space="preserve"> de expediente desta Prefeitura Municipal é de (Segunda-Feira à Sexta-Feira) do </w:t>
      </w:r>
      <w:r w:rsidR="004549AA" w:rsidRPr="00CE167F">
        <w:rPr>
          <w:rFonts w:ascii="Cambria" w:hAnsi="Cambria" w:cs="Arial"/>
          <w:bCs/>
          <w:kern w:val="32"/>
          <w:sz w:val="24"/>
          <w:szCs w:val="24"/>
        </w:rPr>
        <w:t>Horário</w:t>
      </w:r>
      <w:r w:rsidR="00C05AE4" w:rsidRPr="00CE167F">
        <w:rPr>
          <w:rFonts w:ascii="Cambria" w:hAnsi="Cambria" w:cs="Arial"/>
          <w:bCs/>
          <w:kern w:val="32"/>
          <w:sz w:val="24"/>
          <w:szCs w:val="24"/>
        </w:rPr>
        <w:t xml:space="preserve"> das </w:t>
      </w:r>
      <w:proofErr w:type="gramStart"/>
      <w:r w:rsidR="00C05AE4" w:rsidRPr="00CE167F">
        <w:rPr>
          <w:rFonts w:ascii="Cambria" w:hAnsi="Cambria" w:cs="Arial"/>
          <w:bCs/>
          <w:kern w:val="32"/>
          <w:sz w:val="24"/>
          <w:szCs w:val="24"/>
        </w:rPr>
        <w:t>07:00</w:t>
      </w:r>
      <w:proofErr w:type="gramEnd"/>
      <w:r w:rsidR="00C05AE4" w:rsidRPr="00CE167F">
        <w:rPr>
          <w:rFonts w:ascii="Cambria" w:hAnsi="Cambria" w:cs="Arial"/>
          <w:bCs/>
          <w:kern w:val="32"/>
          <w:sz w:val="24"/>
          <w:szCs w:val="24"/>
        </w:rPr>
        <w:t xml:space="preserve"> às 13:00 (</w:t>
      </w:r>
      <w:r w:rsidR="004549AA" w:rsidRPr="00CE167F">
        <w:rPr>
          <w:rFonts w:ascii="Cambria" w:hAnsi="Cambria" w:cs="Arial"/>
          <w:bCs/>
          <w:kern w:val="32"/>
          <w:sz w:val="24"/>
          <w:szCs w:val="24"/>
        </w:rPr>
        <w:t>horário</w:t>
      </w:r>
      <w:r w:rsidR="00C05AE4" w:rsidRPr="00CE167F">
        <w:rPr>
          <w:rFonts w:ascii="Cambria" w:hAnsi="Cambria" w:cs="Arial"/>
          <w:bCs/>
          <w:kern w:val="32"/>
          <w:sz w:val="24"/>
          <w:szCs w:val="24"/>
        </w:rPr>
        <w:t xml:space="preserve"> de Brasília – DF), para tanto Sábado e Domingo não são contados como dias uteis. </w:t>
      </w:r>
    </w:p>
    <w:p w14:paraId="31BDDE73" w14:textId="77777777" w:rsidR="00C05082" w:rsidRPr="00CE167F" w:rsidRDefault="00C05082" w:rsidP="00A56079">
      <w:pPr>
        <w:jc w:val="both"/>
        <w:rPr>
          <w:rFonts w:ascii="Cambria" w:hAnsi="Cambria" w:cs="Arial"/>
          <w:b/>
          <w:bCs/>
          <w:kern w:val="32"/>
          <w:sz w:val="24"/>
          <w:szCs w:val="24"/>
        </w:rPr>
      </w:pPr>
      <w:r w:rsidRPr="00CE167F">
        <w:rPr>
          <w:rFonts w:ascii="Cambria" w:hAnsi="Cambria" w:cs="Arial"/>
          <w:b/>
          <w:bCs/>
          <w:kern w:val="32"/>
          <w:sz w:val="24"/>
          <w:szCs w:val="24"/>
        </w:rPr>
        <w:t>2</w:t>
      </w:r>
      <w:r w:rsidR="004549AA" w:rsidRPr="00CE167F">
        <w:rPr>
          <w:rFonts w:ascii="Cambria" w:hAnsi="Cambria" w:cs="Arial"/>
          <w:b/>
          <w:bCs/>
          <w:kern w:val="32"/>
          <w:sz w:val="24"/>
          <w:szCs w:val="24"/>
        </w:rPr>
        <w:t>4</w:t>
      </w:r>
      <w:r w:rsidRPr="00CE167F">
        <w:rPr>
          <w:rFonts w:ascii="Cambria" w:hAnsi="Cambria" w:cs="Arial"/>
          <w:b/>
          <w:bCs/>
          <w:kern w:val="32"/>
          <w:sz w:val="24"/>
          <w:szCs w:val="24"/>
        </w:rPr>
        <w:t>.</w:t>
      </w:r>
      <w:r w:rsidRPr="00CE167F">
        <w:rPr>
          <w:rFonts w:ascii="Cambria" w:hAnsi="Cambria" w:cs="Arial"/>
          <w:b/>
          <w:bCs/>
          <w:kern w:val="32"/>
          <w:sz w:val="24"/>
          <w:szCs w:val="24"/>
        </w:rPr>
        <w:tab/>
        <w:t>DAS DISPOSIÇÕES GERAIS</w:t>
      </w:r>
      <w:r w:rsidR="00A75B7D" w:rsidRPr="00CE167F">
        <w:rPr>
          <w:rFonts w:ascii="Cambria" w:hAnsi="Cambria" w:cs="Arial"/>
          <w:b/>
          <w:bCs/>
          <w:kern w:val="32"/>
          <w:sz w:val="24"/>
          <w:szCs w:val="24"/>
        </w:rPr>
        <w:t xml:space="preserve">. </w:t>
      </w:r>
    </w:p>
    <w:p w14:paraId="5C0B9D92"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.1.</w:t>
      </w:r>
      <w:r w:rsidRPr="00CE167F">
        <w:rPr>
          <w:rFonts w:ascii="Cambria" w:hAnsi="Cambria" w:cs="Arial"/>
          <w:bCs/>
          <w:kern w:val="32"/>
          <w:sz w:val="24"/>
          <w:szCs w:val="24"/>
        </w:rPr>
        <w:tab/>
        <w:t>Da sessão pública do Pregão divulgar-se-á Ata no sistema eletrônico.</w:t>
      </w:r>
    </w:p>
    <w:p w14:paraId="44A8C1EE"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.2.</w:t>
      </w:r>
      <w:r w:rsidRPr="00CE167F">
        <w:rPr>
          <w:rFonts w:ascii="Cambria" w:hAnsi="Cambria" w:cs="Arial"/>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14:paraId="1924A3C6"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.3.</w:t>
      </w:r>
      <w:r w:rsidRPr="00CE167F">
        <w:rPr>
          <w:rFonts w:ascii="Cambria" w:hAnsi="Cambria" w:cs="Arial"/>
          <w:bCs/>
          <w:kern w:val="32"/>
          <w:sz w:val="24"/>
          <w:szCs w:val="24"/>
        </w:rPr>
        <w:tab/>
        <w:t>Todas as referências de tempo no Edital, no aviso e durante a sessão pública observarão o horário de Brasília – DF.</w:t>
      </w:r>
    </w:p>
    <w:p w14:paraId="2DABB461"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.4.</w:t>
      </w:r>
      <w:r w:rsidRPr="00CE167F">
        <w:rPr>
          <w:rFonts w:ascii="Cambria" w:hAnsi="Cambria" w:cs="Arial"/>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F33B1B9"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.5.</w:t>
      </w:r>
      <w:r w:rsidRPr="00CE167F">
        <w:rPr>
          <w:rFonts w:ascii="Cambria" w:hAnsi="Cambria" w:cs="Arial"/>
          <w:bCs/>
          <w:kern w:val="32"/>
          <w:sz w:val="24"/>
          <w:szCs w:val="24"/>
        </w:rPr>
        <w:tab/>
        <w:t>A homologação do resultado desta licitação não implicará direito à contratação.</w:t>
      </w:r>
    </w:p>
    <w:p w14:paraId="6D35E0CB" w14:textId="77777777" w:rsidR="00C05082" w:rsidRPr="00CE167F" w:rsidRDefault="007F164A"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00C05082" w:rsidRPr="00CE167F">
        <w:rPr>
          <w:rFonts w:ascii="Cambria" w:hAnsi="Cambria" w:cs="Arial"/>
          <w:bCs/>
          <w:kern w:val="32"/>
          <w:sz w:val="24"/>
          <w:szCs w:val="24"/>
        </w:rPr>
        <w:t>.6.</w:t>
      </w:r>
      <w:r w:rsidR="00C05082" w:rsidRPr="00CE167F">
        <w:rPr>
          <w:rFonts w:ascii="Cambria" w:hAnsi="Cambria" w:cs="Arial"/>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46FDBCBD"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.7.</w:t>
      </w:r>
      <w:r w:rsidRPr="00CE167F">
        <w:rPr>
          <w:rFonts w:ascii="Cambria" w:hAnsi="Cambria" w:cs="Arial"/>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14:paraId="0F3E7535"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.8.</w:t>
      </w:r>
      <w:r w:rsidRPr="00CE167F">
        <w:rPr>
          <w:rFonts w:ascii="Cambria" w:hAnsi="Cambria" w:cs="Arial"/>
          <w:bCs/>
          <w:kern w:val="32"/>
          <w:sz w:val="24"/>
          <w:szCs w:val="24"/>
        </w:rPr>
        <w:tab/>
        <w:t>Na contagem dos prazos estabelecidos neste Edital e seus Anexos, excluir-se-á o dia do início e incluir-se-á o do vencimento. Só se iniciam e vencem os prazos em dias de expediente na Administração.</w:t>
      </w:r>
    </w:p>
    <w:p w14:paraId="6A231DDC"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.9.</w:t>
      </w:r>
      <w:r w:rsidRPr="00CE167F">
        <w:rPr>
          <w:rFonts w:ascii="Cambria" w:hAnsi="Cambria" w:cs="Arial"/>
          <w:bCs/>
          <w:kern w:val="32"/>
          <w:sz w:val="24"/>
          <w:szCs w:val="24"/>
        </w:rPr>
        <w:tab/>
        <w:t xml:space="preserve">O desatendimento de exigências formais não essenciais não importará o afastamento do licitante, desde que seja possível o aproveitamento do ato, </w:t>
      </w:r>
      <w:r w:rsidR="008B43BD" w:rsidRPr="00CE167F">
        <w:rPr>
          <w:rFonts w:ascii="Cambria" w:hAnsi="Cambria" w:cs="Arial"/>
          <w:bCs/>
          <w:kern w:val="32"/>
          <w:sz w:val="24"/>
          <w:szCs w:val="24"/>
        </w:rPr>
        <w:t>observado</w:t>
      </w:r>
      <w:r w:rsidRPr="00CE167F">
        <w:rPr>
          <w:rFonts w:ascii="Cambria" w:hAnsi="Cambria" w:cs="Arial"/>
          <w:bCs/>
          <w:kern w:val="32"/>
          <w:sz w:val="24"/>
          <w:szCs w:val="24"/>
        </w:rPr>
        <w:t xml:space="preserve"> os princípios da isonomia e do interesse público.</w:t>
      </w:r>
    </w:p>
    <w:p w14:paraId="603D762F" w14:textId="77777777" w:rsidR="00C05082" w:rsidRPr="00CE167F" w:rsidRDefault="00C05082" w:rsidP="00A56079">
      <w:pPr>
        <w:jc w:val="both"/>
        <w:rPr>
          <w:rFonts w:ascii="Cambria" w:hAnsi="Cambria" w:cs="Arial"/>
          <w:bCs/>
          <w:kern w:val="32"/>
          <w:sz w:val="24"/>
          <w:szCs w:val="24"/>
        </w:rPr>
      </w:pPr>
      <w:r w:rsidRPr="00CE167F">
        <w:rPr>
          <w:rFonts w:ascii="Cambria" w:hAnsi="Cambria" w:cs="Arial"/>
          <w:bCs/>
          <w:kern w:val="32"/>
          <w:sz w:val="24"/>
          <w:szCs w:val="24"/>
        </w:rPr>
        <w:lastRenderedPageBreak/>
        <w:t>2</w:t>
      </w:r>
      <w:r w:rsidR="004549AA" w:rsidRPr="00CE167F">
        <w:rPr>
          <w:rFonts w:ascii="Cambria" w:hAnsi="Cambria" w:cs="Arial"/>
          <w:bCs/>
          <w:kern w:val="32"/>
          <w:sz w:val="24"/>
          <w:szCs w:val="24"/>
        </w:rPr>
        <w:t>4</w:t>
      </w:r>
      <w:r w:rsidRPr="00CE167F">
        <w:rPr>
          <w:rFonts w:ascii="Cambria" w:hAnsi="Cambria" w:cs="Arial"/>
          <w:bCs/>
          <w:kern w:val="32"/>
          <w:sz w:val="24"/>
          <w:szCs w:val="24"/>
        </w:rPr>
        <w:t>.10.</w:t>
      </w:r>
      <w:r w:rsidRPr="00CE167F">
        <w:rPr>
          <w:rFonts w:ascii="Cambria" w:hAnsi="Cambria" w:cs="Arial"/>
          <w:bCs/>
          <w:kern w:val="32"/>
          <w:sz w:val="24"/>
          <w:szCs w:val="24"/>
        </w:rPr>
        <w:tab/>
        <w:t>Em caso de divergência entre disposições deste Edital e de seus anexos ou demais peças que compõem o processo, prevalecerá as deste Edital.</w:t>
      </w:r>
    </w:p>
    <w:p w14:paraId="612B2AF6" w14:textId="507DB70F" w:rsidR="00C05082" w:rsidRDefault="00C05082" w:rsidP="00A56079">
      <w:pPr>
        <w:jc w:val="both"/>
        <w:rPr>
          <w:rFonts w:ascii="Cambria" w:hAnsi="Cambria" w:cs="Arial"/>
          <w:bCs/>
          <w:kern w:val="32"/>
          <w:sz w:val="24"/>
          <w:szCs w:val="24"/>
        </w:rPr>
      </w:pP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.11.</w:t>
      </w:r>
      <w:r w:rsidRPr="00CE167F">
        <w:rPr>
          <w:rFonts w:ascii="Cambria" w:hAnsi="Cambria" w:cs="Arial"/>
          <w:bCs/>
          <w:kern w:val="32"/>
          <w:sz w:val="24"/>
          <w:szCs w:val="24"/>
        </w:rPr>
        <w:tab/>
      </w:r>
      <w:r w:rsidR="003632FC" w:rsidRPr="003632FC">
        <w:rPr>
          <w:rFonts w:ascii="Cambria" w:hAnsi="Cambria" w:cs="Arial"/>
          <w:bCs/>
          <w:kern w:val="32"/>
          <w:sz w:val="24"/>
          <w:szCs w:val="24"/>
        </w:rPr>
        <w:t xml:space="preserve">O Edital e seus anexos encontram-se disponíveis no endereço </w:t>
      </w:r>
      <w:hyperlink r:id="rId9" w:history="1">
        <w:r w:rsidR="003632FC" w:rsidRPr="00214DCC">
          <w:rPr>
            <w:rStyle w:val="Hyperlink"/>
            <w:rFonts w:ascii="Cambria" w:hAnsi="Cambria" w:cs="Arial"/>
            <w:bCs/>
            <w:kern w:val="32"/>
            <w:sz w:val="24"/>
            <w:szCs w:val="24"/>
          </w:rPr>
          <w:t>www.querencia.mt.gov.br/transparencia</w:t>
        </w:r>
      </w:hyperlink>
      <w:proofErr w:type="gramStart"/>
      <w:r w:rsidR="003632FC">
        <w:rPr>
          <w:rFonts w:ascii="Cambria" w:hAnsi="Cambria" w:cs="Arial"/>
          <w:bCs/>
          <w:kern w:val="32"/>
          <w:sz w:val="24"/>
          <w:szCs w:val="24"/>
        </w:rPr>
        <w:t xml:space="preserve">  </w:t>
      </w:r>
      <w:proofErr w:type="gramEnd"/>
      <w:r w:rsidR="003632FC">
        <w:rPr>
          <w:rFonts w:ascii="Cambria" w:hAnsi="Cambria" w:cs="Arial"/>
          <w:bCs/>
          <w:kern w:val="32"/>
          <w:sz w:val="24"/>
          <w:szCs w:val="24"/>
        </w:rPr>
        <w:t xml:space="preserve">ou no site </w:t>
      </w:r>
      <w:hyperlink r:id="rId10" w:history="1">
        <w:r w:rsidR="003632FC" w:rsidRPr="00214DCC">
          <w:rPr>
            <w:rStyle w:val="Hyperlink"/>
            <w:rFonts w:ascii="Cambria" w:hAnsi="Cambria" w:cs="Arial"/>
            <w:bCs/>
            <w:kern w:val="32"/>
            <w:sz w:val="24"/>
            <w:szCs w:val="24"/>
          </w:rPr>
          <w:t>www.bll.org.br</w:t>
        </w:r>
      </w:hyperlink>
      <w:r w:rsidR="003632FC">
        <w:rPr>
          <w:rFonts w:ascii="Cambria" w:hAnsi="Cambria" w:cs="Arial"/>
          <w:bCs/>
          <w:kern w:val="32"/>
          <w:sz w:val="24"/>
          <w:szCs w:val="24"/>
        </w:rPr>
        <w:t xml:space="preserve"> . </w:t>
      </w:r>
      <w:r w:rsidR="003632FC" w:rsidRPr="003632FC">
        <w:rPr>
          <w:rFonts w:ascii="Cambria" w:hAnsi="Cambria" w:cs="Arial"/>
          <w:bCs/>
          <w:kern w:val="32"/>
          <w:sz w:val="24"/>
          <w:szCs w:val="24"/>
        </w:rPr>
        <w:t>Maiores informações e esclarecimentos sobre o certame serão prestados pelo Pregoeira e Equipe de Apoio no Departamento de Licitações, situado à Avenida Cuiabá, Quadra 01, Lote 09, Setor C – Querência - MT, de segunda a sexta-feira, das 07h00min às 13h00min, pelo Telefone: (66) 3529-1218/1198/2193 ou e-mail: licitacao.querencia@gmail.com.</w:t>
      </w:r>
      <w:r w:rsidRPr="00CE167F">
        <w:rPr>
          <w:rFonts w:ascii="Cambria" w:hAnsi="Cambria" w:cs="Arial"/>
          <w:bCs/>
          <w:kern w:val="32"/>
          <w:sz w:val="24"/>
          <w:szCs w:val="24"/>
        </w:rPr>
        <w:t>2</w:t>
      </w:r>
      <w:r w:rsidR="004549AA" w:rsidRPr="00CE167F">
        <w:rPr>
          <w:rFonts w:ascii="Cambria" w:hAnsi="Cambria" w:cs="Arial"/>
          <w:bCs/>
          <w:kern w:val="32"/>
          <w:sz w:val="24"/>
          <w:szCs w:val="24"/>
        </w:rPr>
        <w:t>4</w:t>
      </w:r>
      <w:r w:rsidRPr="00CE167F">
        <w:rPr>
          <w:rFonts w:ascii="Cambria" w:hAnsi="Cambria" w:cs="Arial"/>
          <w:bCs/>
          <w:kern w:val="32"/>
          <w:sz w:val="24"/>
          <w:szCs w:val="24"/>
        </w:rPr>
        <w:t>.12.</w:t>
      </w:r>
      <w:r w:rsidRPr="00CE167F">
        <w:rPr>
          <w:rFonts w:ascii="Cambria" w:hAnsi="Cambria" w:cs="Arial"/>
          <w:bCs/>
          <w:kern w:val="32"/>
          <w:sz w:val="24"/>
          <w:szCs w:val="24"/>
        </w:rPr>
        <w:tab/>
        <w:t>Integram este Edital, para todos os fins e efeitos, os seguintes anexos:</w:t>
      </w:r>
    </w:p>
    <w:p w14:paraId="63830641" w14:textId="77777777" w:rsidR="003632FC" w:rsidRPr="00CE167F" w:rsidRDefault="003632FC" w:rsidP="00A56079">
      <w:pPr>
        <w:jc w:val="both"/>
        <w:rPr>
          <w:rFonts w:ascii="Cambria" w:hAnsi="Cambria" w:cs="Arial"/>
          <w:bCs/>
          <w:kern w:val="32"/>
          <w:sz w:val="24"/>
          <w:szCs w:val="24"/>
        </w:rPr>
      </w:pPr>
    </w:p>
    <w:p w14:paraId="5DC3C5F3" w14:textId="77777777" w:rsidR="00686EF2" w:rsidRPr="00CE167F" w:rsidRDefault="000E3FC8" w:rsidP="00A56079">
      <w:pPr>
        <w:spacing w:before="0" w:line="276" w:lineRule="auto"/>
        <w:jc w:val="both"/>
        <w:rPr>
          <w:rFonts w:ascii="Cambria" w:hAnsi="Cambria" w:cs="Arial"/>
          <w:bCs/>
          <w:sz w:val="24"/>
          <w:szCs w:val="24"/>
        </w:rPr>
      </w:pPr>
      <w:r w:rsidRPr="00CE167F">
        <w:rPr>
          <w:rFonts w:ascii="Cambria" w:hAnsi="Cambria" w:cs="Arial"/>
          <w:bCs/>
          <w:sz w:val="24"/>
          <w:szCs w:val="24"/>
        </w:rPr>
        <w:t>ANEXO I: TERMO DE REFERÊNCIA;</w:t>
      </w:r>
    </w:p>
    <w:p w14:paraId="3A8DD74A" w14:textId="77777777" w:rsidR="00686EF2" w:rsidRPr="00CE167F" w:rsidRDefault="000E3FC8" w:rsidP="00A56079">
      <w:pPr>
        <w:widowControl w:val="0"/>
        <w:adjustRightInd w:val="0"/>
        <w:spacing w:before="0" w:line="276" w:lineRule="auto"/>
        <w:jc w:val="both"/>
        <w:rPr>
          <w:rFonts w:ascii="Cambria" w:hAnsi="Cambria" w:cs="Arial"/>
          <w:sz w:val="24"/>
          <w:szCs w:val="24"/>
        </w:rPr>
      </w:pPr>
      <w:r w:rsidRPr="00CE167F">
        <w:rPr>
          <w:rFonts w:ascii="Cambria" w:hAnsi="Cambria" w:cs="Arial"/>
          <w:bCs/>
          <w:sz w:val="24"/>
          <w:szCs w:val="24"/>
        </w:rPr>
        <w:t>ANEXO II: PROPOSTA DE PREÇO;</w:t>
      </w:r>
    </w:p>
    <w:p w14:paraId="6E890DD1" w14:textId="77777777" w:rsidR="00686EF2" w:rsidRPr="00CE167F" w:rsidRDefault="000E3FC8" w:rsidP="00A56079">
      <w:pPr>
        <w:widowControl w:val="0"/>
        <w:tabs>
          <w:tab w:val="left" w:leader="dot" w:pos="3979"/>
        </w:tabs>
        <w:adjustRightInd w:val="0"/>
        <w:spacing w:before="0" w:line="276" w:lineRule="auto"/>
        <w:jc w:val="both"/>
        <w:rPr>
          <w:rFonts w:ascii="Cambria" w:hAnsi="Cambria" w:cs="Arial"/>
          <w:sz w:val="24"/>
          <w:szCs w:val="24"/>
        </w:rPr>
      </w:pPr>
      <w:r w:rsidRPr="00CE167F">
        <w:rPr>
          <w:rFonts w:ascii="Cambria" w:hAnsi="Cambria" w:cs="Arial"/>
          <w:sz w:val="24"/>
          <w:szCs w:val="24"/>
        </w:rPr>
        <w:t xml:space="preserve">ANEXO III - </w:t>
      </w:r>
      <w:r w:rsidR="00FC6EE5" w:rsidRPr="00CE167F">
        <w:rPr>
          <w:rFonts w:ascii="Cambria" w:hAnsi="Cambria" w:cs="Arial"/>
          <w:sz w:val="24"/>
          <w:szCs w:val="24"/>
        </w:rPr>
        <w:t xml:space="preserve">DECLARAÇÃO DO CUMPRIMENTO DE REQUISITO DE HABILITAÇÃO </w:t>
      </w:r>
    </w:p>
    <w:p w14:paraId="1AE40643" w14:textId="77777777" w:rsidR="005B77BD" w:rsidRPr="00CE167F" w:rsidRDefault="000E3FC8" w:rsidP="00A56079">
      <w:pPr>
        <w:pStyle w:val="Ttulo2"/>
        <w:spacing w:before="0" w:line="276" w:lineRule="auto"/>
        <w:ind w:right="-1"/>
        <w:jc w:val="both"/>
        <w:rPr>
          <w:rFonts w:ascii="Cambria" w:hAnsi="Cambria" w:cs="Arial"/>
          <w:b w:val="0"/>
          <w:i w:val="0"/>
          <w:sz w:val="24"/>
          <w:szCs w:val="24"/>
        </w:rPr>
      </w:pPr>
      <w:r w:rsidRPr="00CE167F">
        <w:rPr>
          <w:rFonts w:ascii="Cambria" w:hAnsi="Cambria" w:cs="Arial"/>
          <w:b w:val="0"/>
          <w:i w:val="0"/>
          <w:sz w:val="24"/>
          <w:szCs w:val="24"/>
        </w:rPr>
        <w:t xml:space="preserve">ANEXO IV </w:t>
      </w:r>
      <w:r w:rsidR="00FC6EE5" w:rsidRPr="00CE167F">
        <w:rPr>
          <w:rFonts w:ascii="Cambria" w:hAnsi="Cambria" w:cs="Arial"/>
          <w:b w:val="0"/>
          <w:i w:val="0"/>
          <w:sz w:val="24"/>
          <w:szCs w:val="24"/>
        </w:rPr>
        <w:t>–</w:t>
      </w:r>
      <w:r w:rsidRPr="00CE167F">
        <w:rPr>
          <w:rFonts w:ascii="Cambria" w:hAnsi="Cambria" w:cs="Arial"/>
          <w:b w:val="0"/>
          <w:i w:val="0"/>
          <w:sz w:val="24"/>
          <w:szCs w:val="24"/>
        </w:rPr>
        <w:t xml:space="preserve"> </w:t>
      </w:r>
      <w:r w:rsidR="00FC6EE5" w:rsidRPr="00CE167F">
        <w:rPr>
          <w:rFonts w:ascii="Cambria" w:hAnsi="Cambria" w:cs="Arial"/>
          <w:b w:val="0"/>
          <w:i w:val="0"/>
          <w:sz w:val="24"/>
          <w:szCs w:val="24"/>
        </w:rPr>
        <w:t xml:space="preserve">DECLARAÇÃO DE </w:t>
      </w:r>
      <w:r w:rsidR="00B042B5" w:rsidRPr="00CE167F">
        <w:rPr>
          <w:rFonts w:ascii="Cambria" w:hAnsi="Cambria" w:cs="Arial"/>
          <w:b w:val="0"/>
          <w:i w:val="0"/>
          <w:sz w:val="24"/>
          <w:szCs w:val="24"/>
        </w:rPr>
        <w:t xml:space="preserve">FATOS IMPEDITIVOS </w:t>
      </w:r>
    </w:p>
    <w:p w14:paraId="38D0EB38" w14:textId="77777777" w:rsidR="00FC6EE5" w:rsidRPr="00CE167F" w:rsidRDefault="008B43BD" w:rsidP="00A56079">
      <w:pPr>
        <w:widowControl w:val="0"/>
        <w:tabs>
          <w:tab w:val="left" w:leader="dot" w:pos="3979"/>
        </w:tabs>
        <w:adjustRightInd w:val="0"/>
        <w:spacing w:before="0" w:line="276" w:lineRule="auto"/>
        <w:jc w:val="both"/>
        <w:rPr>
          <w:rFonts w:ascii="Cambria" w:hAnsi="Cambria" w:cs="Arial"/>
          <w:sz w:val="24"/>
          <w:szCs w:val="24"/>
        </w:rPr>
      </w:pPr>
      <w:r w:rsidRPr="00CE167F">
        <w:rPr>
          <w:rFonts w:ascii="Cambria" w:hAnsi="Cambria" w:cs="Arial"/>
          <w:sz w:val="24"/>
          <w:szCs w:val="24"/>
        </w:rPr>
        <w:t>ANEXO</w:t>
      </w:r>
      <w:r w:rsidR="000E3FC8" w:rsidRPr="00CE167F">
        <w:rPr>
          <w:rFonts w:ascii="Cambria" w:hAnsi="Cambria" w:cs="Arial"/>
          <w:sz w:val="24"/>
          <w:szCs w:val="24"/>
        </w:rPr>
        <w:t xml:space="preserve"> V - </w:t>
      </w:r>
      <w:r w:rsidR="00FC6EE5" w:rsidRPr="00CE167F">
        <w:rPr>
          <w:rFonts w:ascii="Cambria" w:hAnsi="Cambria" w:cs="Arial"/>
          <w:bCs/>
          <w:sz w:val="24"/>
          <w:szCs w:val="24"/>
        </w:rPr>
        <w:t>DECLARAÇÃO DE CUMPRIMENTO DE REQUISITOS LEGAIS</w:t>
      </w:r>
      <w:r w:rsidR="00FC6EE5" w:rsidRPr="00CE167F">
        <w:rPr>
          <w:rFonts w:ascii="Cambria" w:hAnsi="Cambria" w:cs="Arial"/>
          <w:sz w:val="24"/>
          <w:szCs w:val="24"/>
        </w:rPr>
        <w:t xml:space="preserve"> </w:t>
      </w:r>
    </w:p>
    <w:p w14:paraId="41DC83A2" w14:textId="61C0F441" w:rsidR="005B77BD" w:rsidRPr="00CE167F" w:rsidRDefault="000E3FC8" w:rsidP="00A56079">
      <w:pPr>
        <w:widowControl w:val="0"/>
        <w:tabs>
          <w:tab w:val="left" w:leader="dot" w:pos="3979"/>
        </w:tabs>
        <w:adjustRightInd w:val="0"/>
        <w:spacing w:before="0" w:line="276" w:lineRule="auto"/>
        <w:jc w:val="both"/>
        <w:rPr>
          <w:rFonts w:ascii="Cambria" w:hAnsi="Cambria" w:cs="Arial"/>
          <w:sz w:val="24"/>
          <w:szCs w:val="24"/>
        </w:rPr>
      </w:pPr>
      <w:proofErr w:type="gramStart"/>
      <w:r w:rsidRPr="00CE167F">
        <w:rPr>
          <w:rFonts w:ascii="Cambria" w:hAnsi="Cambria" w:cs="Arial"/>
          <w:sz w:val="24"/>
          <w:szCs w:val="24"/>
        </w:rPr>
        <w:t>ANEXO VI</w:t>
      </w:r>
      <w:proofErr w:type="gramEnd"/>
      <w:r w:rsidRPr="00CE167F">
        <w:rPr>
          <w:rFonts w:ascii="Cambria" w:hAnsi="Cambria" w:cs="Arial"/>
          <w:sz w:val="24"/>
          <w:szCs w:val="24"/>
        </w:rPr>
        <w:t xml:space="preserve"> - MINUTA DA ATA DE REGISTRO DE PREÇO</w:t>
      </w:r>
      <w:r w:rsidR="00071257" w:rsidRPr="00CE167F">
        <w:rPr>
          <w:rFonts w:ascii="Cambria" w:hAnsi="Cambria" w:cs="Arial"/>
          <w:sz w:val="24"/>
          <w:szCs w:val="24"/>
        </w:rPr>
        <w:t>S</w:t>
      </w:r>
    </w:p>
    <w:p w14:paraId="575F3060" w14:textId="77777777" w:rsidR="00E63BB3" w:rsidRPr="00CE167F" w:rsidRDefault="00E63BB3" w:rsidP="00A56079">
      <w:pPr>
        <w:ind w:left="-709"/>
        <w:jc w:val="both"/>
        <w:rPr>
          <w:rFonts w:ascii="Cambria" w:hAnsi="Cambria" w:cs="Arial"/>
          <w:bCs/>
          <w:kern w:val="32"/>
          <w:sz w:val="24"/>
          <w:szCs w:val="24"/>
        </w:rPr>
      </w:pPr>
    </w:p>
    <w:p w14:paraId="79CFAA3D" w14:textId="2A6D862D" w:rsidR="00022C1C" w:rsidRPr="00CE167F" w:rsidRDefault="00BA45AD" w:rsidP="00A56079">
      <w:pPr>
        <w:jc w:val="both"/>
        <w:rPr>
          <w:rFonts w:ascii="Cambria" w:hAnsi="Cambria" w:cs="Arial"/>
          <w:bCs/>
          <w:kern w:val="32"/>
          <w:sz w:val="24"/>
          <w:szCs w:val="24"/>
        </w:rPr>
      </w:pPr>
      <w:r w:rsidRPr="00CE167F">
        <w:rPr>
          <w:rFonts w:ascii="Cambria" w:hAnsi="Cambria" w:cs="Arial"/>
          <w:bCs/>
          <w:kern w:val="32"/>
          <w:sz w:val="24"/>
          <w:szCs w:val="24"/>
        </w:rPr>
        <w:t xml:space="preserve">Querência-MT, </w:t>
      </w:r>
      <w:r w:rsidR="001F75CB">
        <w:rPr>
          <w:rFonts w:ascii="Cambria" w:hAnsi="Cambria" w:cs="Arial"/>
          <w:bCs/>
          <w:kern w:val="32"/>
          <w:sz w:val="24"/>
          <w:szCs w:val="24"/>
        </w:rPr>
        <w:t>24 de janeiro de 2023</w:t>
      </w:r>
      <w:r w:rsidRPr="00CE167F">
        <w:rPr>
          <w:rFonts w:ascii="Cambria" w:hAnsi="Cambria" w:cs="Arial"/>
          <w:bCs/>
          <w:kern w:val="32"/>
          <w:sz w:val="24"/>
          <w:szCs w:val="24"/>
        </w:rPr>
        <w:t>.</w:t>
      </w:r>
    </w:p>
    <w:p w14:paraId="2EC2DE6C" w14:textId="7279D0D1" w:rsidR="00F646F4" w:rsidRPr="00CE167F" w:rsidRDefault="00F646F4" w:rsidP="00A56079">
      <w:pPr>
        <w:ind w:left="-709"/>
        <w:jc w:val="both"/>
        <w:rPr>
          <w:rFonts w:ascii="Cambria" w:hAnsi="Cambria" w:cs="Arial"/>
          <w:bCs/>
          <w:kern w:val="32"/>
          <w:sz w:val="24"/>
          <w:szCs w:val="24"/>
        </w:rPr>
      </w:pPr>
    </w:p>
    <w:p w14:paraId="04DB9D3F" w14:textId="4F0F25CA" w:rsidR="00C2729A" w:rsidRPr="00CE167F" w:rsidRDefault="00C2729A" w:rsidP="00A56079">
      <w:pPr>
        <w:ind w:left="-709"/>
        <w:jc w:val="both"/>
        <w:rPr>
          <w:rFonts w:ascii="Cambria" w:hAnsi="Cambria" w:cs="Arial"/>
          <w:bCs/>
          <w:kern w:val="32"/>
          <w:sz w:val="24"/>
          <w:szCs w:val="24"/>
        </w:rPr>
      </w:pPr>
    </w:p>
    <w:p w14:paraId="782C1C5A" w14:textId="1329A4D5" w:rsidR="00D96EB5" w:rsidRPr="00CE167F" w:rsidRDefault="008F713A" w:rsidP="00A56079">
      <w:pPr>
        <w:ind w:left="-709"/>
        <w:jc w:val="both"/>
        <w:rPr>
          <w:rFonts w:ascii="Cambria" w:hAnsi="Cambria" w:cs="Arial"/>
          <w:bCs/>
          <w:kern w:val="32"/>
          <w:sz w:val="24"/>
          <w:szCs w:val="24"/>
        </w:rPr>
      </w:pPr>
      <w:r w:rsidRPr="00CE167F">
        <w:rPr>
          <w:rFonts w:ascii="Cambria" w:hAnsi="Cambria" w:cs="Arial"/>
          <w:bCs/>
          <w:noProof/>
          <w:kern w:val="32"/>
          <w:sz w:val="24"/>
          <w:szCs w:val="24"/>
        </w:rPr>
        <w:drawing>
          <wp:anchor distT="0" distB="0" distL="114300" distR="114300" simplePos="0" relativeHeight="251657216" behindDoc="0" locked="0" layoutInCell="1" allowOverlap="1" wp14:anchorId="26599F26" wp14:editId="3FA528D1">
            <wp:simplePos x="0" y="0"/>
            <wp:positionH relativeFrom="column">
              <wp:posOffset>2661285</wp:posOffset>
            </wp:positionH>
            <wp:positionV relativeFrom="paragraph">
              <wp:posOffset>35560</wp:posOffset>
            </wp:positionV>
            <wp:extent cx="1355725" cy="879475"/>
            <wp:effectExtent l="0" t="0" r="0" b="0"/>
            <wp:wrapNone/>
            <wp:docPr id="3" name="Imagem 3"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5725" cy="87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4897D0" w14:textId="77777777" w:rsidR="00D96EB5" w:rsidRPr="00CE167F" w:rsidRDefault="00D96EB5" w:rsidP="00A56079">
      <w:pPr>
        <w:ind w:left="-709"/>
        <w:jc w:val="both"/>
        <w:rPr>
          <w:rFonts w:ascii="Cambria" w:hAnsi="Cambria" w:cs="Arial"/>
          <w:bCs/>
          <w:kern w:val="32"/>
          <w:sz w:val="24"/>
          <w:szCs w:val="24"/>
        </w:rPr>
      </w:pPr>
    </w:p>
    <w:p w14:paraId="2EF4EECA" w14:textId="60F7D849" w:rsidR="007B02A0" w:rsidRPr="00CE167F" w:rsidRDefault="007B02A0" w:rsidP="00A11767">
      <w:pPr>
        <w:jc w:val="center"/>
        <w:rPr>
          <w:rFonts w:ascii="Cambria" w:hAnsi="Cambria" w:cs="Arial"/>
          <w:bCs/>
          <w:kern w:val="32"/>
          <w:sz w:val="24"/>
          <w:szCs w:val="24"/>
        </w:rPr>
      </w:pPr>
      <w:r w:rsidRPr="00CE167F">
        <w:rPr>
          <w:rFonts w:ascii="Cambria" w:hAnsi="Cambria" w:cs="Arial"/>
          <w:bCs/>
          <w:kern w:val="32"/>
          <w:sz w:val="24"/>
          <w:szCs w:val="24"/>
        </w:rPr>
        <w:t>_________</w:t>
      </w:r>
      <w:r w:rsidR="00E63BB3" w:rsidRPr="00CE167F">
        <w:rPr>
          <w:rFonts w:ascii="Cambria" w:hAnsi="Cambria" w:cs="Arial"/>
          <w:bCs/>
          <w:kern w:val="32"/>
          <w:sz w:val="24"/>
          <w:szCs w:val="24"/>
        </w:rPr>
        <w:t>_______</w:t>
      </w:r>
      <w:r w:rsidR="004549AA" w:rsidRPr="00CE167F">
        <w:rPr>
          <w:rFonts w:ascii="Cambria" w:hAnsi="Cambria" w:cs="Arial"/>
          <w:bCs/>
          <w:kern w:val="32"/>
          <w:sz w:val="24"/>
          <w:szCs w:val="24"/>
        </w:rPr>
        <w:t>_____________</w:t>
      </w:r>
    </w:p>
    <w:p w14:paraId="05798843" w14:textId="77777777" w:rsidR="007B42C0" w:rsidRPr="00CE167F" w:rsidRDefault="007B42C0" w:rsidP="00A11767">
      <w:pPr>
        <w:jc w:val="center"/>
        <w:rPr>
          <w:rFonts w:ascii="Cambria" w:hAnsi="Cambria" w:cs="Arial"/>
          <w:b/>
          <w:bCs/>
          <w:kern w:val="32"/>
          <w:sz w:val="24"/>
          <w:szCs w:val="24"/>
        </w:rPr>
      </w:pPr>
      <w:r w:rsidRPr="00CE167F">
        <w:rPr>
          <w:rFonts w:ascii="Cambria" w:hAnsi="Cambria" w:cs="Arial"/>
          <w:b/>
          <w:bCs/>
          <w:kern w:val="32"/>
          <w:sz w:val="24"/>
          <w:szCs w:val="24"/>
        </w:rPr>
        <w:t>FERNANDO GORGEN</w:t>
      </w:r>
    </w:p>
    <w:p w14:paraId="226D33C1" w14:textId="77777777" w:rsidR="00F646F4" w:rsidRDefault="007B42C0" w:rsidP="00A11767">
      <w:pPr>
        <w:jc w:val="center"/>
        <w:rPr>
          <w:rFonts w:ascii="Cambria" w:hAnsi="Cambria" w:cs="Arial"/>
          <w:bCs/>
          <w:kern w:val="32"/>
          <w:sz w:val="24"/>
          <w:szCs w:val="24"/>
        </w:rPr>
      </w:pPr>
      <w:r w:rsidRPr="00CE167F">
        <w:rPr>
          <w:rFonts w:ascii="Cambria" w:hAnsi="Cambria" w:cs="Arial"/>
          <w:bCs/>
          <w:kern w:val="32"/>
          <w:sz w:val="24"/>
          <w:szCs w:val="24"/>
        </w:rPr>
        <w:t>Prefeito Municipal</w:t>
      </w:r>
    </w:p>
    <w:p w14:paraId="3E2396D7" w14:textId="77777777" w:rsidR="001E4C6D" w:rsidRDefault="001E4C6D" w:rsidP="00A11767">
      <w:pPr>
        <w:jc w:val="center"/>
        <w:rPr>
          <w:rFonts w:ascii="Cambria" w:hAnsi="Cambria" w:cs="Arial"/>
          <w:bCs/>
          <w:kern w:val="32"/>
          <w:sz w:val="24"/>
          <w:szCs w:val="24"/>
        </w:rPr>
      </w:pPr>
    </w:p>
    <w:p w14:paraId="765E95DC" w14:textId="77777777" w:rsidR="001E4C6D" w:rsidRDefault="001E4C6D" w:rsidP="00A11767">
      <w:pPr>
        <w:jc w:val="center"/>
        <w:rPr>
          <w:rFonts w:ascii="Cambria" w:hAnsi="Cambria" w:cs="Arial"/>
          <w:bCs/>
          <w:kern w:val="32"/>
          <w:sz w:val="24"/>
          <w:szCs w:val="24"/>
        </w:rPr>
      </w:pPr>
    </w:p>
    <w:p w14:paraId="029D58B5" w14:textId="77777777" w:rsidR="008F713A" w:rsidRDefault="008F713A" w:rsidP="00A11767">
      <w:pPr>
        <w:jc w:val="center"/>
        <w:rPr>
          <w:rFonts w:ascii="Cambria" w:hAnsi="Cambria" w:cs="Arial"/>
          <w:bCs/>
          <w:kern w:val="32"/>
          <w:sz w:val="24"/>
          <w:szCs w:val="24"/>
        </w:rPr>
      </w:pPr>
    </w:p>
    <w:p w14:paraId="6960BE31" w14:textId="77777777" w:rsidR="008F713A" w:rsidRDefault="008F713A" w:rsidP="00A11767">
      <w:pPr>
        <w:jc w:val="center"/>
        <w:rPr>
          <w:rFonts w:ascii="Cambria" w:hAnsi="Cambria" w:cs="Arial"/>
          <w:bCs/>
          <w:kern w:val="32"/>
          <w:sz w:val="24"/>
          <w:szCs w:val="24"/>
        </w:rPr>
      </w:pPr>
    </w:p>
    <w:p w14:paraId="3F6D3E9C" w14:textId="77777777" w:rsidR="008F713A" w:rsidRDefault="008F713A" w:rsidP="00A11767">
      <w:pPr>
        <w:jc w:val="center"/>
        <w:rPr>
          <w:rFonts w:ascii="Cambria" w:hAnsi="Cambria" w:cs="Arial"/>
          <w:bCs/>
          <w:kern w:val="32"/>
          <w:sz w:val="24"/>
          <w:szCs w:val="24"/>
        </w:rPr>
      </w:pPr>
    </w:p>
    <w:p w14:paraId="5D07CB39" w14:textId="77777777" w:rsidR="008F713A" w:rsidRDefault="008F713A" w:rsidP="00A11767">
      <w:pPr>
        <w:jc w:val="center"/>
        <w:rPr>
          <w:rFonts w:ascii="Cambria" w:hAnsi="Cambria" w:cs="Arial"/>
          <w:bCs/>
          <w:kern w:val="32"/>
          <w:sz w:val="24"/>
          <w:szCs w:val="24"/>
        </w:rPr>
      </w:pPr>
    </w:p>
    <w:p w14:paraId="0F0C40C5" w14:textId="77777777" w:rsidR="008F713A" w:rsidRDefault="008F713A" w:rsidP="00A11767">
      <w:pPr>
        <w:jc w:val="center"/>
        <w:rPr>
          <w:rFonts w:ascii="Cambria" w:hAnsi="Cambria" w:cs="Arial"/>
          <w:bCs/>
          <w:kern w:val="32"/>
          <w:sz w:val="24"/>
          <w:szCs w:val="24"/>
        </w:rPr>
      </w:pPr>
    </w:p>
    <w:p w14:paraId="641D9118" w14:textId="77777777" w:rsidR="008F713A" w:rsidRDefault="008F713A" w:rsidP="00A11767">
      <w:pPr>
        <w:jc w:val="center"/>
        <w:rPr>
          <w:rFonts w:ascii="Cambria" w:hAnsi="Cambria" w:cs="Arial"/>
          <w:bCs/>
          <w:kern w:val="32"/>
          <w:sz w:val="24"/>
          <w:szCs w:val="24"/>
        </w:rPr>
      </w:pPr>
    </w:p>
    <w:p w14:paraId="25A81E5F" w14:textId="77777777" w:rsidR="001E4C6D" w:rsidRDefault="001E4C6D" w:rsidP="00A11767">
      <w:pPr>
        <w:jc w:val="center"/>
        <w:rPr>
          <w:rFonts w:ascii="Cambria" w:hAnsi="Cambria" w:cs="Arial"/>
          <w:bCs/>
          <w:kern w:val="32"/>
          <w:sz w:val="24"/>
          <w:szCs w:val="24"/>
        </w:rPr>
      </w:pPr>
    </w:p>
    <w:p w14:paraId="3DA1E952" w14:textId="77777777" w:rsidR="001E4C6D" w:rsidRDefault="001E4C6D" w:rsidP="00A11767">
      <w:pPr>
        <w:jc w:val="center"/>
        <w:rPr>
          <w:rFonts w:ascii="Cambria" w:hAnsi="Cambria" w:cs="Arial"/>
          <w:bCs/>
          <w:kern w:val="32"/>
          <w:sz w:val="24"/>
          <w:szCs w:val="24"/>
        </w:rPr>
      </w:pPr>
    </w:p>
    <w:p w14:paraId="68D67B36" w14:textId="77777777" w:rsidR="005C6105" w:rsidRDefault="005C6105" w:rsidP="00A56079">
      <w:pPr>
        <w:ind w:right="566"/>
        <w:jc w:val="center"/>
        <w:rPr>
          <w:rFonts w:ascii="Cambria" w:hAnsi="Cambria" w:cs="Arial"/>
          <w:b/>
          <w:sz w:val="24"/>
          <w:szCs w:val="24"/>
          <w:u w:val="single"/>
        </w:rPr>
      </w:pPr>
      <w:r w:rsidRPr="00CE167F">
        <w:rPr>
          <w:rFonts w:ascii="Cambria" w:hAnsi="Cambria" w:cs="Arial"/>
          <w:b/>
          <w:sz w:val="24"/>
          <w:szCs w:val="24"/>
          <w:u w:val="single"/>
        </w:rPr>
        <w:t>ANEXO I</w:t>
      </w:r>
    </w:p>
    <w:p w14:paraId="6C85E04D" w14:textId="77777777" w:rsidR="00CC3D5E" w:rsidRPr="00CE167F" w:rsidRDefault="00CC3D5E" w:rsidP="00A56079">
      <w:pPr>
        <w:ind w:right="566"/>
        <w:jc w:val="center"/>
        <w:rPr>
          <w:rFonts w:ascii="Cambria" w:hAnsi="Cambria" w:cs="Arial"/>
          <w:b/>
          <w:sz w:val="24"/>
          <w:szCs w:val="24"/>
          <w:u w:val="single"/>
        </w:rPr>
      </w:pPr>
    </w:p>
    <w:p w14:paraId="7C33F47B" w14:textId="4080928E" w:rsidR="005C6105" w:rsidRDefault="005C6105" w:rsidP="00A56079">
      <w:pPr>
        <w:ind w:right="-1"/>
        <w:jc w:val="center"/>
        <w:rPr>
          <w:rFonts w:ascii="Cambria" w:hAnsi="Cambria" w:cs="Arial"/>
          <w:b/>
          <w:sz w:val="24"/>
          <w:szCs w:val="24"/>
        </w:rPr>
      </w:pPr>
      <w:r w:rsidRPr="00CE167F">
        <w:rPr>
          <w:rFonts w:ascii="Cambria" w:hAnsi="Cambria" w:cs="Arial"/>
          <w:b/>
          <w:sz w:val="24"/>
          <w:szCs w:val="24"/>
        </w:rPr>
        <w:t>TERMO DE REFERÊNCIA</w:t>
      </w:r>
    </w:p>
    <w:p w14:paraId="66FADB30" w14:textId="77777777" w:rsidR="00CC3D5E" w:rsidRPr="00CE167F" w:rsidRDefault="00CC3D5E" w:rsidP="00A56079">
      <w:pPr>
        <w:ind w:right="-1"/>
        <w:jc w:val="center"/>
        <w:rPr>
          <w:rFonts w:ascii="Cambria" w:hAnsi="Cambria" w:cs="Arial"/>
          <w:b/>
          <w:sz w:val="24"/>
          <w:szCs w:val="24"/>
        </w:rPr>
      </w:pPr>
    </w:p>
    <w:p w14:paraId="016BA8CE" w14:textId="6E96F511" w:rsidR="00F43B81" w:rsidRPr="0052280A" w:rsidRDefault="005C6105" w:rsidP="00896B8F">
      <w:pPr>
        <w:pStyle w:val="PargrafodaLista"/>
        <w:spacing w:after="120" w:line="240" w:lineRule="auto"/>
        <w:ind w:left="0"/>
        <w:contextualSpacing w:val="0"/>
        <w:jc w:val="both"/>
        <w:rPr>
          <w:rStyle w:val="Forte"/>
          <w:rFonts w:ascii="Cambria" w:hAnsi="Cambria"/>
          <w:b w:val="0"/>
          <w:color w:val="000000"/>
          <w:sz w:val="24"/>
          <w:szCs w:val="24"/>
        </w:rPr>
      </w:pPr>
      <w:r w:rsidRPr="00CE167F">
        <w:rPr>
          <w:rFonts w:ascii="Cambria" w:hAnsi="Cambria" w:cs="Arial"/>
          <w:b/>
          <w:sz w:val="24"/>
          <w:szCs w:val="24"/>
        </w:rPr>
        <w:t>1 - OBJETO:</w:t>
      </w:r>
      <w:r w:rsidRPr="00CE167F">
        <w:rPr>
          <w:rFonts w:ascii="Cambria" w:hAnsi="Cambria" w:cs="Arial"/>
          <w:sz w:val="24"/>
          <w:szCs w:val="24"/>
        </w:rPr>
        <w:t xml:space="preserve"> </w:t>
      </w:r>
      <w:r w:rsidR="00896B8F" w:rsidRPr="00896B8F">
        <w:rPr>
          <w:rFonts w:ascii="Cambria" w:hAnsi="Cambria" w:cs="Arial"/>
          <w:color w:val="000000"/>
          <w:sz w:val="24"/>
          <w:szCs w:val="24"/>
        </w:rPr>
        <w:t xml:space="preserve">Pregão Presencial de Registro de preços para </w:t>
      </w:r>
      <w:r w:rsidR="008F713A" w:rsidRPr="008F713A">
        <w:rPr>
          <w:rStyle w:val="Forte"/>
          <w:rFonts w:ascii="Cambria" w:hAnsi="Cambria"/>
          <w:b w:val="0"/>
          <w:color w:val="000000"/>
          <w:sz w:val="24"/>
          <w:szCs w:val="24"/>
        </w:rPr>
        <w:t>Passagens de ônibus, Frete intermunicipal e interestadual e Fretamento de veiculo</w:t>
      </w:r>
      <w:r w:rsidR="008F713A">
        <w:rPr>
          <w:rStyle w:val="Forte"/>
          <w:rFonts w:ascii="Cambria" w:hAnsi="Cambria"/>
          <w:b w:val="0"/>
          <w:color w:val="000000"/>
          <w:sz w:val="24"/>
          <w:szCs w:val="24"/>
        </w:rPr>
        <w:t xml:space="preserve"> </w:t>
      </w:r>
      <w:r w:rsidR="0052280A" w:rsidRPr="008F713A">
        <w:rPr>
          <w:rStyle w:val="Forte"/>
          <w:rFonts w:ascii="Cambria" w:hAnsi="Cambria"/>
          <w:b w:val="0"/>
          <w:color w:val="000000"/>
          <w:sz w:val="24"/>
          <w:szCs w:val="24"/>
        </w:rPr>
        <w:t>do Municí</w:t>
      </w:r>
      <w:r w:rsidR="0052280A" w:rsidRPr="0052280A">
        <w:rPr>
          <w:rStyle w:val="Forte"/>
          <w:rFonts w:ascii="Cambria" w:hAnsi="Cambria"/>
          <w:b w:val="0"/>
          <w:color w:val="000000"/>
          <w:sz w:val="24"/>
          <w:szCs w:val="24"/>
        </w:rPr>
        <w:t>pio de Querência – MT.</w:t>
      </w:r>
    </w:p>
    <w:p w14:paraId="470A05D4" w14:textId="77777777" w:rsidR="0052280A" w:rsidRPr="00CE167F" w:rsidRDefault="0052280A" w:rsidP="00896B8F">
      <w:pPr>
        <w:pStyle w:val="PargrafodaLista"/>
        <w:spacing w:after="120" w:line="240" w:lineRule="auto"/>
        <w:ind w:left="0"/>
        <w:contextualSpacing w:val="0"/>
        <w:jc w:val="both"/>
        <w:rPr>
          <w:rFonts w:ascii="Cambria" w:hAnsi="Cambria" w:cs="Arial"/>
          <w:sz w:val="24"/>
          <w:szCs w:val="24"/>
        </w:rPr>
      </w:pPr>
    </w:p>
    <w:p w14:paraId="593F4566" w14:textId="77777777" w:rsidR="005C6105" w:rsidRDefault="005C6105" w:rsidP="00A56079">
      <w:pPr>
        <w:jc w:val="both"/>
        <w:rPr>
          <w:rFonts w:ascii="Cambria" w:hAnsi="Cambria" w:cs="Arial"/>
          <w:b/>
          <w:sz w:val="24"/>
          <w:szCs w:val="24"/>
        </w:rPr>
      </w:pPr>
      <w:r w:rsidRPr="00CE167F">
        <w:rPr>
          <w:rFonts w:ascii="Cambria" w:hAnsi="Cambria" w:cs="Arial"/>
          <w:b/>
          <w:sz w:val="24"/>
          <w:szCs w:val="24"/>
        </w:rPr>
        <w:t>1.2. Tabela Descritiva:</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1"/>
        <w:gridCol w:w="779"/>
        <w:gridCol w:w="4394"/>
        <w:gridCol w:w="992"/>
        <w:gridCol w:w="1276"/>
        <w:gridCol w:w="1559"/>
      </w:tblGrid>
      <w:tr w:rsidR="00CC3D5E" w:rsidRPr="00591B2E" w14:paraId="22B61C14" w14:textId="77777777" w:rsidTr="00CC3D5E">
        <w:trPr>
          <w:trHeight w:val="585"/>
        </w:trPr>
        <w:tc>
          <w:tcPr>
            <w:tcW w:w="781" w:type="dxa"/>
            <w:shd w:val="clear" w:color="auto" w:fill="auto"/>
            <w:noWrap/>
            <w:vAlign w:val="bottom"/>
            <w:hideMark/>
          </w:tcPr>
          <w:p w14:paraId="4A4CD12C"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SEQ</w:t>
            </w:r>
          </w:p>
        </w:tc>
        <w:tc>
          <w:tcPr>
            <w:tcW w:w="779" w:type="dxa"/>
            <w:shd w:val="clear" w:color="auto" w:fill="auto"/>
            <w:noWrap/>
            <w:vAlign w:val="bottom"/>
            <w:hideMark/>
          </w:tcPr>
          <w:p w14:paraId="00017408"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ITEM</w:t>
            </w:r>
          </w:p>
        </w:tc>
        <w:tc>
          <w:tcPr>
            <w:tcW w:w="4394" w:type="dxa"/>
            <w:shd w:val="clear" w:color="auto" w:fill="auto"/>
            <w:vAlign w:val="bottom"/>
            <w:hideMark/>
          </w:tcPr>
          <w:p w14:paraId="52CD11B9"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DESCRIÇÃO</w:t>
            </w:r>
          </w:p>
        </w:tc>
        <w:tc>
          <w:tcPr>
            <w:tcW w:w="992" w:type="dxa"/>
            <w:shd w:val="clear" w:color="auto" w:fill="auto"/>
            <w:vAlign w:val="bottom"/>
            <w:hideMark/>
          </w:tcPr>
          <w:p w14:paraId="202DD69A"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QUANT.</w:t>
            </w:r>
          </w:p>
          <w:p w14:paraId="198EA4F8"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UNID.</w:t>
            </w:r>
          </w:p>
        </w:tc>
        <w:tc>
          <w:tcPr>
            <w:tcW w:w="1276" w:type="dxa"/>
            <w:shd w:val="clear" w:color="auto" w:fill="auto"/>
            <w:noWrap/>
            <w:vAlign w:val="bottom"/>
            <w:hideMark/>
          </w:tcPr>
          <w:p w14:paraId="105B7B77"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VALOR</w:t>
            </w:r>
          </w:p>
        </w:tc>
        <w:tc>
          <w:tcPr>
            <w:tcW w:w="1559" w:type="dxa"/>
            <w:shd w:val="clear" w:color="auto" w:fill="auto"/>
            <w:noWrap/>
            <w:vAlign w:val="bottom"/>
            <w:hideMark/>
          </w:tcPr>
          <w:p w14:paraId="209C2EA4" w14:textId="77777777" w:rsidR="00CC3D5E" w:rsidRPr="0009473E" w:rsidRDefault="00CC3D5E" w:rsidP="00266151">
            <w:pPr>
              <w:jc w:val="center"/>
              <w:rPr>
                <w:rFonts w:ascii="Cambria" w:hAnsi="Cambria"/>
                <w:b/>
                <w:bCs/>
                <w:color w:val="000000"/>
                <w:sz w:val="22"/>
                <w:szCs w:val="22"/>
              </w:rPr>
            </w:pPr>
            <w:r w:rsidRPr="0009473E">
              <w:rPr>
                <w:rFonts w:ascii="Cambria" w:hAnsi="Cambria"/>
                <w:b/>
                <w:bCs/>
                <w:color w:val="000000"/>
                <w:sz w:val="22"/>
                <w:szCs w:val="22"/>
              </w:rPr>
              <w:t>TOTAL</w:t>
            </w:r>
          </w:p>
        </w:tc>
      </w:tr>
      <w:tr w:rsidR="00CC3D5E" w:rsidRPr="00591B2E" w14:paraId="044EE7B9" w14:textId="77777777" w:rsidTr="00CC3D5E">
        <w:trPr>
          <w:trHeight w:val="585"/>
        </w:trPr>
        <w:tc>
          <w:tcPr>
            <w:tcW w:w="781" w:type="dxa"/>
            <w:shd w:val="clear" w:color="auto" w:fill="auto"/>
            <w:noWrap/>
            <w:vAlign w:val="bottom"/>
            <w:hideMark/>
          </w:tcPr>
          <w:p w14:paraId="3F5FDE38"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1</w:t>
            </w:r>
            <w:proofErr w:type="gramEnd"/>
          </w:p>
        </w:tc>
        <w:tc>
          <w:tcPr>
            <w:tcW w:w="779" w:type="dxa"/>
            <w:shd w:val="clear" w:color="auto" w:fill="auto"/>
            <w:noWrap/>
            <w:vAlign w:val="bottom"/>
            <w:hideMark/>
          </w:tcPr>
          <w:p w14:paraId="5BDCD19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11880</w:t>
            </w:r>
          </w:p>
        </w:tc>
        <w:tc>
          <w:tcPr>
            <w:tcW w:w="4394" w:type="dxa"/>
            <w:shd w:val="clear" w:color="auto" w:fill="auto"/>
            <w:vAlign w:val="bottom"/>
            <w:hideMark/>
          </w:tcPr>
          <w:p w14:paraId="4161D0D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PASSAGEM DE ÔNIBUS DE QUERÊNCIA A RIB. </w:t>
            </w:r>
            <w:proofErr w:type="gramStart"/>
            <w:r w:rsidRPr="0009473E">
              <w:rPr>
                <w:rFonts w:ascii="Cambria" w:hAnsi="Cambria"/>
                <w:color w:val="000000"/>
                <w:sz w:val="22"/>
                <w:szCs w:val="22"/>
              </w:rPr>
              <w:t>CASCALHEIRA</w:t>
            </w:r>
            <w:proofErr w:type="gramEnd"/>
          </w:p>
        </w:tc>
        <w:tc>
          <w:tcPr>
            <w:tcW w:w="992" w:type="dxa"/>
            <w:shd w:val="clear" w:color="auto" w:fill="auto"/>
            <w:noWrap/>
            <w:vAlign w:val="bottom"/>
            <w:hideMark/>
          </w:tcPr>
          <w:p w14:paraId="6094D3E4" w14:textId="77777777" w:rsidR="00CC3D5E" w:rsidRPr="0009473E" w:rsidRDefault="00CC3D5E" w:rsidP="00266151">
            <w:pPr>
              <w:ind w:firstLine="260"/>
              <w:jc w:val="center"/>
              <w:rPr>
                <w:rFonts w:ascii="Cambria" w:hAnsi="Cambria"/>
                <w:color w:val="000000"/>
                <w:sz w:val="22"/>
                <w:szCs w:val="22"/>
              </w:rPr>
            </w:pPr>
            <w:r w:rsidRPr="0009473E">
              <w:rPr>
                <w:rFonts w:ascii="Cambria" w:hAnsi="Cambria"/>
                <w:color w:val="000000"/>
                <w:sz w:val="22"/>
                <w:szCs w:val="22"/>
              </w:rPr>
              <w:t>10</w:t>
            </w:r>
          </w:p>
        </w:tc>
        <w:tc>
          <w:tcPr>
            <w:tcW w:w="1276" w:type="dxa"/>
            <w:shd w:val="clear" w:color="auto" w:fill="auto"/>
            <w:noWrap/>
            <w:vAlign w:val="bottom"/>
          </w:tcPr>
          <w:p w14:paraId="4891B63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16,52</w:t>
            </w:r>
          </w:p>
        </w:tc>
        <w:tc>
          <w:tcPr>
            <w:tcW w:w="1559" w:type="dxa"/>
            <w:shd w:val="clear" w:color="auto" w:fill="auto"/>
            <w:noWrap/>
            <w:vAlign w:val="bottom"/>
          </w:tcPr>
          <w:p w14:paraId="1908DE90"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165,20</w:t>
            </w:r>
          </w:p>
        </w:tc>
      </w:tr>
      <w:tr w:rsidR="00CC3D5E" w:rsidRPr="00591B2E" w14:paraId="0068084D" w14:textId="77777777" w:rsidTr="00CC3D5E">
        <w:trPr>
          <w:trHeight w:val="585"/>
        </w:trPr>
        <w:tc>
          <w:tcPr>
            <w:tcW w:w="781" w:type="dxa"/>
            <w:shd w:val="clear" w:color="auto" w:fill="auto"/>
            <w:noWrap/>
            <w:vAlign w:val="bottom"/>
            <w:hideMark/>
          </w:tcPr>
          <w:p w14:paraId="621C5A87"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2</w:t>
            </w:r>
            <w:proofErr w:type="gramEnd"/>
          </w:p>
        </w:tc>
        <w:tc>
          <w:tcPr>
            <w:tcW w:w="779" w:type="dxa"/>
            <w:shd w:val="clear" w:color="auto" w:fill="auto"/>
            <w:noWrap/>
            <w:vAlign w:val="bottom"/>
            <w:hideMark/>
          </w:tcPr>
          <w:p w14:paraId="74C9E154"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52917</w:t>
            </w:r>
          </w:p>
        </w:tc>
        <w:tc>
          <w:tcPr>
            <w:tcW w:w="4394" w:type="dxa"/>
            <w:shd w:val="clear" w:color="auto" w:fill="auto"/>
            <w:vAlign w:val="bottom"/>
            <w:hideMark/>
          </w:tcPr>
          <w:p w14:paraId="7FD6501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RIBEIRÃO CASCALHEIRA A QUERÊNCIA - MT</w:t>
            </w:r>
          </w:p>
        </w:tc>
        <w:tc>
          <w:tcPr>
            <w:tcW w:w="992" w:type="dxa"/>
            <w:shd w:val="clear" w:color="auto" w:fill="auto"/>
            <w:noWrap/>
            <w:vAlign w:val="bottom"/>
            <w:hideMark/>
          </w:tcPr>
          <w:p w14:paraId="5BCC91C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10</w:t>
            </w:r>
          </w:p>
        </w:tc>
        <w:tc>
          <w:tcPr>
            <w:tcW w:w="1276" w:type="dxa"/>
            <w:shd w:val="clear" w:color="auto" w:fill="auto"/>
            <w:noWrap/>
            <w:vAlign w:val="bottom"/>
          </w:tcPr>
          <w:p w14:paraId="5202258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17,32</w:t>
            </w:r>
          </w:p>
        </w:tc>
        <w:tc>
          <w:tcPr>
            <w:tcW w:w="1559" w:type="dxa"/>
            <w:shd w:val="clear" w:color="auto" w:fill="auto"/>
            <w:noWrap/>
            <w:vAlign w:val="bottom"/>
          </w:tcPr>
          <w:p w14:paraId="3766DE3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173,20</w:t>
            </w:r>
          </w:p>
        </w:tc>
      </w:tr>
      <w:tr w:rsidR="00CC3D5E" w:rsidRPr="00591B2E" w14:paraId="4ACBEBEF" w14:textId="77777777" w:rsidTr="00CC3D5E">
        <w:trPr>
          <w:trHeight w:val="585"/>
        </w:trPr>
        <w:tc>
          <w:tcPr>
            <w:tcW w:w="781" w:type="dxa"/>
            <w:shd w:val="clear" w:color="auto" w:fill="auto"/>
            <w:noWrap/>
            <w:vAlign w:val="bottom"/>
            <w:hideMark/>
          </w:tcPr>
          <w:p w14:paraId="3213326A"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3</w:t>
            </w:r>
            <w:proofErr w:type="gramEnd"/>
          </w:p>
        </w:tc>
        <w:tc>
          <w:tcPr>
            <w:tcW w:w="779" w:type="dxa"/>
            <w:shd w:val="clear" w:color="auto" w:fill="auto"/>
            <w:noWrap/>
            <w:vAlign w:val="bottom"/>
            <w:hideMark/>
          </w:tcPr>
          <w:p w14:paraId="2581C814"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52918</w:t>
            </w:r>
          </w:p>
        </w:tc>
        <w:tc>
          <w:tcPr>
            <w:tcW w:w="4394" w:type="dxa"/>
            <w:shd w:val="clear" w:color="auto" w:fill="auto"/>
            <w:vAlign w:val="bottom"/>
            <w:hideMark/>
          </w:tcPr>
          <w:p w14:paraId="7EE578A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ÁGUA BOA - MT</w:t>
            </w:r>
          </w:p>
        </w:tc>
        <w:tc>
          <w:tcPr>
            <w:tcW w:w="992" w:type="dxa"/>
            <w:shd w:val="clear" w:color="auto" w:fill="auto"/>
            <w:noWrap/>
            <w:vAlign w:val="bottom"/>
            <w:hideMark/>
          </w:tcPr>
          <w:p w14:paraId="4451E91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150</w:t>
            </w:r>
          </w:p>
        </w:tc>
        <w:tc>
          <w:tcPr>
            <w:tcW w:w="1276" w:type="dxa"/>
            <w:shd w:val="clear" w:color="auto" w:fill="auto"/>
            <w:noWrap/>
            <w:vAlign w:val="bottom"/>
          </w:tcPr>
          <w:p w14:paraId="15681C8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50,64</w:t>
            </w:r>
          </w:p>
        </w:tc>
        <w:tc>
          <w:tcPr>
            <w:tcW w:w="1559" w:type="dxa"/>
            <w:shd w:val="clear" w:color="auto" w:fill="auto"/>
            <w:noWrap/>
            <w:vAlign w:val="bottom"/>
          </w:tcPr>
          <w:p w14:paraId="561A5216"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7.596,00</w:t>
            </w:r>
          </w:p>
        </w:tc>
      </w:tr>
      <w:tr w:rsidR="00CC3D5E" w:rsidRPr="00591B2E" w14:paraId="33FE74E1" w14:textId="77777777" w:rsidTr="00CC3D5E">
        <w:trPr>
          <w:trHeight w:val="585"/>
        </w:trPr>
        <w:tc>
          <w:tcPr>
            <w:tcW w:w="781" w:type="dxa"/>
            <w:shd w:val="clear" w:color="auto" w:fill="auto"/>
            <w:noWrap/>
            <w:vAlign w:val="bottom"/>
            <w:hideMark/>
          </w:tcPr>
          <w:p w14:paraId="0C2716C7"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4</w:t>
            </w:r>
            <w:proofErr w:type="gramEnd"/>
          </w:p>
        </w:tc>
        <w:tc>
          <w:tcPr>
            <w:tcW w:w="779" w:type="dxa"/>
            <w:shd w:val="clear" w:color="auto" w:fill="auto"/>
            <w:noWrap/>
            <w:vAlign w:val="bottom"/>
            <w:hideMark/>
          </w:tcPr>
          <w:p w14:paraId="52A199C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52919</w:t>
            </w:r>
          </w:p>
        </w:tc>
        <w:tc>
          <w:tcPr>
            <w:tcW w:w="4394" w:type="dxa"/>
            <w:shd w:val="clear" w:color="auto" w:fill="auto"/>
            <w:vAlign w:val="bottom"/>
            <w:hideMark/>
          </w:tcPr>
          <w:p w14:paraId="1C96083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ÁGUA BOA A QUERÊNCIA - MT</w:t>
            </w:r>
          </w:p>
        </w:tc>
        <w:tc>
          <w:tcPr>
            <w:tcW w:w="992" w:type="dxa"/>
            <w:shd w:val="clear" w:color="auto" w:fill="auto"/>
            <w:noWrap/>
            <w:vAlign w:val="bottom"/>
            <w:hideMark/>
          </w:tcPr>
          <w:p w14:paraId="42C60F6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150</w:t>
            </w:r>
          </w:p>
        </w:tc>
        <w:tc>
          <w:tcPr>
            <w:tcW w:w="1276" w:type="dxa"/>
            <w:shd w:val="clear" w:color="auto" w:fill="auto"/>
            <w:noWrap/>
            <w:vAlign w:val="bottom"/>
          </w:tcPr>
          <w:p w14:paraId="4349D210"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52,99</w:t>
            </w:r>
          </w:p>
        </w:tc>
        <w:tc>
          <w:tcPr>
            <w:tcW w:w="1559" w:type="dxa"/>
            <w:shd w:val="clear" w:color="auto" w:fill="auto"/>
            <w:noWrap/>
            <w:vAlign w:val="bottom"/>
          </w:tcPr>
          <w:p w14:paraId="020C7C05"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7.948,50</w:t>
            </w:r>
          </w:p>
        </w:tc>
      </w:tr>
      <w:tr w:rsidR="00CC3D5E" w:rsidRPr="00591B2E" w14:paraId="60B81B86" w14:textId="77777777" w:rsidTr="00CC3D5E">
        <w:trPr>
          <w:trHeight w:val="585"/>
        </w:trPr>
        <w:tc>
          <w:tcPr>
            <w:tcW w:w="781" w:type="dxa"/>
            <w:shd w:val="clear" w:color="auto" w:fill="auto"/>
            <w:noWrap/>
            <w:vAlign w:val="bottom"/>
            <w:hideMark/>
          </w:tcPr>
          <w:p w14:paraId="43D6A3E6"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5</w:t>
            </w:r>
            <w:proofErr w:type="gramEnd"/>
          </w:p>
        </w:tc>
        <w:tc>
          <w:tcPr>
            <w:tcW w:w="779" w:type="dxa"/>
            <w:shd w:val="clear" w:color="auto" w:fill="auto"/>
            <w:noWrap/>
            <w:vAlign w:val="bottom"/>
            <w:hideMark/>
          </w:tcPr>
          <w:p w14:paraId="1C5A75F7"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52920</w:t>
            </w:r>
          </w:p>
        </w:tc>
        <w:tc>
          <w:tcPr>
            <w:tcW w:w="4394" w:type="dxa"/>
            <w:shd w:val="clear" w:color="auto" w:fill="auto"/>
            <w:vAlign w:val="bottom"/>
            <w:hideMark/>
          </w:tcPr>
          <w:p w14:paraId="556C3C2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NOVA XAVANTINA - MT</w:t>
            </w:r>
          </w:p>
        </w:tc>
        <w:tc>
          <w:tcPr>
            <w:tcW w:w="992" w:type="dxa"/>
            <w:shd w:val="clear" w:color="auto" w:fill="auto"/>
            <w:noWrap/>
            <w:vAlign w:val="bottom"/>
            <w:hideMark/>
          </w:tcPr>
          <w:p w14:paraId="344D7413"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25</w:t>
            </w:r>
          </w:p>
        </w:tc>
        <w:tc>
          <w:tcPr>
            <w:tcW w:w="1276" w:type="dxa"/>
            <w:shd w:val="clear" w:color="auto" w:fill="auto"/>
            <w:noWrap/>
            <w:vAlign w:val="bottom"/>
          </w:tcPr>
          <w:p w14:paraId="1A6ABBB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64,28</w:t>
            </w:r>
          </w:p>
        </w:tc>
        <w:tc>
          <w:tcPr>
            <w:tcW w:w="1559" w:type="dxa"/>
            <w:shd w:val="clear" w:color="auto" w:fill="auto"/>
            <w:noWrap/>
            <w:vAlign w:val="bottom"/>
          </w:tcPr>
          <w:p w14:paraId="0BAF5763"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1.607,00</w:t>
            </w:r>
          </w:p>
        </w:tc>
      </w:tr>
      <w:tr w:rsidR="00CC3D5E" w:rsidRPr="00591B2E" w14:paraId="098387C6" w14:textId="77777777" w:rsidTr="00CC3D5E">
        <w:trPr>
          <w:trHeight w:val="585"/>
        </w:trPr>
        <w:tc>
          <w:tcPr>
            <w:tcW w:w="781" w:type="dxa"/>
            <w:shd w:val="clear" w:color="auto" w:fill="auto"/>
            <w:noWrap/>
            <w:vAlign w:val="bottom"/>
            <w:hideMark/>
          </w:tcPr>
          <w:p w14:paraId="1204C41E"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6</w:t>
            </w:r>
            <w:proofErr w:type="gramEnd"/>
          </w:p>
        </w:tc>
        <w:tc>
          <w:tcPr>
            <w:tcW w:w="779" w:type="dxa"/>
            <w:shd w:val="clear" w:color="auto" w:fill="auto"/>
            <w:noWrap/>
            <w:vAlign w:val="bottom"/>
            <w:hideMark/>
          </w:tcPr>
          <w:p w14:paraId="5BE45D9B"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52921</w:t>
            </w:r>
          </w:p>
        </w:tc>
        <w:tc>
          <w:tcPr>
            <w:tcW w:w="4394" w:type="dxa"/>
            <w:shd w:val="clear" w:color="auto" w:fill="auto"/>
            <w:vAlign w:val="bottom"/>
            <w:hideMark/>
          </w:tcPr>
          <w:p w14:paraId="62E7F1A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NOVA XAVANTINA A QUERÊNCIA - MT</w:t>
            </w:r>
          </w:p>
        </w:tc>
        <w:tc>
          <w:tcPr>
            <w:tcW w:w="992" w:type="dxa"/>
            <w:shd w:val="clear" w:color="auto" w:fill="auto"/>
            <w:noWrap/>
            <w:vAlign w:val="bottom"/>
            <w:hideMark/>
          </w:tcPr>
          <w:p w14:paraId="772F690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25</w:t>
            </w:r>
          </w:p>
        </w:tc>
        <w:tc>
          <w:tcPr>
            <w:tcW w:w="1276" w:type="dxa"/>
            <w:shd w:val="clear" w:color="auto" w:fill="auto"/>
            <w:noWrap/>
            <w:vAlign w:val="bottom"/>
          </w:tcPr>
          <w:p w14:paraId="70DD93C0"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68,18</w:t>
            </w:r>
          </w:p>
        </w:tc>
        <w:tc>
          <w:tcPr>
            <w:tcW w:w="1559" w:type="dxa"/>
            <w:shd w:val="clear" w:color="auto" w:fill="auto"/>
            <w:noWrap/>
            <w:vAlign w:val="bottom"/>
          </w:tcPr>
          <w:p w14:paraId="7F7A14F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1.704,50</w:t>
            </w:r>
          </w:p>
        </w:tc>
      </w:tr>
      <w:tr w:rsidR="00CC3D5E" w:rsidRPr="00591B2E" w14:paraId="2EA817A7" w14:textId="77777777" w:rsidTr="00CC3D5E">
        <w:trPr>
          <w:trHeight w:val="585"/>
        </w:trPr>
        <w:tc>
          <w:tcPr>
            <w:tcW w:w="781" w:type="dxa"/>
            <w:shd w:val="clear" w:color="auto" w:fill="auto"/>
            <w:noWrap/>
            <w:vAlign w:val="bottom"/>
            <w:hideMark/>
          </w:tcPr>
          <w:p w14:paraId="15FC7F63"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7</w:t>
            </w:r>
            <w:proofErr w:type="gramEnd"/>
          </w:p>
        </w:tc>
        <w:tc>
          <w:tcPr>
            <w:tcW w:w="779" w:type="dxa"/>
            <w:shd w:val="clear" w:color="auto" w:fill="auto"/>
            <w:noWrap/>
            <w:vAlign w:val="bottom"/>
            <w:hideMark/>
          </w:tcPr>
          <w:p w14:paraId="12AFC53F"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52922</w:t>
            </w:r>
          </w:p>
        </w:tc>
        <w:tc>
          <w:tcPr>
            <w:tcW w:w="4394" w:type="dxa"/>
            <w:shd w:val="clear" w:color="auto" w:fill="auto"/>
            <w:vAlign w:val="bottom"/>
            <w:hideMark/>
          </w:tcPr>
          <w:p w14:paraId="7C2EB1E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PASSAGEM DE QUERÊNCIA A BARRA </w:t>
            </w:r>
            <w:proofErr w:type="gramStart"/>
            <w:r w:rsidRPr="0009473E">
              <w:rPr>
                <w:rFonts w:ascii="Cambria" w:hAnsi="Cambria"/>
                <w:color w:val="000000"/>
                <w:sz w:val="22"/>
                <w:szCs w:val="22"/>
              </w:rPr>
              <w:t>DO GARÇAS</w:t>
            </w:r>
            <w:proofErr w:type="gramEnd"/>
            <w:r w:rsidRPr="0009473E">
              <w:rPr>
                <w:rFonts w:ascii="Cambria" w:hAnsi="Cambria"/>
                <w:color w:val="000000"/>
                <w:sz w:val="22"/>
                <w:szCs w:val="22"/>
              </w:rPr>
              <w:t xml:space="preserve"> - MT</w:t>
            </w:r>
          </w:p>
        </w:tc>
        <w:tc>
          <w:tcPr>
            <w:tcW w:w="992" w:type="dxa"/>
            <w:shd w:val="clear" w:color="auto" w:fill="auto"/>
            <w:noWrap/>
            <w:vAlign w:val="bottom"/>
            <w:hideMark/>
          </w:tcPr>
          <w:p w14:paraId="266C486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100</w:t>
            </w:r>
          </w:p>
        </w:tc>
        <w:tc>
          <w:tcPr>
            <w:tcW w:w="1276" w:type="dxa"/>
            <w:shd w:val="clear" w:color="auto" w:fill="auto"/>
            <w:noWrap/>
            <w:vAlign w:val="bottom"/>
          </w:tcPr>
          <w:p w14:paraId="232294ED"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87,99</w:t>
            </w:r>
          </w:p>
        </w:tc>
        <w:tc>
          <w:tcPr>
            <w:tcW w:w="1559" w:type="dxa"/>
            <w:shd w:val="clear" w:color="auto" w:fill="auto"/>
            <w:noWrap/>
            <w:vAlign w:val="bottom"/>
          </w:tcPr>
          <w:p w14:paraId="00B8051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8.799,00</w:t>
            </w:r>
          </w:p>
        </w:tc>
      </w:tr>
      <w:tr w:rsidR="00CC3D5E" w:rsidRPr="00591B2E" w14:paraId="1E1489AB" w14:textId="77777777" w:rsidTr="00CC3D5E">
        <w:trPr>
          <w:trHeight w:val="585"/>
        </w:trPr>
        <w:tc>
          <w:tcPr>
            <w:tcW w:w="781" w:type="dxa"/>
            <w:shd w:val="clear" w:color="auto" w:fill="auto"/>
            <w:noWrap/>
            <w:vAlign w:val="bottom"/>
            <w:hideMark/>
          </w:tcPr>
          <w:p w14:paraId="01A02269"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8</w:t>
            </w:r>
            <w:proofErr w:type="gramEnd"/>
          </w:p>
        </w:tc>
        <w:tc>
          <w:tcPr>
            <w:tcW w:w="779" w:type="dxa"/>
            <w:shd w:val="clear" w:color="auto" w:fill="auto"/>
            <w:noWrap/>
            <w:vAlign w:val="bottom"/>
            <w:hideMark/>
          </w:tcPr>
          <w:p w14:paraId="7754D2B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52923</w:t>
            </w:r>
          </w:p>
        </w:tc>
        <w:tc>
          <w:tcPr>
            <w:tcW w:w="4394" w:type="dxa"/>
            <w:shd w:val="clear" w:color="auto" w:fill="auto"/>
            <w:vAlign w:val="bottom"/>
            <w:hideMark/>
          </w:tcPr>
          <w:p w14:paraId="0C24EAB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PASSAGEM DE BARRA </w:t>
            </w:r>
            <w:proofErr w:type="gramStart"/>
            <w:r w:rsidRPr="0009473E">
              <w:rPr>
                <w:rFonts w:ascii="Cambria" w:hAnsi="Cambria"/>
                <w:color w:val="000000"/>
                <w:sz w:val="22"/>
                <w:szCs w:val="22"/>
              </w:rPr>
              <w:t>DO GARÇAS</w:t>
            </w:r>
            <w:proofErr w:type="gramEnd"/>
            <w:r w:rsidRPr="0009473E">
              <w:rPr>
                <w:rFonts w:ascii="Cambria" w:hAnsi="Cambria"/>
                <w:color w:val="000000"/>
                <w:sz w:val="22"/>
                <w:szCs w:val="22"/>
              </w:rPr>
              <w:t xml:space="preserve"> A QUERÊNCIA - MT</w:t>
            </w:r>
          </w:p>
        </w:tc>
        <w:tc>
          <w:tcPr>
            <w:tcW w:w="992" w:type="dxa"/>
            <w:shd w:val="clear" w:color="auto" w:fill="auto"/>
            <w:noWrap/>
            <w:vAlign w:val="bottom"/>
            <w:hideMark/>
          </w:tcPr>
          <w:p w14:paraId="7F4D8B0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100</w:t>
            </w:r>
          </w:p>
        </w:tc>
        <w:tc>
          <w:tcPr>
            <w:tcW w:w="1276" w:type="dxa"/>
            <w:shd w:val="clear" w:color="auto" w:fill="auto"/>
            <w:noWrap/>
            <w:vAlign w:val="bottom"/>
          </w:tcPr>
          <w:p w14:paraId="5CDA905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90,35</w:t>
            </w:r>
          </w:p>
        </w:tc>
        <w:tc>
          <w:tcPr>
            <w:tcW w:w="1559" w:type="dxa"/>
            <w:shd w:val="clear" w:color="auto" w:fill="auto"/>
            <w:noWrap/>
            <w:vAlign w:val="bottom"/>
          </w:tcPr>
          <w:p w14:paraId="47E101F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9.035,00</w:t>
            </w:r>
          </w:p>
        </w:tc>
      </w:tr>
      <w:tr w:rsidR="00CC3D5E" w:rsidRPr="00591B2E" w14:paraId="462F39EF" w14:textId="77777777" w:rsidTr="00CC3D5E">
        <w:trPr>
          <w:trHeight w:val="585"/>
        </w:trPr>
        <w:tc>
          <w:tcPr>
            <w:tcW w:w="781" w:type="dxa"/>
            <w:shd w:val="clear" w:color="auto" w:fill="auto"/>
            <w:noWrap/>
            <w:vAlign w:val="bottom"/>
            <w:hideMark/>
          </w:tcPr>
          <w:p w14:paraId="14F2160D"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proofErr w:type="gramStart"/>
            <w:r w:rsidRPr="0009473E">
              <w:rPr>
                <w:rFonts w:ascii="Cambria" w:hAnsi="Cambria"/>
                <w:color w:val="000000"/>
                <w:sz w:val="22"/>
                <w:szCs w:val="22"/>
              </w:rPr>
              <w:t>9</w:t>
            </w:r>
            <w:proofErr w:type="gramEnd"/>
          </w:p>
        </w:tc>
        <w:tc>
          <w:tcPr>
            <w:tcW w:w="779" w:type="dxa"/>
            <w:shd w:val="clear" w:color="auto" w:fill="auto"/>
            <w:noWrap/>
            <w:vAlign w:val="bottom"/>
            <w:hideMark/>
          </w:tcPr>
          <w:p w14:paraId="2644BBA7"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52926</w:t>
            </w:r>
          </w:p>
        </w:tc>
        <w:tc>
          <w:tcPr>
            <w:tcW w:w="4394" w:type="dxa"/>
            <w:shd w:val="clear" w:color="auto" w:fill="auto"/>
            <w:vAlign w:val="bottom"/>
            <w:hideMark/>
          </w:tcPr>
          <w:p w14:paraId="35DFC1B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CUIABÁ - MT</w:t>
            </w:r>
          </w:p>
        </w:tc>
        <w:tc>
          <w:tcPr>
            <w:tcW w:w="992" w:type="dxa"/>
            <w:shd w:val="clear" w:color="auto" w:fill="auto"/>
            <w:noWrap/>
            <w:vAlign w:val="bottom"/>
            <w:hideMark/>
          </w:tcPr>
          <w:p w14:paraId="641797B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w:t>
            </w:r>
            <w:r w:rsidRPr="0009473E">
              <w:rPr>
                <w:rFonts w:ascii="Cambria" w:hAnsi="Cambria"/>
                <w:color w:val="000000"/>
                <w:sz w:val="22"/>
                <w:szCs w:val="22"/>
              </w:rPr>
              <w:t>00</w:t>
            </w:r>
          </w:p>
        </w:tc>
        <w:tc>
          <w:tcPr>
            <w:tcW w:w="1276" w:type="dxa"/>
            <w:shd w:val="clear" w:color="auto" w:fill="auto"/>
            <w:noWrap/>
            <w:vAlign w:val="bottom"/>
          </w:tcPr>
          <w:p w14:paraId="7823580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170,85</w:t>
            </w:r>
          </w:p>
        </w:tc>
        <w:tc>
          <w:tcPr>
            <w:tcW w:w="1559" w:type="dxa"/>
            <w:shd w:val="clear" w:color="auto" w:fill="auto"/>
            <w:noWrap/>
            <w:vAlign w:val="bottom"/>
          </w:tcPr>
          <w:p w14:paraId="7EF633D4"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119.595,00</w:t>
            </w:r>
          </w:p>
        </w:tc>
      </w:tr>
      <w:tr w:rsidR="00CC3D5E" w:rsidRPr="00591B2E" w14:paraId="387AA4EB" w14:textId="77777777" w:rsidTr="00CC3D5E">
        <w:trPr>
          <w:trHeight w:val="585"/>
        </w:trPr>
        <w:tc>
          <w:tcPr>
            <w:tcW w:w="781" w:type="dxa"/>
            <w:shd w:val="clear" w:color="auto" w:fill="auto"/>
            <w:noWrap/>
            <w:vAlign w:val="bottom"/>
            <w:hideMark/>
          </w:tcPr>
          <w:p w14:paraId="1CCE71A6"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10</w:t>
            </w:r>
          </w:p>
        </w:tc>
        <w:tc>
          <w:tcPr>
            <w:tcW w:w="779" w:type="dxa"/>
            <w:shd w:val="clear" w:color="auto" w:fill="auto"/>
            <w:noWrap/>
            <w:vAlign w:val="bottom"/>
            <w:hideMark/>
          </w:tcPr>
          <w:p w14:paraId="36EAAF64"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52927</w:t>
            </w:r>
          </w:p>
        </w:tc>
        <w:tc>
          <w:tcPr>
            <w:tcW w:w="4394" w:type="dxa"/>
            <w:shd w:val="clear" w:color="auto" w:fill="auto"/>
            <w:vAlign w:val="bottom"/>
            <w:hideMark/>
          </w:tcPr>
          <w:p w14:paraId="6457711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CUIABÁ A QUERÊNCIA - MT</w:t>
            </w:r>
          </w:p>
        </w:tc>
        <w:tc>
          <w:tcPr>
            <w:tcW w:w="992" w:type="dxa"/>
            <w:shd w:val="clear" w:color="auto" w:fill="auto"/>
            <w:noWrap/>
            <w:vAlign w:val="bottom"/>
            <w:hideMark/>
          </w:tcPr>
          <w:p w14:paraId="099B1A9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w:t>
            </w:r>
            <w:r w:rsidRPr="0009473E">
              <w:rPr>
                <w:rFonts w:ascii="Cambria" w:hAnsi="Cambria"/>
                <w:color w:val="000000"/>
                <w:sz w:val="22"/>
                <w:szCs w:val="22"/>
              </w:rPr>
              <w:t>00</w:t>
            </w:r>
          </w:p>
        </w:tc>
        <w:tc>
          <w:tcPr>
            <w:tcW w:w="1276" w:type="dxa"/>
            <w:shd w:val="clear" w:color="auto" w:fill="auto"/>
            <w:noWrap/>
            <w:vAlign w:val="bottom"/>
          </w:tcPr>
          <w:p w14:paraId="1E57B70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175,33</w:t>
            </w:r>
          </w:p>
        </w:tc>
        <w:tc>
          <w:tcPr>
            <w:tcW w:w="1559" w:type="dxa"/>
            <w:shd w:val="clear" w:color="auto" w:fill="auto"/>
            <w:noWrap/>
            <w:vAlign w:val="bottom"/>
          </w:tcPr>
          <w:p w14:paraId="261616E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122.731,00</w:t>
            </w:r>
          </w:p>
        </w:tc>
      </w:tr>
      <w:tr w:rsidR="00CC3D5E" w:rsidRPr="00591B2E" w14:paraId="3BFCB332" w14:textId="77777777" w:rsidTr="00CC3D5E">
        <w:trPr>
          <w:trHeight w:val="585"/>
        </w:trPr>
        <w:tc>
          <w:tcPr>
            <w:tcW w:w="781" w:type="dxa"/>
            <w:shd w:val="clear" w:color="auto" w:fill="auto"/>
            <w:noWrap/>
            <w:vAlign w:val="bottom"/>
            <w:hideMark/>
          </w:tcPr>
          <w:p w14:paraId="541599E5"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11</w:t>
            </w:r>
          </w:p>
        </w:tc>
        <w:tc>
          <w:tcPr>
            <w:tcW w:w="779" w:type="dxa"/>
            <w:shd w:val="clear" w:color="auto" w:fill="auto"/>
            <w:noWrap/>
            <w:vAlign w:val="bottom"/>
            <w:hideMark/>
          </w:tcPr>
          <w:p w14:paraId="5BBDCDD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52928</w:t>
            </w:r>
          </w:p>
        </w:tc>
        <w:tc>
          <w:tcPr>
            <w:tcW w:w="4394" w:type="dxa"/>
            <w:shd w:val="clear" w:color="auto" w:fill="auto"/>
            <w:vAlign w:val="bottom"/>
            <w:hideMark/>
          </w:tcPr>
          <w:p w14:paraId="1B8DACC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 MT A GOIÂNIA - GO</w:t>
            </w:r>
          </w:p>
        </w:tc>
        <w:tc>
          <w:tcPr>
            <w:tcW w:w="992" w:type="dxa"/>
            <w:shd w:val="clear" w:color="auto" w:fill="auto"/>
            <w:noWrap/>
            <w:vAlign w:val="bottom"/>
            <w:hideMark/>
          </w:tcPr>
          <w:p w14:paraId="252A570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500</w:t>
            </w:r>
          </w:p>
        </w:tc>
        <w:tc>
          <w:tcPr>
            <w:tcW w:w="1276" w:type="dxa"/>
            <w:shd w:val="clear" w:color="auto" w:fill="auto"/>
            <w:noWrap/>
            <w:vAlign w:val="bottom"/>
          </w:tcPr>
          <w:p w14:paraId="6459E110"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220,00</w:t>
            </w:r>
          </w:p>
        </w:tc>
        <w:tc>
          <w:tcPr>
            <w:tcW w:w="1559" w:type="dxa"/>
            <w:shd w:val="clear" w:color="auto" w:fill="auto"/>
            <w:noWrap/>
            <w:vAlign w:val="bottom"/>
          </w:tcPr>
          <w:p w14:paraId="671C191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110.000,00</w:t>
            </w:r>
          </w:p>
        </w:tc>
      </w:tr>
      <w:tr w:rsidR="00CC3D5E" w:rsidRPr="00591B2E" w14:paraId="79556046" w14:textId="77777777" w:rsidTr="00CC3D5E">
        <w:trPr>
          <w:trHeight w:val="585"/>
        </w:trPr>
        <w:tc>
          <w:tcPr>
            <w:tcW w:w="781" w:type="dxa"/>
            <w:shd w:val="clear" w:color="auto" w:fill="auto"/>
            <w:noWrap/>
            <w:vAlign w:val="bottom"/>
            <w:hideMark/>
          </w:tcPr>
          <w:p w14:paraId="68736572"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lastRenderedPageBreak/>
              <w:t xml:space="preserve">      12</w:t>
            </w:r>
          </w:p>
        </w:tc>
        <w:tc>
          <w:tcPr>
            <w:tcW w:w="779" w:type="dxa"/>
            <w:shd w:val="clear" w:color="auto" w:fill="auto"/>
            <w:noWrap/>
            <w:vAlign w:val="bottom"/>
            <w:hideMark/>
          </w:tcPr>
          <w:p w14:paraId="2E07AFE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52929</w:t>
            </w:r>
          </w:p>
        </w:tc>
        <w:tc>
          <w:tcPr>
            <w:tcW w:w="4394" w:type="dxa"/>
            <w:shd w:val="clear" w:color="auto" w:fill="auto"/>
            <w:vAlign w:val="bottom"/>
            <w:hideMark/>
          </w:tcPr>
          <w:p w14:paraId="77F4744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GOIÂNIA - GO A QUERÊNCIA - MT</w:t>
            </w:r>
          </w:p>
        </w:tc>
        <w:tc>
          <w:tcPr>
            <w:tcW w:w="992" w:type="dxa"/>
            <w:shd w:val="clear" w:color="auto" w:fill="auto"/>
            <w:noWrap/>
            <w:vAlign w:val="bottom"/>
            <w:hideMark/>
          </w:tcPr>
          <w:p w14:paraId="781CD00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500</w:t>
            </w:r>
          </w:p>
        </w:tc>
        <w:tc>
          <w:tcPr>
            <w:tcW w:w="1276" w:type="dxa"/>
            <w:shd w:val="clear" w:color="auto" w:fill="auto"/>
            <w:noWrap/>
            <w:vAlign w:val="bottom"/>
          </w:tcPr>
          <w:p w14:paraId="04669F6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220,00</w:t>
            </w:r>
          </w:p>
        </w:tc>
        <w:tc>
          <w:tcPr>
            <w:tcW w:w="1559" w:type="dxa"/>
            <w:shd w:val="clear" w:color="auto" w:fill="auto"/>
            <w:noWrap/>
            <w:vAlign w:val="bottom"/>
          </w:tcPr>
          <w:p w14:paraId="6FFDDEB3"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110.000,00</w:t>
            </w:r>
          </w:p>
        </w:tc>
      </w:tr>
      <w:tr w:rsidR="00CC3D5E" w:rsidRPr="00591B2E" w14:paraId="5A082811" w14:textId="77777777" w:rsidTr="00CC3D5E">
        <w:trPr>
          <w:trHeight w:val="585"/>
        </w:trPr>
        <w:tc>
          <w:tcPr>
            <w:tcW w:w="781" w:type="dxa"/>
            <w:shd w:val="clear" w:color="auto" w:fill="auto"/>
            <w:noWrap/>
            <w:vAlign w:val="bottom"/>
            <w:hideMark/>
          </w:tcPr>
          <w:p w14:paraId="5B5B6952"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13</w:t>
            </w:r>
          </w:p>
        </w:tc>
        <w:tc>
          <w:tcPr>
            <w:tcW w:w="779" w:type="dxa"/>
            <w:shd w:val="clear" w:color="auto" w:fill="auto"/>
            <w:noWrap/>
            <w:vAlign w:val="bottom"/>
            <w:hideMark/>
          </w:tcPr>
          <w:p w14:paraId="5CE44D6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52930</w:t>
            </w:r>
          </w:p>
        </w:tc>
        <w:tc>
          <w:tcPr>
            <w:tcW w:w="4394" w:type="dxa"/>
            <w:shd w:val="clear" w:color="auto" w:fill="auto"/>
            <w:vAlign w:val="bottom"/>
            <w:hideMark/>
          </w:tcPr>
          <w:p w14:paraId="3D7B11E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 MT A BRASILIA - DF</w:t>
            </w:r>
          </w:p>
        </w:tc>
        <w:tc>
          <w:tcPr>
            <w:tcW w:w="992" w:type="dxa"/>
            <w:shd w:val="clear" w:color="auto" w:fill="auto"/>
            <w:noWrap/>
            <w:vAlign w:val="bottom"/>
            <w:hideMark/>
          </w:tcPr>
          <w:p w14:paraId="3569E94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40</w:t>
            </w:r>
          </w:p>
        </w:tc>
        <w:tc>
          <w:tcPr>
            <w:tcW w:w="1276" w:type="dxa"/>
            <w:shd w:val="clear" w:color="auto" w:fill="auto"/>
            <w:noWrap/>
            <w:vAlign w:val="bottom"/>
          </w:tcPr>
          <w:p w14:paraId="3B277BB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314,05</w:t>
            </w:r>
          </w:p>
        </w:tc>
        <w:tc>
          <w:tcPr>
            <w:tcW w:w="1559" w:type="dxa"/>
            <w:shd w:val="clear" w:color="auto" w:fill="auto"/>
            <w:noWrap/>
            <w:vAlign w:val="bottom"/>
          </w:tcPr>
          <w:p w14:paraId="74C238C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12.562,00</w:t>
            </w:r>
          </w:p>
        </w:tc>
      </w:tr>
      <w:tr w:rsidR="00CC3D5E" w:rsidRPr="00591B2E" w14:paraId="5746B65A" w14:textId="77777777" w:rsidTr="00CC3D5E">
        <w:trPr>
          <w:trHeight w:val="585"/>
        </w:trPr>
        <w:tc>
          <w:tcPr>
            <w:tcW w:w="781" w:type="dxa"/>
            <w:shd w:val="clear" w:color="auto" w:fill="auto"/>
            <w:noWrap/>
            <w:vAlign w:val="bottom"/>
            <w:hideMark/>
          </w:tcPr>
          <w:p w14:paraId="05F5FA02"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14</w:t>
            </w:r>
          </w:p>
        </w:tc>
        <w:tc>
          <w:tcPr>
            <w:tcW w:w="779" w:type="dxa"/>
            <w:shd w:val="clear" w:color="auto" w:fill="auto"/>
            <w:noWrap/>
            <w:vAlign w:val="bottom"/>
            <w:hideMark/>
          </w:tcPr>
          <w:p w14:paraId="4884CC6F"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52931</w:t>
            </w:r>
          </w:p>
        </w:tc>
        <w:tc>
          <w:tcPr>
            <w:tcW w:w="4394" w:type="dxa"/>
            <w:shd w:val="clear" w:color="auto" w:fill="auto"/>
            <w:vAlign w:val="bottom"/>
            <w:hideMark/>
          </w:tcPr>
          <w:p w14:paraId="29A3908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BRASILIA - DF A QUERÊNCIA - MT</w:t>
            </w:r>
          </w:p>
        </w:tc>
        <w:tc>
          <w:tcPr>
            <w:tcW w:w="992" w:type="dxa"/>
            <w:shd w:val="clear" w:color="auto" w:fill="auto"/>
            <w:noWrap/>
            <w:vAlign w:val="bottom"/>
            <w:hideMark/>
          </w:tcPr>
          <w:p w14:paraId="02EC2220"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40</w:t>
            </w:r>
          </w:p>
        </w:tc>
        <w:tc>
          <w:tcPr>
            <w:tcW w:w="1276" w:type="dxa"/>
            <w:shd w:val="clear" w:color="auto" w:fill="auto"/>
            <w:noWrap/>
            <w:vAlign w:val="bottom"/>
          </w:tcPr>
          <w:p w14:paraId="37E5D70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317,93</w:t>
            </w:r>
          </w:p>
        </w:tc>
        <w:tc>
          <w:tcPr>
            <w:tcW w:w="1559" w:type="dxa"/>
            <w:shd w:val="clear" w:color="auto" w:fill="auto"/>
            <w:noWrap/>
            <w:vAlign w:val="bottom"/>
          </w:tcPr>
          <w:p w14:paraId="07760FB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12.717,20</w:t>
            </w:r>
          </w:p>
        </w:tc>
      </w:tr>
      <w:tr w:rsidR="00CC3D5E" w:rsidRPr="00591B2E" w14:paraId="7BA0C873" w14:textId="77777777" w:rsidTr="00CC3D5E">
        <w:trPr>
          <w:trHeight w:val="585"/>
        </w:trPr>
        <w:tc>
          <w:tcPr>
            <w:tcW w:w="781" w:type="dxa"/>
            <w:shd w:val="clear" w:color="auto" w:fill="auto"/>
            <w:noWrap/>
            <w:vAlign w:val="bottom"/>
            <w:hideMark/>
          </w:tcPr>
          <w:p w14:paraId="4ECE7BBA"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15</w:t>
            </w:r>
          </w:p>
        </w:tc>
        <w:tc>
          <w:tcPr>
            <w:tcW w:w="779" w:type="dxa"/>
            <w:shd w:val="clear" w:color="auto" w:fill="auto"/>
            <w:noWrap/>
            <w:vAlign w:val="bottom"/>
            <w:hideMark/>
          </w:tcPr>
          <w:p w14:paraId="626D710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52939</w:t>
            </w:r>
          </w:p>
        </w:tc>
        <w:tc>
          <w:tcPr>
            <w:tcW w:w="4394" w:type="dxa"/>
            <w:shd w:val="clear" w:color="auto" w:fill="auto"/>
            <w:vAlign w:val="bottom"/>
            <w:hideMark/>
          </w:tcPr>
          <w:p w14:paraId="1B95E6F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CANARANA - MT</w:t>
            </w:r>
          </w:p>
        </w:tc>
        <w:tc>
          <w:tcPr>
            <w:tcW w:w="992" w:type="dxa"/>
            <w:shd w:val="clear" w:color="auto" w:fill="auto"/>
            <w:noWrap/>
            <w:vAlign w:val="bottom"/>
            <w:hideMark/>
          </w:tcPr>
          <w:p w14:paraId="60C99DB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20</w:t>
            </w:r>
          </w:p>
        </w:tc>
        <w:tc>
          <w:tcPr>
            <w:tcW w:w="1276" w:type="dxa"/>
            <w:shd w:val="clear" w:color="auto" w:fill="auto"/>
            <w:noWrap/>
            <w:vAlign w:val="bottom"/>
          </w:tcPr>
          <w:p w14:paraId="31B554F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37,13</w:t>
            </w:r>
          </w:p>
        </w:tc>
        <w:tc>
          <w:tcPr>
            <w:tcW w:w="1559" w:type="dxa"/>
            <w:shd w:val="clear" w:color="auto" w:fill="auto"/>
            <w:noWrap/>
            <w:vAlign w:val="bottom"/>
          </w:tcPr>
          <w:p w14:paraId="14898AD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742,60</w:t>
            </w:r>
          </w:p>
        </w:tc>
      </w:tr>
      <w:tr w:rsidR="00CC3D5E" w:rsidRPr="00591B2E" w14:paraId="53174BFF" w14:textId="77777777" w:rsidTr="00CC3D5E">
        <w:trPr>
          <w:trHeight w:val="585"/>
        </w:trPr>
        <w:tc>
          <w:tcPr>
            <w:tcW w:w="781" w:type="dxa"/>
            <w:shd w:val="clear" w:color="auto" w:fill="auto"/>
            <w:noWrap/>
            <w:vAlign w:val="bottom"/>
            <w:hideMark/>
          </w:tcPr>
          <w:p w14:paraId="6236DC43"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16</w:t>
            </w:r>
          </w:p>
        </w:tc>
        <w:tc>
          <w:tcPr>
            <w:tcW w:w="779" w:type="dxa"/>
            <w:shd w:val="clear" w:color="auto" w:fill="auto"/>
            <w:noWrap/>
            <w:vAlign w:val="bottom"/>
            <w:hideMark/>
          </w:tcPr>
          <w:p w14:paraId="6DACD32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52940</w:t>
            </w:r>
          </w:p>
        </w:tc>
        <w:tc>
          <w:tcPr>
            <w:tcW w:w="4394" w:type="dxa"/>
            <w:shd w:val="clear" w:color="auto" w:fill="auto"/>
            <w:vAlign w:val="bottom"/>
            <w:hideMark/>
          </w:tcPr>
          <w:p w14:paraId="1A2E413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CANARANA A QUERÊNCIA - MT</w:t>
            </w:r>
          </w:p>
        </w:tc>
        <w:tc>
          <w:tcPr>
            <w:tcW w:w="992" w:type="dxa"/>
            <w:shd w:val="clear" w:color="auto" w:fill="auto"/>
            <w:noWrap/>
            <w:vAlign w:val="bottom"/>
            <w:hideMark/>
          </w:tcPr>
          <w:p w14:paraId="7B8882C4"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20</w:t>
            </w:r>
          </w:p>
        </w:tc>
        <w:tc>
          <w:tcPr>
            <w:tcW w:w="1276" w:type="dxa"/>
            <w:shd w:val="clear" w:color="auto" w:fill="auto"/>
            <w:noWrap/>
            <w:vAlign w:val="bottom"/>
          </w:tcPr>
          <w:p w14:paraId="3F0D845A"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38,63</w:t>
            </w:r>
          </w:p>
        </w:tc>
        <w:tc>
          <w:tcPr>
            <w:tcW w:w="1559" w:type="dxa"/>
            <w:shd w:val="clear" w:color="auto" w:fill="auto"/>
            <w:noWrap/>
            <w:vAlign w:val="bottom"/>
          </w:tcPr>
          <w:p w14:paraId="049B40F3"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772,60</w:t>
            </w:r>
          </w:p>
        </w:tc>
      </w:tr>
      <w:tr w:rsidR="00CC3D5E" w:rsidRPr="00591B2E" w14:paraId="1E5BF06E" w14:textId="77777777" w:rsidTr="00CC3D5E">
        <w:trPr>
          <w:trHeight w:val="585"/>
        </w:trPr>
        <w:tc>
          <w:tcPr>
            <w:tcW w:w="781" w:type="dxa"/>
            <w:shd w:val="clear" w:color="auto" w:fill="auto"/>
            <w:noWrap/>
            <w:vAlign w:val="bottom"/>
            <w:hideMark/>
          </w:tcPr>
          <w:p w14:paraId="3FCB4570"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17</w:t>
            </w:r>
          </w:p>
        </w:tc>
        <w:tc>
          <w:tcPr>
            <w:tcW w:w="779" w:type="dxa"/>
            <w:shd w:val="clear" w:color="auto" w:fill="auto"/>
            <w:noWrap/>
            <w:vAlign w:val="bottom"/>
            <w:hideMark/>
          </w:tcPr>
          <w:p w14:paraId="74339E5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52950</w:t>
            </w:r>
          </w:p>
        </w:tc>
        <w:tc>
          <w:tcPr>
            <w:tcW w:w="4394" w:type="dxa"/>
            <w:shd w:val="clear" w:color="auto" w:fill="auto"/>
            <w:vAlign w:val="bottom"/>
            <w:hideMark/>
          </w:tcPr>
          <w:p w14:paraId="7B4D9850"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PRIMAVERA DO LESTE - MT</w:t>
            </w:r>
          </w:p>
        </w:tc>
        <w:tc>
          <w:tcPr>
            <w:tcW w:w="992" w:type="dxa"/>
            <w:shd w:val="clear" w:color="auto" w:fill="auto"/>
            <w:noWrap/>
            <w:vAlign w:val="bottom"/>
            <w:hideMark/>
          </w:tcPr>
          <w:p w14:paraId="6AD91DE3"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15</w:t>
            </w:r>
          </w:p>
        </w:tc>
        <w:tc>
          <w:tcPr>
            <w:tcW w:w="1276" w:type="dxa"/>
            <w:shd w:val="clear" w:color="auto" w:fill="auto"/>
            <w:noWrap/>
            <w:vAlign w:val="bottom"/>
          </w:tcPr>
          <w:p w14:paraId="265C6BCD"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131,74</w:t>
            </w:r>
          </w:p>
        </w:tc>
        <w:tc>
          <w:tcPr>
            <w:tcW w:w="1559" w:type="dxa"/>
            <w:shd w:val="clear" w:color="auto" w:fill="auto"/>
            <w:noWrap/>
            <w:vAlign w:val="bottom"/>
          </w:tcPr>
          <w:p w14:paraId="42A06553"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1.976,10</w:t>
            </w:r>
          </w:p>
        </w:tc>
      </w:tr>
      <w:tr w:rsidR="00CC3D5E" w:rsidRPr="00591B2E" w14:paraId="0F50C7F5" w14:textId="77777777" w:rsidTr="00CC3D5E">
        <w:trPr>
          <w:trHeight w:val="585"/>
        </w:trPr>
        <w:tc>
          <w:tcPr>
            <w:tcW w:w="781" w:type="dxa"/>
            <w:shd w:val="clear" w:color="auto" w:fill="auto"/>
            <w:noWrap/>
            <w:vAlign w:val="bottom"/>
            <w:hideMark/>
          </w:tcPr>
          <w:p w14:paraId="4823662E"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18</w:t>
            </w:r>
          </w:p>
        </w:tc>
        <w:tc>
          <w:tcPr>
            <w:tcW w:w="779" w:type="dxa"/>
            <w:shd w:val="clear" w:color="auto" w:fill="auto"/>
            <w:noWrap/>
            <w:vAlign w:val="bottom"/>
            <w:hideMark/>
          </w:tcPr>
          <w:p w14:paraId="1113D1B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52951</w:t>
            </w:r>
          </w:p>
        </w:tc>
        <w:tc>
          <w:tcPr>
            <w:tcW w:w="4394" w:type="dxa"/>
            <w:shd w:val="clear" w:color="auto" w:fill="auto"/>
            <w:vAlign w:val="bottom"/>
            <w:hideMark/>
          </w:tcPr>
          <w:p w14:paraId="406165F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PRIMAVERA DO LESTE A QUERÊNCIA - MT</w:t>
            </w:r>
          </w:p>
        </w:tc>
        <w:tc>
          <w:tcPr>
            <w:tcW w:w="992" w:type="dxa"/>
            <w:shd w:val="clear" w:color="auto" w:fill="auto"/>
            <w:noWrap/>
            <w:vAlign w:val="bottom"/>
            <w:hideMark/>
          </w:tcPr>
          <w:p w14:paraId="7391CB0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15</w:t>
            </w:r>
          </w:p>
        </w:tc>
        <w:tc>
          <w:tcPr>
            <w:tcW w:w="1276" w:type="dxa"/>
            <w:shd w:val="clear" w:color="auto" w:fill="auto"/>
            <w:noWrap/>
            <w:vAlign w:val="bottom"/>
          </w:tcPr>
          <w:p w14:paraId="3B27005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132,40</w:t>
            </w:r>
          </w:p>
        </w:tc>
        <w:tc>
          <w:tcPr>
            <w:tcW w:w="1559" w:type="dxa"/>
            <w:shd w:val="clear" w:color="auto" w:fill="auto"/>
            <w:noWrap/>
            <w:vAlign w:val="bottom"/>
          </w:tcPr>
          <w:p w14:paraId="6245155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1.983,60</w:t>
            </w:r>
          </w:p>
        </w:tc>
      </w:tr>
      <w:tr w:rsidR="00CC3D5E" w:rsidRPr="00591B2E" w14:paraId="20E224C1" w14:textId="77777777" w:rsidTr="00CC3D5E">
        <w:trPr>
          <w:trHeight w:val="585"/>
        </w:trPr>
        <w:tc>
          <w:tcPr>
            <w:tcW w:w="781" w:type="dxa"/>
            <w:shd w:val="clear" w:color="auto" w:fill="auto"/>
            <w:noWrap/>
            <w:vAlign w:val="bottom"/>
            <w:hideMark/>
          </w:tcPr>
          <w:p w14:paraId="2913C691"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19</w:t>
            </w:r>
          </w:p>
        </w:tc>
        <w:tc>
          <w:tcPr>
            <w:tcW w:w="779" w:type="dxa"/>
            <w:shd w:val="clear" w:color="auto" w:fill="auto"/>
            <w:noWrap/>
            <w:vAlign w:val="bottom"/>
            <w:hideMark/>
          </w:tcPr>
          <w:p w14:paraId="76B563D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52952</w:t>
            </w:r>
          </w:p>
        </w:tc>
        <w:tc>
          <w:tcPr>
            <w:tcW w:w="4394" w:type="dxa"/>
            <w:shd w:val="clear" w:color="auto" w:fill="auto"/>
            <w:vAlign w:val="bottom"/>
            <w:hideMark/>
          </w:tcPr>
          <w:p w14:paraId="27C5288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CONFRESA - MT</w:t>
            </w:r>
          </w:p>
        </w:tc>
        <w:tc>
          <w:tcPr>
            <w:tcW w:w="992" w:type="dxa"/>
            <w:shd w:val="clear" w:color="auto" w:fill="auto"/>
            <w:noWrap/>
            <w:vAlign w:val="bottom"/>
            <w:hideMark/>
          </w:tcPr>
          <w:p w14:paraId="51B04D4F"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20</w:t>
            </w:r>
          </w:p>
        </w:tc>
        <w:tc>
          <w:tcPr>
            <w:tcW w:w="1276" w:type="dxa"/>
            <w:shd w:val="clear" w:color="auto" w:fill="auto"/>
            <w:noWrap/>
            <w:vAlign w:val="bottom"/>
          </w:tcPr>
          <w:p w14:paraId="7392A51D"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64,56</w:t>
            </w:r>
          </w:p>
        </w:tc>
        <w:tc>
          <w:tcPr>
            <w:tcW w:w="1559" w:type="dxa"/>
            <w:shd w:val="clear" w:color="auto" w:fill="auto"/>
            <w:noWrap/>
            <w:vAlign w:val="bottom"/>
          </w:tcPr>
          <w:p w14:paraId="5BD54C6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1.291,20</w:t>
            </w:r>
          </w:p>
        </w:tc>
      </w:tr>
      <w:tr w:rsidR="00CC3D5E" w:rsidRPr="00591B2E" w14:paraId="633A9A01" w14:textId="77777777" w:rsidTr="00CC3D5E">
        <w:trPr>
          <w:trHeight w:val="585"/>
        </w:trPr>
        <w:tc>
          <w:tcPr>
            <w:tcW w:w="781" w:type="dxa"/>
            <w:shd w:val="clear" w:color="auto" w:fill="auto"/>
            <w:noWrap/>
            <w:vAlign w:val="bottom"/>
            <w:hideMark/>
          </w:tcPr>
          <w:p w14:paraId="1EA8BF35"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20</w:t>
            </w:r>
          </w:p>
        </w:tc>
        <w:tc>
          <w:tcPr>
            <w:tcW w:w="779" w:type="dxa"/>
            <w:shd w:val="clear" w:color="auto" w:fill="auto"/>
            <w:noWrap/>
            <w:vAlign w:val="bottom"/>
            <w:hideMark/>
          </w:tcPr>
          <w:p w14:paraId="4ABC057B"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52953</w:t>
            </w:r>
          </w:p>
        </w:tc>
        <w:tc>
          <w:tcPr>
            <w:tcW w:w="4394" w:type="dxa"/>
            <w:shd w:val="clear" w:color="auto" w:fill="auto"/>
            <w:vAlign w:val="bottom"/>
            <w:hideMark/>
          </w:tcPr>
          <w:p w14:paraId="2A2B267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CONFRESA A QUERÊNCIA - MT</w:t>
            </w:r>
          </w:p>
        </w:tc>
        <w:tc>
          <w:tcPr>
            <w:tcW w:w="992" w:type="dxa"/>
            <w:shd w:val="clear" w:color="auto" w:fill="auto"/>
            <w:noWrap/>
            <w:vAlign w:val="bottom"/>
            <w:hideMark/>
          </w:tcPr>
          <w:p w14:paraId="547044F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20</w:t>
            </w:r>
          </w:p>
        </w:tc>
        <w:tc>
          <w:tcPr>
            <w:tcW w:w="1276" w:type="dxa"/>
            <w:shd w:val="clear" w:color="auto" w:fill="auto"/>
            <w:noWrap/>
            <w:vAlign w:val="bottom"/>
          </w:tcPr>
          <w:p w14:paraId="7213142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63,92</w:t>
            </w:r>
          </w:p>
        </w:tc>
        <w:tc>
          <w:tcPr>
            <w:tcW w:w="1559" w:type="dxa"/>
            <w:shd w:val="clear" w:color="auto" w:fill="auto"/>
            <w:noWrap/>
            <w:vAlign w:val="bottom"/>
          </w:tcPr>
          <w:p w14:paraId="60F99E4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1.278,40</w:t>
            </w:r>
          </w:p>
        </w:tc>
      </w:tr>
      <w:tr w:rsidR="00CC3D5E" w:rsidRPr="00591B2E" w14:paraId="4F919702" w14:textId="77777777" w:rsidTr="00CC3D5E">
        <w:trPr>
          <w:trHeight w:val="771"/>
        </w:trPr>
        <w:tc>
          <w:tcPr>
            <w:tcW w:w="781" w:type="dxa"/>
            <w:shd w:val="clear" w:color="auto" w:fill="auto"/>
            <w:noWrap/>
            <w:vAlign w:val="bottom"/>
            <w:hideMark/>
          </w:tcPr>
          <w:p w14:paraId="5A3314BE"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21</w:t>
            </w:r>
          </w:p>
        </w:tc>
        <w:tc>
          <w:tcPr>
            <w:tcW w:w="779" w:type="dxa"/>
            <w:shd w:val="clear" w:color="auto" w:fill="auto"/>
            <w:noWrap/>
            <w:vAlign w:val="bottom"/>
            <w:hideMark/>
          </w:tcPr>
          <w:p w14:paraId="74AFAAF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71423</w:t>
            </w:r>
          </w:p>
        </w:tc>
        <w:tc>
          <w:tcPr>
            <w:tcW w:w="4394" w:type="dxa"/>
            <w:shd w:val="clear" w:color="auto" w:fill="auto"/>
            <w:vAlign w:val="bottom"/>
            <w:hideMark/>
          </w:tcPr>
          <w:p w14:paraId="123DCB4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QUERÊNCIA A VILA RICA – MT</w:t>
            </w:r>
          </w:p>
        </w:tc>
        <w:tc>
          <w:tcPr>
            <w:tcW w:w="992" w:type="dxa"/>
            <w:shd w:val="clear" w:color="auto" w:fill="auto"/>
            <w:noWrap/>
            <w:vAlign w:val="bottom"/>
            <w:hideMark/>
          </w:tcPr>
          <w:p w14:paraId="67AD043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73888BF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80,98</w:t>
            </w:r>
          </w:p>
        </w:tc>
        <w:tc>
          <w:tcPr>
            <w:tcW w:w="1559" w:type="dxa"/>
            <w:shd w:val="clear" w:color="auto" w:fill="auto"/>
            <w:noWrap/>
            <w:vAlign w:val="bottom"/>
          </w:tcPr>
          <w:p w14:paraId="586FAEC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2.429,40</w:t>
            </w:r>
          </w:p>
        </w:tc>
      </w:tr>
      <w:tr w:rsidR="00CC3D5E" w:rsidRPr="00591B2E" w14:paraId="25DCD127" w14:textId="77777777" w:rsidTr="00CC3D5E">
        <w:trPr>
          <w:trHeight w:val="727"/>
        </w:trPr>
        <w:tc>
          <w:tcPr>
            <w:tcW w:w="781" w:type="dxa"/>
            <w:shd w:val="clear" w:color="auto" w:fill="auto"/>
            <w:noWrap/>
            <w:vAlign w:val="bottom"/>
            <w:hideMark/>
          </w:tcPr>
          <w:p w14:paraId="1F5B0BD5"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22</w:t>
            </w:r>
          </w:p>
        </w:tc>
        <w:tc>
          <w:tcPr>
            <w:tcW w:w="779" w:type="dxa"/>
            <w:shd w:val="clear" w:color="auto" w:fill="auto"/>
            <w:noWrap/>
            <w:vAlign w:val="bottom"/>
            <w:hideMark/>
          </w:tcPr>
          <w:p w14:paraId="02E1B7A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71424</w:t>
            </w:r>
          </w:p>
        </w:tc>
        <w:tc>
          <w:tcPr>
            <w:tcW w:w="4394" w:type="dxa"/>
            <w:shd w:val="clear" w:color="auto" w:fill="auto"/>
            <w:vAlign w:val="bottom"/>
            <w:hideMark/>
          </w:tcPr>
          <w:p w14:paraId="284E7FB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PASSAGEM DE VILA RICA A QUERÊNCIA – MT</w:t>
            </w:r>
          </w:p>
        </w:tc>
        <w:tc>
          <w:tcPr>
            <w:tcW w:w="992" w:type="dxa"/>
            <w:shd w:val="clear" w:color="auto" w:fill="auto"/>
            <w:noWrap/>
            <w:vAlign w:val="bottom"/>
            <w:hideMark/>
          </w:tcPr>
          <w:p w14:paraId="6687773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75F545A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84,59</w:t>
            </w:r>
          </w:p>
        </w:tc>
        <w:tc>
          <w:tcPr>
            <w:tcW w:w="1559" w:type="dxa"/>
            <w:shd w:val="clear" w:color="auto" w:fill="auto"/>
            <w:noWrap/>
            <w:vAlign w:val="bottom"/>
          </w:tcPr>
          <w:p w14:paraId="5D7D2AB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2.537,70</w:t>
            </w:r>
          </w:p>
        </w:tc>
      </w:tr>
      <w:tr w:rsidR="00CC3D5E" w:rsidRPr="00591B2E" w14:paraId="4D9D3B63" w14:textId="77777777" w:rsidTr="00CC3D5E">
        <w:trPr>
          <w:trHeight w:val="839"/>
        </w:trPr>
        <w:tc>
          <w:tcPr>
            <w:tcW w:w="781" w:type="dxa"/>
            <w:shd w:val="clear" w:color="auto" w:fill="auto"/>
            <w:noWrap/>
            <w:vAlign w:val="bottom"/>
            <w:hideMark/>
          </w:tcPr>
          <w:p w14:paraId="235085C2"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23</w:t>
            </w:r>
          </w:p>
        </w:tc>
        <w:tc>
          <w:tcPr>
            <w:tcW w:w="779" w:type="dxa"/>
            <w:shd w:val="clear" w:color="auto" w:fill="auto"/>
            <w:noWrap/>
            <w:vAlign w:val="bottom"/>
            <w:hideMark/>
          </w:tcPr>
          <w:p w14:paraId="63282CFB"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71425</w:t>
            </w:r>
          </w:p>
        </w:tc>
        <w:tc>
          <w:tcPr>
            <w:tcW w:w="4394" w:type="dxa"/>
            <w:shd w:val="clear" w:color="auto" w:fill="auto"/>
            <w:vAlign w:val="bottom"/>
            <w:hideMark/>
          </w:tcPr>
          <w:p w14:paraId="17527A4B"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QUERÊNCIA – MT A ESPIGÃO DO LESTE – MT</w:t>
            </w:r>
          </w:p>
        </w:tc>
        <w:tc>
          <w:tcPr>
            <w:tcW w:w="992" w:type="dxa"/>
            <w:shd w:val="clear" w:color="auto" w:fill="auto"/>
            <w:noWrap/>
            <w:vAlign w:val="bottom"/>
            <w:hideMark/>
          </w:tcPr>
          <w:p w14:paraId="522A524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3CA469F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51,70</w:t>
            </w:r>
          </w:p>
        </w:tc>
        <w:tc>
          <w:tcPr>
            <w:tcW w:w="1559" w:type="dxa"/>
            <w:shd w:val="clear" w:color="auto" w:fill="auto"/>
            <w:noWrap/>
            <w:vAlign w:val="bottom"/>
          </w:tcPr>
          <w:p w14:paraId="0A828E64"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1.551,00</w:t>
            </w:r>
          </w:p>
        </w:tc>
      </w:tr>
      <w:tr w:rsidR="00CC3D5E" w:rsidRPr="00591B2E" w14:paraId="63DE94FE" w14:textId="77777777" w:rsidTr="00CC3D5E">
        <w:trPr>
          <w:trHeight w:val="813"/>
        </w:trPr>
        <w:tc>
          <w:tcPr>
            <w:tcW w:w="781" w:type="dxa"/>
            <w:shd w:val="clear" w:color="auto" w:fill="auto"/>
            <w:noWrap/>
            <w:vAlign w:val="bottom"/>
            <w:hideMark/>
          </w:tcPr>
          <w:p w14:paraId="23FC337C"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24</w:t>
            </w:r>
          </w:p>
        </w:tc>
        <w:tc>
          <w:tcPr>
            <w:tcW w:w="779" w:type="dxa"/>
            <w:shd w:val="clear" w:color="auto" w:fill="auto"/>
            <w:noWrap/>
            <w:vAlign w:val="bottom"/>
            <w:hideMark/>
          </w:tcPr>
          <w:p w14:paraId="1D4FF2D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71426</w:t>
            </w:r>
          </w:p>
        </w:tc>
        <w:tc>
          <w:tcPr>
            <w:tcW w:w="4394" w:type="dxa"/>
            <w:shd w:val="clear" w:color="auto" w:fill="auto"/>
            <w:vAlign w:val="bottom"/>
            <w:hideMark/>
          </w:tcPr>
          <w:p w14:paraId="1F22FC71"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ESPIGÃO DO LESTE – MT A QUERÊNCIA – MT</w:t>
            </w:r>
          </w:p>
        </w:tc>
        <w:tc>
          <w:tcPr>
            <w:tcW w:w="992" w:type="dxa"/>
            <w:shd w:val="clear" w:color="auto" w:fill="auto"/>
            <w:noWrap/>
            <w:vAlign w:val="bottom"/>
            <w:hideMark/>
          </w:tcPr>
          <w:p w14:paraId="1C3B3D97"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27B688B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47,70</w:t>
            </w:r>
          </w:p>
        </w:tc>
        <w:tc>
          <w:tcPr>
            <w:tcW w:w="1559" w:type="dxa"/>
            <w:shd w:val="clear" w:color="auto" w:fill="auto"/>
            <w:noWrap/>
            <w:vAlign w:val="bottom"/>
          </w:tcPr>
          <w:p w14:paraId="20A7E3E5"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1.431,00</w:t>
            </w:r>
          </w:p>
        </w:tc>
      </w:tr>
      <w:tr w:rsidR="00CC3D5E" w:rsidRPr="00591B2E" w14:paraId="0D2D3ED1" w14:textId="77777777" w:rsidTr="00CC3D5E">
        <w:trPr>
          <w:trHeight w:val="787"/>
        </w:trPr>
        <w:tc>
          <w:tcPr>
            <w:tcW w:w="781" w:type="dxa"/>
            <w:shd w:val="clear" w:color="auto" w:fill="auto"/>
            <w:noWrap/>
            <w:vAlign w:val="bottom"/>
            <w:hideMark/>
          </w:tcPr>
          <w:p w14:paraId="6D06B514"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25</w:t>
            </w:r>
          </w:p>
        </w:tc>
        <w:tc>
          <w:tcPr>
            <w:tcW w:w="779" w:type="dxa"/>
            <w:shd w:val="clear" w:color="auto" w:fill="auto"/>
            <w:noWrap/>
            <w:vAlign w:val="bottom"/>
            <w:hideMark/>
          </w:tcPr>
          <w:p w14:paraId="355DB42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71427</w:t>
            </w:r>
          </w:p>
        </w:tc>
        <w:tc>
          <w:tcPr>
            <w:tcW w:w="4394" w:type="dxa"/>
            <w:shd w:val="clear" w:color="auto" w:fill="auto"/>
            <w:vAlign w:val="bottom"/>
            <w:hideMark/>
          </w:tcPr>
          <w:p w14:paraId="66D6228C"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QUERÊNCIA - MT A IMPERATRIZ – MA</w:t>
            </w:r>
          </w:p>
        </w:tc>
        <w:tc>
          <w:tcPr>
            <w:tcW w:w="992" w:type="dxa"/>
            <w:shd w:val="clear" w:color="auto" w:fill="auto"/>
            <w:noWrap/>
            <w:vAlign w:val="bottom"/>
            <w:hideMark/>
          </w:tcPr>
          <w:p w14:paraId="3FF84CE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33AAC695"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563,52</w:t>
            </w:r>
          </w:p>
        </w:tc>
        <w:tc>
          <w:tcPr>
            <w:tcW w:w="1559" w:type="dxa"/>
            <w:shd w:val="clear" w:color="auto" w:fill="auto"/>
            <w:noWrap/>
            <w:vAlign w:val="bottom"/>
          </w:tcPr>
          <w:p w14:paraId="3991105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16.905,60</w:t>
            </w:r>
          </w:p>
        </w:tc>
      </w:tr>
      <w:tr w:rsidR="00CC3D5E" w:rsidRPr="00591B2E" w14:paraId="5150752A" w14:textId="77777777" w:rsidTr="00CC3D5E">
        <w:trPr>
          <w:trHeight w:val="757"/>
        </w:trPr>
        <w:tc>
          <w:tcPr>
            <w:tcW w:w="781" w:type="dxa"/>
            <w:shd w:val="clear" w:color="auto" w:fill="auto"/>
            <w:noWrap/>
            <w:vAlign w:val="bottom"/>
            <w:hideMark/>
          </w:tcPr>
          <w:p w14:paraId="1BCF7D8B"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26</w:t>
            </w:r>
          </w:p>
        </w:tc>
        <w:tc>
          <w:tcPr>
            <w:tcW w:w="779" w:type="dxa"/>
            <w:shd w:val="clear" w:color="auto" w:fill="auto"/>
            <w:noWrap/>
            <w:vAlign w:val="bottom"/>
            <w:hideMark/>
          </w:tcPr>
          <w:p w14:paraId="020FF80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71428</w:t>
            </w:r>
          </w:p>
        </w:tc>
        <w:tc>
          <w:tcPr>
            <w:tcW w:w="4394" w:type="dxa"/>
            <w:shd w:val="clear" w:color="auto" w:fill="auto"/>
            <w:vAlign w:val="bottom"/>
            <w:hideMark/>
          </w:tcPr>
          <w:p w14:paraId="39AA85F9"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IMPERATRIZ – MA A QUERÊNCIA – MT</w:t>
            </w:r>
          </w:p>
        </w:tc>
        <w:tc>
          <w:tcPr>
            <w:tcW w:w="992" w:type="dxa"/>
            <w:shd w:val="clear" w:color="auto" w:fill="auto"/>
            <w:noWrap/>
            <w:vAlign w:val="bottom"/>
            <w:hideMark/>
          </w:tcPr>
          <w:p w14:paraId="5DE2771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5400028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565,88</w:t>
            </w:r>
          </w:p>
        </w:tc>
        <w:tc>
          <w:tcPr>
            <w:tcW w:w="1559" w:type="dxa"/>
            <w:shd w:val="clear" w:color="auto" w:fill="auto"/>
            <w:noWrap/>
            <w:vAlign w:val="bottom"/>
          </w:tcPr>
          <w:p w14:paraId="1F6DC5F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16.976,40</w:t>
            </w:r>
          </w:p>
        </w:tc>
      </w:tr>
      <w:tr w:rsidR="00CC3D5E" w:rsidRPr="00591B2E" w14:paraId="50117E5B" w14:textId="77777777" w:rsidTr="00CC3D5E">
        <w:trPr>
          <w:trHeight w:val="712"/>
        </w:trPr>
        <w:tc>
          <w:tcPr>
            <w:tcW w:w="781" w:type="dxa"/>
            <w:shd w:val="clear" w:color="auto" w:fill="auto"/>
            <w:noWrap/>
            <w:vAlign w:val="bottom"/>
            <w:hideMark/>
          </w:tcPr>
          <w:p w14:paraId="16AB9D55"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27</w:t>
            </w:r>
          </w:p>
        </w:tc>
        <w:tc>
          <w:tcPr>
            <w:tcW w:w="779" w:type="dxa"/>
            <w:shd w:val="clear" w:color="auto" w:fill="auto"/>
            <w:noWrap/>
            <w:vAlign w:val="bottom"/>
            <w:hideMark/>
          </w:tcPr>
          <w:p w14:paraId="50BF8DE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71429</w:t>
            </w:r>
          </w:p>
        </w:tc>
        <w:tc>
          <w:tcPr>
            <w:tcW w:w="4394" w:type="dxa"/>
            <w:shd w:val="clear" w:color="auto" w:fill="auto"/>
            <w:vAlign w:val="bottom"/>
            <w:hideMark/>
          </w:tcPr>
          <w:p w14:paraId="5FB3064B"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 xml:space="preserve">PASSAGEM DE QUERÊNCIA – MT A REDENÇÃO PA </w:t>
            </w:r>
          </w:p>
        </w:tc>
        <w:tc>
          <w:tcPr>
            <w:tcW w:w="992" w:type="dxa"/>
            <w:shd w:val="clear" w:color="auto" w:fill="auto"/>
            <w:noWrap/>
            <w:vAlign w:val="bottom"/>
            <w:hideMark/>
          </w:tcPr>
          <w:p w14:paraId="72055A5D"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526889E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276,75</w:t>
            </w:r>
          </w:p>
        </w:tc>
        <w:tc>
          <w:tcPr>
            <w:tcW w:w="1559" w:type="dxa"/>
            <w:shd w:val="clear" w:color="auto" w:fill="auto"/>
            <w:noWrap/>
            <w:vAlign w:val="bottom"/>
          </w:tcPr>
          <w:p w14:paraId="0F808240"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8.302,50</w:t>
            </w:r>
          </w:p>
        </w:tc>
      </w:tr>
      <w:tr w:rsidR="00CC3D5E" w:rsidRPr="00591B2E" w14:paraId="0E210C34" w14:textId="77777777" w:rsidTr="00CC3D5E">
        <w:trPr>
          <w:trHeight w:val="839"/>
        </w:trPr>
        <w:tc>
          <w:tcPr>
            <w:tcW w:w="781" w:type="dxa"/>
            <w:shd w:val="clear" w:color="auto" w:fill="auto"/>
            <w:noWrap/>
            <w:vAlign w:val="bottom"/>
            <w:hideMark/>
          </w:tcPr>
          <w:p w14:paraId="4A29503C"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lastRenderedPageBreak/>
              <w:t xml:space="preserve">      28</w:t>
            </w:r>
          </w:p>
        </w:tc>
        <w:tc>
          <w:tcPr>
            <w:tcW w:w="779" w:type="dxa"/>
            <w:shd w:val="clear" w:color="auto" w:fill="auto"/>
            <w:noWrap/>
            <w:vAlign w:val="bottom"/>
            <w:hideMark/>
          </w:tcPr>
          <w:p w14:paraId="2DF7EC3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71430</w:t>
            </w:r>
          </w:p>
        </w:tc>
        <w:tc>
          <w:tcPr>
            <w:tcW w:w="4394" w:type="dxa"/>
            <w:shd w:val="clear" w:color="auto" w:fill="auto"/>
            <w:vAlign w:val="bottom"/>
            <w:hideMark/>
          </w:tcPr>
          <w:p w14:paraId="1B2D8200"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REDENÇÃO - PA A QUERÊNCIA – MA</w:t>
            </w:r>
          </w:p>
        </w:tc>
        <w:tc>
          <w:tcPr>
            <w:tcW w:w="992" w:type="dxa"/>
            <w:shd w:val="clear" w:color="auto" w:fill="auto"/>
            <w:noWrap/>
            <w:vAlign w:val="bottom"/>
            <w:hideMark/>
          </w:tcPr>
          <w:p w14:paraId="3BE0FE2F"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4184362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277,53</w:t>
            </w:r>
          </w:p>
        </w:tc>
        <w:tc>
          <w:tcPr>
            <w:tcW w:w="1559" w:type="dxa"/>
            <w:shd w:val="clear" w:color="auto" w:fill="auto"/>
            <w:noWrap/>
            <w:vAlign w:val="bottom"/>
          </w:tcPr>
          <w:p w14:paraId="081E5149"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8.325,90</w:t>
            </w:r>
          </w:p>
        </w:tc>
      </w:tr>
      <w:tr w:rsidR="00CC3D5E" w:rsidRPr="00591B2E" w14:paraId="497A0852" w14:textId="77777777" w:rsidTr="00CC3D5E">
        <w:trPr>
          <w:trHeight w:val="926"/>
        </w:trPr>
        <w:tc>
          <w:tcPr>
            <w:tcW w:w="781" w:type="dxa"/>
            <w:shd w:val="clear" w:color="auto" w:fill="auto"/>
            <w:noWrap/>
            <w:vAlign w:val="bottom"/>
            <w:hideMark/>
          </w:tcPr>
          <w:p w14:paraId="24DDE096"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29</w:t>
            </w:r>
          </w:p>
        </w:tc>
        <w:tc>
          <w:tcPr>
            <w:tcW w:w="779" w:type="dxa"/>
            <w:shd w:val="clear" w:color="auto" w:fill="auto"/>
            <w:noWrap/>
            <w:vAlign w:val="bottom"/>
            <w:hideMark/>
          </w:tcPr>
          <w:p w14:paraId="6EFDAF1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71433</w:t>
            </w:r>
          </w:p>
        </w:tc>
        <w:tc>
          <w:tcPr>
            <w:tcW w:w="4394" w:type="dxa"/>
            <w:shd w:val="clear" w:color="auto" w:fill="auto"/>
            <w:vAlign w:val="bottom"/>
            <w:hideMark/>
          </w:tcPr>
          <w:p w14:paraId="1532BB9B"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 xml:space="preserve">PASSAGEM DE QUERÊNCIA – MT A LUCAS DO RIO VERDE - MT </w:t>
            </w:r>
          </w:p>
        </w:tc>
        <w:tc>
          <w:tcPr>
            <w:tcW w:w="992" w:type="dxa"/>
            <w:shd w:val="clear" w:color="auto" w:fill="auto"/>
            <w:noWrap/>
            <w:vAlign w:val="bottom"/>
            <w:hideMark/>
          </w:tcPr>
          <w:p w14:paraId="5653F044"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6D353B10"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338,99</w:t>
            </w:r>
          </w:p>
        </w:tc>
        <w:tc>
          <w:tcPr>
            <w:tcW w:w="1559" w:type="dxa"/>
            <w:shd w:val="clear" w:color="auto" w:fill="auto"/>
            <w:noWrap/>
            <w:vAlign w:val="bottom"/>
          </w:tcPr>
          <w:p w14:paraId="2E27D744"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10.169,70</w:t>
            </w:r>
          </w:p>
        </w:tc>
      </w:tr>
      <w:tr w:rsidR="00CC3D5E" w:rsidRPr="00591B2E" w14:paraId="47C25734" w14:textId="77777777" w:rsidTr="00CC3D5E">
        <w:trPr>
          <w:trHeight w:val="900"/>
        </w:trPr>
        <w:tc>
          <w:tcPr>
            <w:tcW w:w="781" w:type="dxa"/>
            <w:shd w:val="clear" w:color="auto" w:fill="auto"/>
            <w:noWrap/>
            <w:vAlign w:val="bottom"/>
            <w:hideMark/>
          </w:tcPr>
          <w:p w14:paraId="699E099A"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30</w:t>
            </w:r>
          </w:p>
        </w:tc>
        <w:tc>
          <w:tcPr>
            <w:tcW w:w="779" w:type="dxa"/>
            <w:shd w:val="clear" w:color="auto" w:fill="auto"/>
            <w:noWrap/>
            <w:vAlign w:val="bottom"/>
            <w:hideMark/>
          </w:tcPr>
          <w:p w14:paraId="6EE354A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71434</w:t>
            </w:r>
          </w:p>
        </w:tc>
        <w:tc>
          <w:tcPr>
            <w:tcW w:w="4394" w:type="dxa"/>
            <w:shd w:val="clear" w:color="auto" w:fill="auto"/>
            <w:vAlign w:val="bottom"/>
            <w:hideMark/>
          </w:tcPr>
          <w:p w14:paraId="2233603D"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LUCAS DO RIO VERDE - MT A QUERÊNCIA – MT</w:t>
            </w:r>
          </w:p>
        </w:tc>
        <w:tc>
          <w:tcPr>
            <w:tcW w:w="992" w:type="dxa"/>
            <w:shd w:val="clear" w:color="auto" w:fill="auto"/>
            <w:noWrap/>
            <w:vAlign w:val="bottom"/>
            <w:hideMark/>
          </w:tcPr>
          <w:p w14:paraId="27FFC86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1AB89CE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341,35</w:t>
            </w:r>
          </w:p>
        </w:tc>
        <w:tc>
          <w:tcPr>
            <w:tcW w:w="1559" w:type="dxa"/>
            <w:shd w:val="clear" w:color="auto" w:fill="auto"/>
            <w:noWrap/>
            <w:vAlign w:val="bottom"/>
          </w:tcPr>
          <w:p w14:paraId="3768BA5D"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10.240,50</w:t>
            </w:r>
          </w:p>
        </w:tc>
      </w:tr>
      <w:tr w:rsidR="00CC3D5E" w:rsidRPr="00591B2E" w14:paraId="5A8B3711" w14:textId="77777777" w:rsidTr="00CC3D5E">
        <w:trPr>
          <w:trHeight w:val="633"/>
        </w:trPr>
        <w:tc>
          <w:tcPr>
            <w:tcW w:w="781" w:type="dxa"/>
            <w:shd w:val="clear" w:color="auto" w:fill="auto"/>
            <w:noWrap/>
            <w:vAlign w:val="bottom"/>
            <w:hideMark/>
          </w:tcPr>
          <w:p w14:paraId="0598426E"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31</w:t>
            </w:r>
          </w:p>
        </w:tc>
        <w:tc>
          <w:tcPr>
            <w:tcW w:w="779" w:type="dxa"/>
            <w:shd w:val="clear" w:color="auto" w:fill="auto"/>
            <w:noWrap/>
            <w:vAlign w:val="bottom"/>
            <w:hideMark/>
          </w:tcPr>
          <w:p w14:paraId="3D3935F3"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71440</w:t>
            </w:r>
          </w:p>
        </w:tc>
        <w:tc>
          <w:tcPr>
            <w:tcW w:w="4394" w:type="dxa"/>
            <w:shd w:val="clear" w:color="auto" w:fill="auto"/>
            <w:vAlign w:val="bottom"/>
            <w:hideMark/>
          </w:tcPr>
          <w:p w14:paraId="56D789C3"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 xml:space="preserve">PASSAGEM DE QUERÊNCIA – MT A SINOP - MT </w:t>
            </w:r>
          </w:p>
        </w:tc>
        <w:tc>
          <w:tcPr>
            <w:tcW w:w="992" w:type="dxa"/>
            <w:shd w:val="clear" w:color="auto" w:fill="auto"/>
            <w:noWrap/>
            <w:vAlign w:val="bottom"/>
            <w:hideMark/>
          </w:tcPr>
          <w:p w14:paraId="25CCD98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3EC2DCA6"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400,99</w:t>
            </w:r>
          </w:p>
        </w:tc>
        <w:tc>
          <w:tcPr>
            <w:tcW w:w="1559" w:type="dxa"/>
            <w:shd w:val="clear" w:color="auto" w:fill="auto"/>
            <w:noWrap/>
            <w:vAlign w:val="bottom"/>
          </w:tcPr>
          <w:p w14:paraId="5497B1C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12.029,70</w:t>
            </w:r>
          </w:p>
        </w:tc>
      </w:tr>
      <w:tr w:rsidR="00CC3D5E" w:rsidRPr="00591B2E" w14:paraId="13B59C6F" w14:textId="77777777" w:rsidTr="00CC3D5E">
        <w:trPr>
          <w:trHeight w:val="728"/>
        </w:trPr>
        <w:tc>
          <w:tcPr>
            <w:tcW w:w="781" w:type="dxa"/>
            <w:shd w:val="clear" w:color="auto" w:fill="auto"/>
            <w:noWrap/>
            <w:vAlign w:val="bottom"/>
            <w:hideMark/>
          </w:tcPr>
          <w:p w14:paraId="29CC6DFB"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32</w:t>
            </w:r>
          </w:p>
        </w:tc>
        <w:tc>
          <w:tcPr>
            <w:tcW w:w="779" w:type="dxa"/>
            <w:shd w:val="clear" w:color="auto" w:fill="auto"/>
            <w:noWrap/>
            <w:vAlign w:val="bottom"/>
            <w:hideMark/>
          </w:tcPr>
          <w:p w14:paraId="22A3F1C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71441</w:t>
            </w:r>
          </w:p>
        </w:tc>
        <w:tc>
          <w:tcPr>
            <w:tcW w:w="4394" w:type="dxa"/>
            <w:shd w:val="clear" w:color="auto" w:fill="auto"/>
            <w:vAlign w:val="bottom"/>
            <w:hideMark/>
          </w:tcPr>
          <w:p w14:paraId="067E3C1A" w14:textId="77777777" w:rsidR="00CC3D5E" w:rsidRPr="0009473E" w:rsidRDefault="00CC3D5E" w:rsidP="00266151">
            <w:pPr>
              <w:spacing w:after="240"/>
              <w:jc w:val="center"/>
              <w:rPr>
                <w:rFonts w:ascii="Cambria" w:hAnsi="Cambria"/>
                <w:color w:val="000000"/>
                <w:sz w:val="22"/>
                <w:szCs w:val="22"/>
              </w:rPr>
            </w:pPr>
            <w:r w:rsidRPr="0009473E">
              <w:rPr>
                <w:rFonts w:ascii="Cambria" w:hAnsi="Cambria"/>
                <w:color w:val="000000"/>
                <w:sz w:val="22"/>
                <w:szCs w:val="22"/>
              </w:rPr>
              <w:t>PASSAGEM DE SINOP - MT A QUERÊNCIA – MT</w:t>
            </w:r>
          </w:p>
        </w:tc>
        <w:tc>
          <w:tcPr>
            <w:tcW w:w="992" w:type="dxa"/>
            <w:shd w:val="clear" w:color="auto" w:fill="auto"/>
            <w:noWrap/>
            <w:vAlign w:val="bottom"/>
            <w:hideMark/>
          </w:tcPr>
          <w:p w14:paraId="33D473C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7869A9C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405,45</w:t>
            </w:r>
          </w:p>
        </w:tc>
        <w:tc>
          <w:tcPr>
            <w:tcW w:w="1559" w:type="dxa"/>
            <w:shd w:val="clear" w:color="auto" w:fill="auto"/>
            <w:noWrap/>
            <w:vAlign w:val="bottom"/>
          </w:tcPr>
          <w:p w14:paraId="08A3EC8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12.163,50</w:t>
            </w:r>
          </w:p>
        </w:tc>
      </w:tr>
      <w:tr w:rsidR="00CC3D5E" w:rsidRPr="00591B2E" w14:paraId="792DE3DA" w14:textId="77777777" w:rsidTr="00CC3D5E">
        <w:trPr>
          <w:trHeight w:val="728"/>
        </w:trPr>
        <w:tc>
          <w:tcPr>
            <w:tcW w:w="781" w:type="dxa"/>
            <w:shd w:val="clear" w:color="auto" w:fill="auto"/>
            <w:noWrap/>
            <w:vAlign w:val="bottom"/>
          </w:tcPr>
          <w:p w14:paraId="393F1A4D" w14:textId="77777777" w:rsidR="00CC3D5E" w:rsidRPr="0009473E" w:rsidRDefault="00CC3D5E" w:rsidP="00266151">
            <w:pPr>
              <w:rPr>
                <w:rFonts w:ascii="Cambria" w:hAnsi="Cambria"/>
                <w:color w:val="000000"/>
                <w:sz w:val="22"/>
                <w:szCs w:val="22"/>
              </w:rPr>
            </w:pPr>
            <w:r>
              <w:rPr>
                <w:rFonts w:ascii="Cambria" w:hAnsi="Cambria"/>
                <w:color w:val="000000"/>
                <w:sz w:val="22"/>
                <w:szCs w:val="22"/>
              </w:rPr>
              <w:t xml:space="preserve">     33</w:t>
            </w:r>
          </w:p>
        </w:tc>
        <w:tc>
          <w:tcPr>
            <w:tcW w:w="779" w:type="dxa"/>
            <w:shd w:val="clear" w:color="auto" w:fill="auto"/>
            <w:noWrap/>
            <w:vAlign w:val="bottom"/>
          </w:tcPr>
          <w:p w14:paraId="44E0DCD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76761</w:t>
            </w:r>
          </w:p>
        </w:tc>
        <w:tc>
          <w:tcPr>
            <w:tcW w:w="4394" w:type="dxa"/>
            <w:shd w:val="clear" w:color="auto" w:fill="auto"/>
            <w:vAlign w:val="bottom"/>
          </w:tcPr>
          <w:p w14:paraId="01859215" w14:textId="77777777" w:rsidR="00CC3D5E" w:rsidRPr="0009473E" w:rsidRDefault="00CC3D5E" w:rsidP="00266151">
            <w:pPr>
              <w:spacing w:after="240"/>
              <w:jc w:val="center"/>
              <w:rPr>
                <w:rFonts w:ascii="Cambria" w:hAnsi="Cambria"/>
                <w:color w:val="000000"/>
                <w:sz w:val="22"/>
                <w:szCs w:val="22"/>
              </w:rPr>
            </w:pPr>
            <w:r>
              <w:rPr>
                <w:rFonts w:ascii="Cambria" w:hAnsi="Cambria"/>
                <w:color w:val="000000"/>
                <w:sz w:val="22"/>
                <w:szCs w:val="22"/>
              </w:rPr>
              <w:t>PASSAGEM DE GOIÂNIA GO A BARRETOS</w:t>
            </w:r>
          </w:p>
        </w:tc>
        <w:tc>
          <w:tcPr>
            <w:tcW w:w="992" w:type="dxa"/>
            <w:shd w:val="clear" w:color="auto" w:fill="auto"/>
            <w:noWrap/>
            <w:vAlign w:val="bottom"/>
          </w:tcPr>
          <w:p w14:paraId="7C41DEE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200</w:t>
            </w:r>
          </w:p>
        </w:tc>
        <w:tc>
          <w:tcPr>
            <w:tcW w:w="1276" w:type="dxa"/>
            <w:shd w:val="clear" w:color="auto" w:fill="auto"/>
            <w:noWrap/>
            <w:vAlign w:val="bottom"/>
          </w:tcPr>
          <w:p w14:paraId="06115BBA"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208,99</w:t>
            </w:r>
          </w:p>
        </w:tc>
        <w:tc>
          <w:tcPr>
            <w:tcW w:w="1559" w:type="dxa"/>
            <w:shd w:val="clear" w:color="auto" w:fill="auto"/>
            <w:noWrap/>
            <w:vAlign w:val="bottom"/>
          </w:tcPr>
          <w:p w14:paraId="62F8ADB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41.798,00</w:t>
            </w:r>
          </w:p>
        </w:tc>
      </w:tr>
      <w:tr w:rsidR="00CC3D5E" w:rsidRPr="00591B2E" w14:paraId="66F1F0B5" w14:textId="77777777" w:rsidTr="00CC3D5E">
        <w:trPr>
          <w:trHeight w:val="728"/>
        </w:trPr>
        <w:tc>
          <w:tcPr>
            <w:tcW w:w="781" w:type="dxa"/>
            <w:shd w:val="clear" w:color="auto" w:fill="auto"/>
            <w:noWrap/>
            <w:vAlign w:val="bottom"/>
          </w:tcPr>
          <w:p w14:paraId="708B2B3D" w14:textId="77777777" w:rsidR="00CC3D5E" w:rsidRPr="0009473E" w:rsidRDefault="00CC3D5E" w:rsidP="00266151">
            <w:pPr>
              <w:rPr>
                <w:rFonts w:ascii="Cambria" w:hAnsi="Cambria"/>
                <w:color w:val="000000"/>
                <w:sz w:val="22"/>
                <w:szCs w:val="22"/>
              </w:rPr>
            </w:pPr>
            <w:r>
              <w:rPr>
                <w:rFonts w:ascii="Cambria" w:hAnsi="Cambria"/>
                <w:color w:val="000000"/>
                <w:sz w:val="22"/>
                <w:szCs w:val="22"/>
              </w:rPr>
              <w:t>34</w:t>
            </w:r>
          </w:p>
        </w:tc>
        <w:tc>
          <w:tcPr>
            <w:tcW w:w="779" w:type="dxa"/>
            <w:shd w:val="clear" w:color="auto" w:fill="auto"/>
            <w:noWrap/>
            <w:vAlign w:val="bottom"/>
          </w:tcPr>
          <w:p w14:paraId="2606A58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76762</w:t>
            </w:r>
          </w:p>
        </w:tc>
        <w:tc>
          <w:tcPr>
            <w:tcW w:w="4394" w:type="dxa"/>
            <w:shd w:val="clear" w:color="auto" w:fill="auto"/>
            <w:vAlign w:val="bottom"/>
          </w:tcPr>
          <w:p w14:paraId="68098C00" w14:textId="77777777" w:rsidR="00CC3D5E" w:rsidRPr="0009473E" w:rsidRDefault="00CC3D5E" w:rsidP="00266151">
            <w:pPr>
              <w:spacing w:after="240"/>
              <w:jc w:val="center"/>
              <w:rPr>
                <w:rFonts w:ascii="Cambria" w:hAnsi="Cambria"/>
                <w:color w:val="000000"/>
                <w:sz w:val="22"/>
                <w:szCs w:val="22"/>
              </w:rPr>
            </w:pPr>
            <w:r>
              <w:rPr>
                <w:rFonts w:ascii="Cambria" w:hAnsi="Cambria"/>
                <w:color w:val="000000"/>
                <w:sz w:val="22"/>
                <w:szCs w:val="22"/>
              </w:rPr>
              <w:t>PASSAGEM DE BARRETOS A GOIÂNIA GO</w:t>
            </w:r>
          </w:p>
        </w:tc>
        <w:tc>
          <w:tcPr>
            <w:tcW w:w="992" w:type="dxa"/>
            <w:shd w:val="clear" w:color="auto" w:fill="auto"/>
            <w:noWrap/>
            <w:vAlign w:val="bottom"/>
          </w:tcPr>
          <w:p w14:paraId="514CD94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200</w:t>
            </w:r>
          </w:p>
        </w:tc>
        <w:tc>
          <w:tcPr>
            <w:tcW w:w="1276" w:type="dxa"/>
            <w:shd w:val="clear" w:color="auto" w:fill="auto"/>
            <w:noWrap/>
            <w:vAlign w:val="bottom"/>
          </w:tcPr>
          <w:p w14:paraId="0C386D9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208,99</w:t>
            </w:r>
          </w:p>
        </w:tc>
        <w:tc>
          <w:tcPr>
            <w:tcW w:w="1559" w:type="dxa"/>
            <w:shd w:val="clear" w:color="auto" w:fill="auto"/>
            <w:noWrap/>
            <w:vAlign w:val="bottom"/>
          </w:tcPr>
          <w:p w14:paraId="6BD1B3F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41.798,00</w:t>
            </w:r>
          </w:p>
        </w:tc>
      </w:tr>
      <w:tr w:rsidR="00CC3D5E" w:rsidRPr="00591B2E" w14:paraId="1A9D7949" w14:textId="77777777" w:rsidTr="00CC3D5E">
        <w:trPr>
          <w:trHeight w:val="870"/>
        </w:trPr>
        <w:tc>
          <w:tcPr>
            <w:tcW w:w="781" w:type="dxa"/>
            <w:shd w:val="clear" w:color="auto" w:fill="auto"/>
            <w:noWrap/>
            <w:vAlign w:val="bottom"/>
          </w:tcPr>
          <w:p w14:paraId="6AAC31D5" w14:textId="77777777" w:rsidR="00CC3D5E" w:rsidRPr="0009473E" w:rsidRDefault="00CC3D5E" w:rsidP="00266151">
            <w:pPr>
              <w:rPr>
                <w:rFonts w:ascii="Cambria" w:hAnsi="Cambria"/>
                <w:color w:val="000000"/>
                <w:sz w:val="22"/>
                <w:szCs w:val="22"/>
              </w:rPr>
            </w:pPr>
            <w:r>
              <w:rPr>
                <w:rFonts w:ascii="Cambria" w:hAnsi="Cambria"/>
                <w:color w:val="000000"/>
                <w:sz w:val="22"/>
                <w:szCs w:val="22"/>
              </w:rPr>
              <w:t>35</w:t>
            </w:r>
          </w:p>
        </w:tc>
        <w:tc>
          <w:tcPr>
            <w:tcW w:w="779" w:type="dxa"/>
            <w:shd w:val="clear" w:color="auto" w:fill="auto"/>
            <w:noWrap/>
            <w:vAlign w:val="bottom"/>
            <w:hideMark/>
          </w:tcPr>
          <w:p w14:paraId="6B00AFAA"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52963</w:t>
            </w:r>
          </w:p>
        </w:tc>
        <w:tc>
          <w:tcPr>
            <w:tcW w:w="4394" w:type="dxa"/>
            <w:shd w:val="clear" w:color="auto" w:fill="auto"/>
            <w:vAlign w:val="bottom"/>
            <w:hideMark/>
          </w:tcPr>
          <w:p w14:paraId="145FED32" w14:textId="77777777" w:rsidR="00CC3D5E" w:rsidRPr="0009473E" w:rsidRDefault="00CC3D5E" w:rsidP="00266151">
            <w:pPr>
              <w:jc w:val="center"/>
              <w:rPr>
                <w:rFonts w:ascii="Cambria" w:hAnsi="Cambria"/>
                <w:color w:val="000000"/>
                <w:sz w:val="22"/>
                <w:szCs w:val="22"/>
              </w:rPr>
            </w:pPr>
            <w:proofErr w:type="gramStart"/>
            <w:r w:rsidRPr="0009473E">
              <w:rPr>
                <w:rFonts w:ascii="Cambria" w:hAnsi="Cambria"/>
                <w:color w:val="000000"/>
                <w:sz w:val="22"/>
                <w:szCs w:val="22"/>
              </w:rPr>
              <w:t>TRANSP.</w:t>
            </w:r>
            <w:proofErr w:type="gramEnd"/>
            <w:r w:rsidRPr="0009473E">
              <w:rPr>
                <w:rFonts w:ascii="Cambria" w:hAnsi="Cambria"/>
                <w:color w:val="000000"/>
                <w:sz w:val="22"/>
                <w:szCs w:val="22"/>
              </w:rPr>
              <w:t xml:space="preserve">CARGAS DE </w:t>
            </w:r>
            <w:r w:rsidRPr="007E5BB3">
              <w:rPr>
                <w:rFonts w:ascii="Cambria" w:hAnsi="Cambria"/>
                <w:b/>
                <w:color w:val="000000"/>
                <w:sz w:val="22"/>
                <w:szCs w:val="22"/>
              </w:rPr>
              <w:t>0 A 550KM/ATÉ 50KG</w:t>
            </w:r>
            <w:r w:rsidRPr="0009473E">
              <w:rPr>
                <w:rFonts w:ascii="Cambria" w:hAnsi="Cambria"/>
                <w:color w:val="000000"/>
                <w:sz w:val="22"/>
                <w:szCs w:val="22"/>
              </w:rPr>
              <w:t xml:space="preserve"> VALOR MÍNIMO/SE SUPERIOR A 50KG SERÁ ACRESCENTADO 0,90 CE</w:t>
            </w:r>
          </w:p>
        </w:tc>
        <w:tc>
          <w:tcPr>
            <w:tcW w:w="992" w:type="dxa"/>
            <w:shd w:val="clear" w:color="auto" w:fill="auto"/>
            <w:noWrap/>
            <w:vAlign w:val="bottom"/>
            <w:hideMark/>
          </w:tcPr>
          <w:p w14:paraId="3F1B41F3"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80</w:t>
            </w:r>
          </w:p>
        </w:tc>
        <w:tc>
          <w:tcPr>
            <w:tcW w:w="1276" w:type="dxa"/>
            <w:shd w:val="clear" w:color="auto" w:fill="auto"/>
            <w:noWrap/>
            <w:vAlign w:val="bottom"/>
          </w:tcPr>
          <w:p w14:paraId="13BDD64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55,00</w:t>
            </w:r>
          </w:p>
        </w:tc>
        <w:tc>
          <w:tcPr>
            <w:tcW w:w="1559" w:type="dxa"/>
            <w:shd w:val="clear" w:color="auto" w:fill="auto"/>
            <w:noWrap/>
            <w:vAlign w:val="bottom"/>
          </w:tcPr>
          <w:p w14:paraId="74D1405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4.400,00</w:t>
            </w:r>
          </w:p>
        </w:tc>
      </w:tr>
      <w:tr w:rsidR="00CC3D5E" w:rsidRPr="00591B2E" w14:paraId="70CA3F63" w14:textId="77777777" w:rsidTr="00CC3D5E">
        <w:trPr>
          <w:trHeight w:val="922"/>
        </w:trPr>
        <w:tc>
          <w:tcPr>
            <w:tcW w:w="781" w:type="dxa"/>
            <w:shd w:val="clear" w:color="auto" w:fill="auto"/>
            <w:noWrap/>
            <w:vAlign w:val="bottom"/>
          </w:tcPr>
          <w:p w14:paraId="2642A3C9" w14:textId="77777777" w:rsidR="00CC3D5E" w:rsidRPr="0009473E" w:rsidRDefault="00CC3D5E" w:rsidP="00266151">
            <w:pPr>
              <w:rPr>
                <w:rFonts w:ascii="Cambria" w:hAnsi="Cambria"/>
                <w:color w:val="000000"/>
                <w:sz w:val="22"/>
                <w:szCs w:val="22"/>
              </w:rPr>
            </w:pPr>
            <w:r>
              <w:rPr>
                <w:rFonts w:ascii="Cambria" w:hAnsi="Cambria"/>
                <w:color w:val="000000"/>
                <w:sz w:val="22"/>
                <w:szCs w:val="22"/>
              </w:rPr>
              <w:t>36</w:t>
            </w:r>
          </w:p>
        </w:tc>
        <w:tc>
          <w:tcPr>
            <w:tcW w:w="779" w:type="dxa"/>
            <w:shd w:val="clear" w:color="auto" w:fill="auto"/>
            <w:noWrap/>
            <w:vAlign w:val="bottom"/>
            <w:hideMark/>
          </w:tcPr>
          <w:p w14:paraId="65922DAF"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52967</w:t>
            </w:r>
          </w:p>
        </w:tc>
        <w:tc>
          <w:tcPr>
            <w:tcW w:w="4394" w:type="dxa"/>
            <w:shd w:val="clear" w:color="auto" w:fill="auto"/>
            <w:vAlign w:val="bottom"/>
            <w:hideMark/>
          </w:tcPr>
          <w:p w14:paraId="33EF805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TRANSP. CARGA DE </w:t>
            </w:r>
            <w:r w:rsidRPr="007E5BB3">
              <w:rPr>
                <w:rFonts w:ascii="Cambria" w:hAnsi="Cambria"/>
                <w:b/>
                <w:color w:val="000000"/>
                <w:sz w:val="22"/>
                <w:szCs w:val="22"/>
              </w:rPr>
              <w:t xml:space="preserve">551 A </w:t>
            </w:r>
            <w:proofErr w:type="gramStart"/>
            <w:r w:rsidRPr="007E5BB3">
              <w:rPr>
                <w:rFonts w:ascii="Cambria" w:hAnsi="Cambria"/>
                <w:b/>
                <w:color w:val="000000"/>
                <w:sz w:val="22"/>
                <w:szCs w:val="22"/>
              </w:rPr>
              <w:t>800KM</w:t>
            </w:r>
            <w:proofErr w:type="gramEnd"/>
            <w:r w:rsidRPr="007E5BB3">
              <w:rPr>
                <w:rFonts w:ascii="Cambria" w:hAnsi="Cambria"/>
                <w:b/>
                <w:color w:val="000000"/>
                <w:sz w:val="22"/>
                <w:szCs w:val="22"/>
              </w:rPr>
              <w:t>(50 KG</w:t>
            </w:r>
            <w:r w:rsidRPr="0009473E">
              <w:rPr>
                <w:rFonts w:ascii="Cambria" w:hAnsi="Cambria"/>
                <w:color w:val="000000"/>
                <w:sz w:val="22"/>
                <w:szCs w:val="22"/>
              </w:rPr>
              <w:t xml:space="preserve"> VALOR MÍNIMO/ SE SUPERIOR A 50KG SERÁ ACRESCENTADO 1,05 CENTAVOS</w:t>
            </w:r>
          </w:p>
        </w:tc>
        <w:tc>
          <w:tcPr>
            <w:tcW w:w="992" w:type="dxa"/>
            <w:shd w:val="clear" w:color="auto" w:fill="auto"/>
            <w:noWrap/>
            <w:vAlign w:val="bottom"/>
            <w:hideMark/>
          </w:tcPr>
          <w:p w14:paraId="061B8DC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150</w:t>
            </w:r>
          </w:p>
        </w:tc>
        <w:tc>
          <w:tcPr>
            <w:tcW w:w="1276" w:type="dxa"/>
            <w:shd w:val="clear" w:color="auto" w:fill="auto"/>
            <w:noWrap/>
            <w:vAlign w:val="bottom"/>
          </w:tcPr>
          <w:p w14:paraId="6A1AF504"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68,00</w:t>
            </w:r>
          </w:p>
        </w:tc>
        <w:tc>
          <w:tcPr>
            <w:tcW w:w="1559" w:type="dxa"/>
            <w:shd w:val="clear" w:color="auto" w:fill="auto"/>
            <w:noWrap/>
            <w:vAlign w:val="bottom"/>
          </w:tcPr>
          <w:p w14:paraId="27367F9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10.200,00</w:t>
            </w:r>
          </w:p>
        </w:tc>
      </w:tr>
      <w:tr w:rsidR="00CC3D5E" w:rsidRPr="00591B2E" w14:paraId="71E61B35" w14:textId="77777777" w:rsidTr="00CC3D5E">
        <w:trPr>
          <w:trHeight w:val="913"/>
        </w:trPr>
        <w:tc>
          <w:tcPr>
            <w:tcW w:w="781" w:type="dxa"/>
            <w:shd w:val="clear" w:color="auto" w:fill="auto"/>
            <w:noWrap/>
            <w:vAlign w:val="bottom"/>
          </w:tcPr>
          <w:p w14:paraId="19EEB041" w14:textId="77777777" w:rsidR="00CC3D5E" w:rsidRPr="0009473E" w:rsidRDefault="00CC3D5E" w:rsidP="00266151">
            <w:pPr>
              <w:rPr>
                <w:rFonts w:ascii="Cambria" w:hAnsi="Cambria"/>
                <w:color w:val="000000"/>
                <w:sz w:val="22"/>
                <w:szCs w:val="22"/>
              </w:rPr>
            </w:pPr>
            <w:r>
              <w:rPr>
                <w:rFonts w:ascii="Cambria" w:hAnsi="Cambria"/>
                <w:color w:val="000000"/>
                <w:sz w:val="22"/>
                <w:szCs w:val="22"/>
              </w:rPr>
              <w:t>37</w:t>
            </w:r>
          </w:p>
        </w:tc>
        <w:tc>
          <w:tcPr>
            <w:tcW w:w="779" w:type="dxa"/>
            <w:shd w:val="clear" w:color="auto" w:fill="auto"/>
            <w:noWrap/>
            <w:vAlign w:val="bottom"/>
            <w:hideMark/>
          </w:tcPr>
          <w:p w14:paraId="74EC67A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52972</w:t>
            </w:r>
          </w:p>
        </w:tc>
        <w:tc>
          <w:tcPr>
            <w:tcW w:w="4394" w:type="dxa"/>
            <w:shd w:val="clear" w:color="auto" w:fill="auto"/>
            <w:vAlign w:val="bottom"/>
            <w:hideMark/>
          </w:tcPr>
          <w:p w14:paraId="2C5275A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TRANSP. CARGA DE </w:t>
            </w:r>
            <w:r w:rsidRPr="007E5BB3">
              <w:rPr>
                <w:rFonts w:ascii="Cambria" w:hAnsi="Cambria"/>
                <w:b/>
                <w:color w:val="000000"/>
                <w:sz w:val="22"/>
                <w:szCs w:val="22"/>
              </w:rPr>
              <w:t xml:space="preserve">801 A </w:t>
            </w:r>
            <w:proofErr w:type="gramStart"/>
            <w:r w:rsidRPr="007E5BB3">
              <w:rPr>
                <w:rFonts w:ascii="Cambria" w:hAnsi="Cambria"/>
                <w:b/>
                <w:color w:val="000000"/>
                <w:sz w:val="22"/>
                <w:szCs w:val="22"/>
              </w:rPr>
              <w:t>1000 KM</w:t>
            </w:r>
            <w:proofErr w:type="gramEnd"/>
            <w:r w:rsidRPr="007E5BB3">
              <w:rPr>
                <w:rFonts w:ascii="Cambria" w:hAnsi="Cambria"/>
                <w:b/>
                <w:color w:val="000000"/>
                <w:sz w:val="22"/>
                <w:szCs w:val="22"/>
              </w:rPr>
              <w:t xml:space="preserve"> (50 KG</w:t>
            </w:r>
            <w:r w:rsidRPr="0009473E">
              <w:rPr>
                <w:rFonts w:ascii="Cambria" w:hAnsi="Cambria"/>
                <w:color w:val="000000"/>
                <w:sz w:val="22"/>
                <w:szCs w:val="22"/>
              </w:rPr>
              <w:t xml:space="preserve"> VALOR MÍNIMO/ SE SUPERIOR A 50KG SERÁ ACRESCENTADO 1,20 CENTAV</w:t>
            </w:r>
          </w:p>
        </w:tc>
        <w:tc>
          <w:tcPr>
            <w:tcW w:w="992" w:type="dxa"/>
            <w:shd w:val="clear" w:color="auto" w:fill="auto"/>
            <w:noWrap/>
            <w:vAlign w:val="bottom"/>
            <w:hideMark/>
          </w:tcPr>
          <w:p w14:paraId="7278297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300</w:t>
            </w:r>
          </w:p>
        </w:tc>
        <w:tc>
          <w:tcPr>
            <w:tcW w:w="1276" w:type="dxa"/>
            <w:shd w:val="clear" w:color="auto" w:fill="auto"/>
            <w:noWrap/>
            <w:vAlign w:val="bottom"/>
          </w:tcPr>
          <w:p w14:paraId="06DB6AA3"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78,00</w:t>
            </w:r>
          </w:p>
        </w:tc>
        <w:tc>
          <w:tcPr>
            <w:tcW w:w="1559" w:type="dxa"/>
            <w:shd w:val="clear" w:color="auto" w:fill="auto"/>
            <w:noWrap/>
            <w:vAlign w:val="bottom"/>
          </w:tcPr>
          <w:p w14:paraId="2A96AFE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23.400,00</w:t>
            </w:r>
          </w:p>
        </w:tc>
      </w:tr>
      <w:tr w:rsidR="00CC3D5E" w:rsidRPr="00591B2E" w14:paraId="154AA980" w14:textId="77777777" w:rsidTr="00CC3D5E">
        <w:trPr>
          <w:trHeight w:val="585"/>
        </w:trPr>
        <w:tc>
          <w:tcPr>
            <w:tcW w:w="781" w:type="dxa"/>
            <w:shd w:val="clear" w:color="auto" w:fill="auto"/>
            <w:noWrap/>
            <w:vAlign w:val="bottom"/>
          </w:tcPr>
          <w:p w14:paraId="23AEC39B" w14:textId="77777777" w:rsidR="00CC3D5E" w:rsidRPr="0009473E" w:rsidRDefault="00CC3D5E" w:rsidP="00266151">
            <w:pPr>
              <w:rPr>
                <w:rFonts w:ascii="Cambria" w:hAnsi="Cambria"/>
                <w:color w:val="000000"/>
                <w:sz w:val="22"/>
                <w:szCs w:val="22"/>
              </w:rPr>
            </w:pPr>
            <w:r>
              <w:rPr>
                <w:rFonts w:ascii="Cambria" w:hAnsi="Cambria"/>
                <w:color w:val="000000"/>
                <w:sz w:val="22"/>
                <w:szCs w:val="22"/>
              </w:rPr>
              <w:t>38</w:t>
            </w:r>
          </w:p>
        </w:tc>
        <w:tc>
          <w:tcPr>
            <w:tcW w:w="779" w:type="dxa"/>
            <w:shd w:val="clear" w:color="auto" w:fill="auto"/>
            <w:noWrap/>
            <w:vAlign w:val="bottom"/>
            <w:hideMark/>
          </w:tcPr>
          <w:p w14:paraId="0292D4D3"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52983</w:t>
            </w:r>
          </w:p>
        </w:tc>
        <w:tc>
          <w:tcPr>
            <w:tcW w:w="4394" w:type="dxa"/>
            <w:shd w:val="clear" w:color="auto" w:fill="auto"/>
            <w:vAlign w:val="bottom"/>
            <w:hideMark/>
          </w:tcPr>
          <w:p w14:paraId="55FB4904"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ENVELOPE EXPRESS DE 201 A </w:t>
            </w:r>
            <w:proofErr w:type="gramStart"/>
            <w:r w:rsidRPr="0009473E">
              <w:rPr>
                <w:rFonts w:ascii="Cambria" w:hAnsi="Cambria"/>
                <w:color w:val="000000"/>
                <w:sz w:val="22"/>
                <w:szCs w:val="22"/>
              </w:rPr>
              <w:t>400 KM</w:t>
            </w:r>
            <w:proofErr w:type="gramEnd"/>
          </w:p>
        </w:tc>
        <w:tc>
          <w:tcPr>
            <w:tcW w:w="992" w:type="dxa"/>
            <w:shd w:val="clear" w:color="auto" w:fill="auto"/>
            <w:noWrap/>
            <w:vAlign w:val="bottom"/>
            <w:hideMark/>
          </w:tcPr>
          <w:p w14:paraId="242CF84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50</w:t>
            </w:r>
          </w:p>
        </w:tc>
        <w:tc>
          <w:tcPr>
            <w:tcW w:w="1276" w:type="dxa"/>
            <w:shd w:val="clear" w:color="auto" w:fill="auto"/>
            <w:noWrap/>
            <w:vAlign w:val="bottom"/>
          </w:tcPr>
          <w:p w14:paraId="6C3E3DEB"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36,00</w:t>
            </w:r>
          </w:p>
        </w:tc>
        <w:tc>
          <w:tcPr>
            <w:tcW w:w="1559" w:type="dxa"/>
            <w:shd w:val="clear" w:color="auto" w:fill="auto"/>
            <w:noWrap/>
            <w:vAlign w:val="bottom"/>
          </w:tcPr>
          <w:p w14:paraId="2ADA570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1.800,00</w:t>
            </w:r>
          </w:p>
        </w:tc>
      </w:tr>
      <w:tr w:rsidR="00CC3D5E" w:rsidRPr="00591B2E" w14:paraId="73863FDC" w14:textId="77777777" w:rsidTr="00CC3D5E">
        <w:trPr>
          <w:trHeight w:val="585"/>
        </w:trPr>
        <w:tc>
          <w:tcPr>
            <w:tcW w:w="781" w:type="dxa"/>
            <w:shd w:val="clear" w:color="auto" w:fill="auto"/>
            <w:noWrap/>
            <w:vAlign w:val="bottom"/>
          </w:tcPr>
          <w:p w14:paraId="6C555F2D" w14:textId="77777777" w:rsidR="00CC3D5E" w:rsidRPr="0009473E" w:rsidRDefault="00CC3D5E" w:rsidP="00266151">
            <w:pPr>
              <w:rPr>
                <w:rFonts w:ascii="Cambria" w:hAnsi="Cambria"/>
                <w:color w:val="000000"/>
                <w:sz w:val="22"/>
                <w:szCs w:val="22"/>
              </w:rPr>
            </w:pPr>
            <w:r>
              <w:rPr>
                <w:rFonts w:ascii="Cambria" w:hAnsi="Cambria"/>
                <w:color w:val="000000"/>
                <w:sz w:val="22"/>
                <w:szCs w:val="22"/>
              </w:rPr>
              <w:t>39</w:t>
            </w:r>
          </w:p>
        </w:tc>
        <w:tc>
          <w:tcPr>
            <w:tcW w:w="779" w:type="dxa"/>
            <w:shd w:val="clear" w:color="auto" w:fill="auto"/>
            <w:noWrap/>
            <w:vAlign w:val="bottom"/>
            <w:hideMark/>
          </w:tcPr>
          <w:p w14:paraId="22312CB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52985</w:t>
            </w:r>
          </w:p>
        </w:tc>
        <w:tc>
          <w:tcPr>
            <w:tcW w:w="4394" w:type="dxa"/>
            <w:shd w:val="clear" w:color="auto" w:fill="auto"/>
            <w:vAlign w:val="bottom"/>
            <w:hideMark/>
          </w:tcPr>
          <w:p w14:paraId="538D73EC"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ENVELOPE EXPRESS DE 401 A </w:t>
            </w:r>
            <w:proofErr w:type="gramStart"/>
            <w:r w:rsidRPr="0009473E">
              <w:rPr>
                <w:rFonts w:ascii="Cambria" w:hAnsi="Cambria"/>
                <w:color w:val="000000"/>
                <w:sz w:val="22"/>
                <w:szCs w:val="22"/>
              </w:rPr>
              <w:t>800 KM</w:t>
            </w:r>
            <w:proofErr w:type="gramEnd"/>
          </w:p>
        </w:tc>
        <w:tc>
          <w:tcPr>
            <w:tcW w:w="992" w:type="dxa"/>
            <w:shd w:val="clear" w:color="auto" w:fill="auto"/>
            <w:noWrap/>
            <w:vAlign w:val="bottom"/>
            <w:hideMark/>
          </w:tcPr>
          <w:p w14:paraId="74A4FFD8"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30</w:t>
            </w:r>
          </w:p>
        </w:tc>
        <w:tc>
          <w:tcPr>
            <w:tcW w:w="1276" w:type="dxa"/>
            <w:shd w:val="clear" w:color="auto" w:fill="auto"/>
            <w:noWrap/>
            <w:vAlign w:val="bottom"/>
          </w:tcPr>
          <w:p w14:paraId="78F7FCDF"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43,00</w:t>
            </w:r>
          </w:p>
        </w:tc>
        <w:tc>
          <w:tcPr>
            <w:tcW w:w="1559" w:type="dxa"/>
            <w:shd w:val="clear" w:color="auto" w:fill="auto"/>
            <w:noWrap/>
            <w:vAlign w:val="bottom"/>
          </w:tcPr>
          <w:p w14:paraId="5CACFD8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1.290,00</w:t>
            </w:r>
          </w:p>
        </w:tc>
      </w:tr>
      <w:tr w:rsidR="00CC3D5E" w:rsidRPr="00591B2E" w14:paraId="161B66B4" w14:textId="77777777" w:rsidTr="00CC3D5E">
        <w:trPr>
          <w:trHeight w:val="585"/>
        </w:trPr>
        <w:tc>
          <w:tcPr>
            <w:tcW w:w="781" w:type="dxa"/>
            <w:shd w:val="clear" w:color="auto" w:fill="auto"/>
            <w:noWrap/>
            <w:vAlign w:val="bottom"/>
          </w:tcPr>
          <w:p w14:paraId="004CE0BF" w14:textId="77777777" w:rsidR="00CC3D5E" w:rsidRPr="0009473E" w:rsidRDefault="00CC3D5E" w:rsidP="00266151">
            <w:pPr>
              <w:rPr>
                <w:rFonts w:ascii="Cambria" w:hAnsi="Cambria"/>
                <w:color w:val="000000"/>
                <w:sz w:val="22"/>
                <w:szCs w:val="22"/>
              </w:rPr>
            </w:pPr>
            <w:r>
              <w:rPr>
                <w:rFonts w:ascii="Cambria" w:hAnsi="Cambria"/>
                <w:color w:val="000000"/>
                <w:sz w:val="22"/>
                <w:szCs w:val="22"/>
              </w:rPr>
              <w:t>40</w:t>
            </w:r>
          </w:p>
        </w:tc>
        <w:tc>
          <w:tcPr>
            <w:tcW w:w="779" w:type="dxa"/>
            <w:shd w:val="clear" w:color="auto" w:fill="auto"/>
            <w:noWrap/>
            <w:vAlign w:val="bottom"/>
            <w:hideMark/>
          </w:tcPr>
          <w:p w14:paraId="2056C2C0"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52987</w:t>
            </w:r>
          </w:p>
        </w:tc>
        <w:tc>
          <w:tcPr>
            <w:tcW w:w="4394" w:type="dxa"/>
            <w:shd w:val="clear" w:color="auto" w:fill="auto"/>
            <w:vAlign w:val="bottom"/>
            <w:hideMark/>
          </w:tcPr>
          <w:p w14:paraId="3B79FE8B"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ENVELOPE EXPRESS DE 801 A </w:t>
            </w:r>
            <w:proofErr w:type="gramStart"/>
            <w:r w:rsidRPr="0009473E">
              <w:rPr>
                <w:rFonts w:ascii="Cambria" w:hAnsi="Cambria"/>
                <w:color w:val="000000"/>
                <w:sz w:val="22"/>
                <w:szCs w:val="22"/>
              </w:rPr>
              <w:t>1.000 KM</w:t>
            </w:r>
            <w:proofErr w:type="gramEnd"/>
          </w:p>
        </w:tc>
        <w:tc>
          <w:tcPr>
            <w:tcW w:w="992" w:type="dxa"/>
            <w:shd w:val="clear" w:color="auto" w:fill="auto"/>
            <w:noWrap/>
            <w:vAlign w:val="bottom"/>
            <w:hideMark/>
          </w:tcPr>
          <w:p w14:paraId="5226E49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200</w:t>
            </w:r>
          </w:p>
        </w:tc>
        <w:tc>
          <w:tcPr>
            <w:tcW w:w="1276" w:type="dxa"/>
            <w:shd w:val="clear" w:color="auto" w:fill="auto"/>
            <w:noWrap/>
            <w:vAlign w:val="bottom"/>
          </w:tcPr>
          <w:p w14:paraId="391CB413"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48,00</w:t>
            </w:r>
          </w:p>
        </w:tc>
        <w:tc>
          <w:tcPr>
            <w:tcW w:w="1559" w:type="dxa"/>
            <w:shd w:val="clear" w:color="auto" w:fill="auto"/>
            <w:noWrap/>
            <w:vAlign w:val="bottom"/>
          </w:tcPr>
          <w:p w14:paraId="1D35055C"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9.600,00</w:t>
            </w:r>
          </w:p>
        </w:tc>
      </w:tr>
      <w:tr w:rsidR="00CC3D5E" w:rsidRPr="00591B2E" w14:paraId="6D7F00B0" w14:textId="77777777" w:rsidTr="00CC3D5E">
        <w:trPr>
          <w:trHeight w:val="585"/>
        </w:trPr>
        <w:tc>
          <w:tcPr>
            <w:tcW w:w="781" w:type="dxa"/>
            <w:shd w:val="clear" w:color="auto" w:fill="auto"/>
            <w:noWrap/>
            <w:vAlign w:val="bottom"/>
          </w:tcPr>
          <w:p w14:paraId="343FB76C" w14:textId="77777777" w:rsidR="00CC3D5E" w:rsidRPr="0009473E" w:rsidRDefault="00CC3D5E" w:rsidP="00266151">
            <w:pPr>
              <w:rPr>
                <w:rFonts w:ascii="Cambria" w:hAnsi="Cambria"/>
                <w:color w:val="000000"/>
                <w:sz w:val="22"/>
                <w:szCs w:val="22"/>
              </w:rPr>
            </w:pPr>
            <w:r>
              <w:rPr>
                <w:rFonts w:ascii="Cambria" w:hAnsi="Cambria"/>
                <w:color w:val="000000"/>
                <w:sz w:val="22"/>
                <w:szCs w:val="22"/>
              </w:rPr>
              <w:t>41</w:t>
            </w:r>
          </w:p>
        </w:tc>
        <w:tc>
          <w:tcPr>
            <w:tcW w:w="779" w:type="dxa"/>
            <w:shd w:val="clear" w:color="auto" w:fill="auto"/>
            <w:noWrap/>
            <w:vAlign w:val="bottom"/>
            <w:hideMark/>
          </w:tcPr>
          <w:p w14:paraId="0B6C6E46"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52984</w:t>
            </w:r>
          </w:p>
        </w:tc>
        <w:tc>
          <w:tcPr>
            <w:tcW w:w="4394" w:type="dxa"/>
            <w:shd w:val="clear" w:color="auto" w:fill="auto"/>
            <w:vAlign w:val="bottom"/>
            <w:hideMark/>
          </w:tcPr>
          <w:p w14:paraId="59CF2435"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OBJETO DIFERENCIADO CAIXA EXPRESS DE 201 A </w:t>
            </w:r>
            <w:proofErr w:type="gramStart"/>
            <w:r w:rsidRPr="0009473E">
              <w:rPr>
                <w:rFonts w:ascii="Cambria" w:hAnsi="Cambria"/>
                <w:color w:val="000000"/>
                <w:sz w:val="22"/>
                <w:szCs w:val="22"/>
              </w:rPr>
              <w:t>400 KM</w:t>
            </w:r>
            <w:proofErr w:type="gramEnd"/>
          </w:p>
        </w:tc>
        <w:tc>
          <w:tcPr>
            <w:tcW w:w="992" w:type="dxa"/>
            <w:shd w:val="clear" w:color="auto" w:fill="auto"/>
            <w:noWrap/>
            <w:vAlign w:val="bottom"/>
            <w:hideMark/>
          </w:tcPr>
          <w:p w14:paraId="7AACE89B"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50</w:t>
            </w:r>
          </w:p>
        </w:tc>
        <w:tc>
          <w:tcPr>
            <w:tcW w:w="1276" w:type="dxa"/>
            <w:shd w:val="clear" w:color="auto" w:fill="auto"/>
            <w:noWrap/>
            <w:vAlign w:val="bottom"/>
          </w:tcPr>
          <w:p w14:paraId="56647CF7"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42,00</w:t>
            </w:r>
          </w:p>
        </w:tc>
        <w:tc>
          <w:tcPr>
            <w:tcW w:w="1559" w:type="dxa"/>
            <w:shd w:val="clear" w:color="auto" w:fill="auto"/>
            <w:noWrap/>
            <w:vAlign w:val="bottom"/>
          </w:tcPr>
          <w:p w14:paraId="681AF6E8"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2.100,00</w:t>
            </w:r>
          </w:p>
        </w:tc>
      </w:tr>
      <w:tr w:rsidR="00CC3D5E" w:rsidRPr="00591B2E" w14:paraId="36CAE43E" w14:textId="77777777" w:rsidTr="00CC3D5E">
        <w:trPr>
          <w:trHeight w:val="585"/>
        </w:trPr>
        <w:tc>
          <w:tcPr>
            <w:tcW w:w="781" w:type="dxa"/>
            <w:shd w:val="clear" w:color="auto" w:fill="auto"/>
            <w:noWrap/>
            <w:vAlign w:val="bottom"/>
            <w:hideMark/>
          </w:tcPr>
          <w:p w14:paraId="3C4A5B0C"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t xml:space="preserve">     </w:t>
            </w:r>
            <w:r>
              <w:rPr>
                <w:rFonts w:ascii="Cambria" w:hAnsi="Cambria"/>
                <w:color w:val="000000"/>
                <w:sz w:val="22"/>
                <w:szCs w:val="22"/>
              </w:rPr>
              <w:t>42</w:t>
            </w:r>
          </w:p>
        </w:tc>
        <w:tc>
          <w:tcPr>
            <w:tcW w:w="779" w:type="dxa"/>
            <w:shd w:val="clear" w:color="auto" w:fill="auto"/>
            <w:noWrap/>
            <w:vAlign w:val="bottom"/>
            <w:hideMark/>
          </w:tcPr>
          <w:p w14:paraId="0B939F9F"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52986</w:t>
            </w:r>
          </w:p>
        </w:tc>
        <w:tc>
          <w:tcPr>
            <w:tcW w:w="4394" w:type="dxa"/>
            <w:shd w:val="clear" w:color="auto" w:fill="auto"/>
            <w:vAlign w:val="bottom"/>
            <w:hideMark/>
          </w:tcPr>
          <w:p w14:paraId="395F5C72"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OBJETO DIFERENCIADO CAIXA EXPRESS DE 401 A </w:t>
            </w:r>
            <w:proofErr w:type="gramStart"/>
            <w:r w:rsidRPr="0009473E">
              <w:rPr>
                <w:rFonts w:ascii="Cambria" w:hAnsi="Cambria"/>
                <w:color w:val="000000"/>
                <w:sz w:val="22"/>
                <w:szCs w:val="22"/>
              </w:rPr>
              <w:t>800 KM</w:t>
            </w:r>
            <w:proofErr w:type="gramEnd"/>
          </w:p>
        </w:tc>
        <w:tc>
          <w:tcPr>
            <w:tcW w:w="992" w:type="dxa"/>
            <w:shd w:val="clear" w:color="auto" w:fill="auto"/>
            <w:noWrap/>
            <w:vAlign w:val="bottom"/>
            <w:hideMark/>
          </w:tcPr>
          <w:p w14:paraId="1A6A5869"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50</w:t>
            </w:r>
          </w:p>
        </w:tc>
        <w:tc>
          <w:tcPr>
            <w:tcW w:w="1276" w:type="dxa"/>
            <w:shd w:val="clear" w:color="auto" w:fill="auto"/>
            <w:noWrap/>
            <w:vAlign w:val="bottom"/>
          </w:tcPr>
          <w:p w14:paraId="7CCE6332"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50,00</w:t>
            </w:r>
          </w:p>
        </w:tc>
        <w:tc>
          <w:tcPr>
            <w:tcW w:w="1559" w:type="dxa"/>
            <w:shd w:val="clear" w:color="auto" w:fill="auto"/>
            <w:noWrap/>
            <w:vAlign w:val="bottom"/>
          </w:tcPr>
          <w:p w14:paraId="14C0781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2.500</w:t>
            </w:r>
          </w:p>
        </w:tc>
      </w:tr>
      <w:tr w:rsidR="00CC3D5E" w:rsidRPr="00591B2E" w14:paraId="45E9E230" w14:textId="77777777" w:rsidTr="00CC3D5E">
        <w:trPr>
          <w:trHeight w:val="585"/>
        </w:trPr>
        <w:tc>
          <w:tcPr>
            <w:tcW w:w="781" w:type="dxa"/>
            <w:shd w:val="clear" w:color="auto" w:fill="auto"/>
            <w:noWrap/>
            <w:vAlign w:val="bottom"/>
            <w:hideMark/>
          </w:tcPr>
          <w:p w14:paraId="20A2DD9E" w14:textId="77777777" w:rsidR="00CC3D5E" w:rsidRPr="0009473E" w:rsidRDefault="00CC3D5E" w:rsidP="00266151">
            <w:pPr>
              <w:rPr>
                <w:rFonts w:ascii="Cambria" w:hAnsi="Cambria"/>
                <w:color w:val="000000"/>
                <w:sz w:val="22"/>
                <w:szCs w:val="22"/>
              </w:rPr>
            </w:pPr>
            <w:r w:rsidRPr="0009473E">
              <w:rPr>
                <w:rFonts w:ascii="Cambria" w:hAnsi="Cambria"/>
                <w:color w:val="000000"/>
                <w:sz w:val="22"/>
                <w:szCs w:val="22"/>
              </w:rPr>
              <w:lastRenderedPageBreak/>
              <w:t xml:space="preserve">      4</w:t>
            </w:r>
            <w:r>
              <w:rPr>
                <w:rFonts w:ascii="Cambria" w:hAnsi="Cambria"/>
                <w:color w:val="000000"/>
                <w:sz w:val="22"/>
                <w:szCs w:val="22"/>
              </w:rPr>
              <w:t>3</w:t>
            </w:r>
          </w:p>
        </w:tc>
        <w:tc>
          <w:tcPr>
            <w:tcW w:w="779" w:type="dxa"/>
            <w:shd w:val="clear" w:color="auto" w:fill="auto"/>
            <w:noWrap/>
            <w:vAlign w:val="bottom"/>
            <w:hideMark/>
          </w:tcPr>
          <w:p w14:paraId="231CA7A1"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       56549</w:t>
            </w:r>
          </w:p>
        </w:tc>
        <w:tc>
          <w:tcPr>
            <w:tcW w:w="4394" w:type="dxa"/>
            <w:shd w:val="clear" w:color="auto" w:fill="auto"/>
            <w:vAlign w:val="bottom"/>
            <w:hideMark/>
          </w:tcPr>
          <w:p w14:paraId="1D578BEE"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 xml:space="preserve">OBJETO DIFERENCIADO CAIXA EXPRESS DE 801 A </w:t>
            </w:r>
            <w:proofErr w:type="gramStart"/>
            <w:r w:rsidRPr="0009473E">
              <w:rPr>
                <w:rFonts w:ascii="Cambria" w:hAnsi="Cambria"/>
                <w:color w:val="000000"/>
                <w:sz w:val="22"/>
                <w:szCs w:val="22"/>
              </w:rPr>
              <w:t>1.000 KM</w:t>
            </w:r>
            <w:proofErr w:type="gramEnd"/>
          </w:p>
        </w:tc>
        <w:tc>
          <w:tcPr>
            <w:tcW w:w="992" w:type="dxa"/>
            <w:shd w:val="clear" w:color="auto" w:fill="auto"/>
            <w:noWrap/>
            <w:vAlign w:val="bottom"/>
            <w:hideMark/>
          </w:tcPr>
          <w:p w14:paraId="429FE507" w14:textId="77777777" w:rsidR="00CC3D5E" w:rsidRPr="0009473E" w:rsidRDefault="00CC3D5E" w:rsidP="00266151">
            <w:pPr>
              <w:jc w:val="center"/>
              <w:rPr>
                <w:rFonts w:ascii="Cambria" w:hAnsi="Cambria"/>
                <w:color w:val="000000"/>
                <w:sz w:val="22"/>
                <w:szCs w:val="22"/>
              </w:rPr>
            </w:pPr>
            <w:r w:rsidRPr="0009473E">
              <w:rPr>
                <w:rFonts w:ascii="Cambria" w:hAnsi="Cambria"/>
                <w:color w:val="000000"/>
                <w:sz w:val="22"/>
                <w:szCs w:val="22"/>
              </w:rPr>
              <w:t>250</w:t>
            </w:r>
          </w:p>
        </w:tc>
        <w:tc>
          <w:tcPr>
            <w:tcW w:w="1276" w:type="dxa"/>
            <w:shd w:val="clear" w:color="auto" w:fill="auto"/>
            <w:noWrap/>
            <w:vAlign w:val="bottom"/>
          </w:tcPr>
          <w:p w14:paraId="0B2226E5"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56,00</w:t>
            </w:r>
          </w:p>
        </w:tc>
        <w:tc>
          <w:tcPr>
            <w:tcW w:w="1559" w:type="dxa"/>
            <w:shd w:val="clear" w:color="auto" w:fill="auto"/>
            <w:noWrap/>
            <w:vAlign w:val="bottom"/>
          </w:tcPr>
          <w:p w14:paraId="383AE181" w14:textId="77777777" w:rsidR="00CC3D5E" w:rsidRPr="0009473E" w:rsidRDefault="00CC3D5E" w:rsidP="00266151">
            <w:pPr>
              <w:jc w:val="center"/>
              <w:rPr>
                <w:rFonts w:ascii="Cambria" w:hAnsi="Cambria"/>
                <w:color w:val="000000"/>
                <w:sz w:val="22"/>
                <w:szCs w:val="22"/>
              </w:rPr>
            </w:pPr>
            <w:r>
              <w:rPr>
                <w:rFonts w:ascii="Cambria" w:hAnsi="Cambria"/>
                <w:color w:val="000000"/>
                <w:sz w:val="22"/>
                <w:szCs w:val="22"/>
              </w:rPr>
              <w:t>14.000,00</w:t>
            </w:r>
          </w:p>
        </w:tc>
      </w:tr>
    </w:tbl>
    <w:p w14:paraId="34FE4A4C" w14:textId="77777777" w:rsidR="001E4C6D" w:rsidRPr="00C45C22" w:rsidRDefault="001E4C6D" w:rsidP="001E4C6D">
      <w:pPr>
        <w:jc w:val="both"/>
        <w:rPr>
          <w:rFonts w:asciiTheme="majorHAnsi" w:hAnsiTheme="majorHAnsi"/>
          <w:sz w:val="24"/>
          <w:szCs w:val="24"/>
        </w:rPr>
      </w:pPr>
      <w:r w:rsidRPr="00C45C22">
        <w:rPr>
          <w:rFonts w:asciiTheme="majorHAnsi" w:hAnsiTheme="majorHAnsi"/>
          <w:sz w:val="24"/>
          <w:szCs w:val="24"/>
        </w:rPr>
        <w:t>1.</w:t>
      </w:r>
      <w:r>
        <w:rPr>
          <w:rFonts w:asciiTheme="majorHAnsi" w:hAnsiTheme="majorHAnsi"/>
          <w:sz w:val="24"/>
          <w:szCs w:val="24"/>
        </w:rPr>
        <w:t>3</w:t>
      </w:r>
      <w:r w:rsidRPr="00C45C22">
        <w:rPr>
          <w:rFonts w:asciiTheme="majorHAnsi" w:hAnsiTheme="majorHAnsi"/>
          <w:sz w:val="24"/>
          <w:szCs w:val="24"/>
        </w:rPr>
        <w:t>.</w:t>
      </w:r>
      <w:r w:rsidRPr="00C45C22">
        <w:rPr>
          <w:rFonts w:asciiTheme="majorHAnsi" w:hAnsiTheme="majorHAnsi"/>
          <w:sz w:val="24"/>
          <w:szCs w:val="24"/>
        </w:rPr>
        <w:tab/>
        <w:t>Na hipótese de não haver vencedor para a cota reservada, esta poderá ser adjudicada ao vencedor da cota principal ou, diante de sua recusa, aos licitantes remanescentes, desde que pratiquem o preço do primeiro colocado da cota principal.</w:t>
      </w:r>
    </w:p>
    <w:p w14:paraId="1A752260" w14:textId="77777777" w:rsidR="001E4C6D" w:rsidRPr="00C45C22" w:rsidRDefault="001E4C6D" w:rsidP="001E4C6D">
      <w:pPr>
        <w:jc w:val="both"/>
        <w:rPr>
          <w:rFonts w:asciiTheme="majorHAnsi" w:hAnsiTheme="majorHAnsi"/>
          <w:sz w:val="24"/>
          <w:szCs w:val="24"/>
        </w:rPr>
      </w:pPr>
      <w:r w:rsidRPr="00C45C22">
        <w:rPr>
          <w:rFonts w:asciiTheme="majorHAnsi" w:hAnsiTheme="majorHAnsi"/>
          <w:sz w:val="24"/>
          <w:szCs w:val="24"/>
        </w:rPr>
        <w:t>1.</w:t>
      </w:r>
      <w:r>
        <w:rPr>
          <w:rFonts w:asciiTheme="majorHAnsi" w:hAnsiTheme="majorHAnsi"/>
          <w:sz w:val="24"/>
          <w:szCs w:val="24"/>
        </w:rPr>
        <w:t>4</w:t>
      </w:r>
      <w:r w:rsidRPr="00C45C22">
        <w:rPr>
          <w:rFonts w:asciiTheme="majorHAnsi" w:hAnsiTheme="majorHAnsi"/>
          <w:sz w:val="24"/>
          <w:szCs w:val="24"/>
        </w:rPr>
        <w:t>.</w:t>
      </w:r>
      <w:r w:rsidRPr="00C45C22">
        <w:rPr>
          <w:rFonts w:asciiTheme="majorHAnsi" w:hAnsiTheme="majorHAnsi"/>
          <w:sz w:val="24"/>
          <w:szCs w:val="24"/>
        </w:rPr>
        <w:tab/>
        <w:t>Se a mesma empresa vencer a cota reservada e a cota principal, a contratação das cotas deverá ocorrer pelo menor preço.</w:t>
      </w:r>
    </w:p>
    <w:p w14:paraId="1AB46B68" w14:textId="77777777" w:rsidR="001E4C6D" w:rsidRPr="00C45C22" w:rsidRDefault="001E4C6D" w:rsidP="001E4C6D">
      <w:pPr>
        <w:jc w:val="both"/>
        <w:rPr>
          <w:rFonts w:asciiTheme="majorHAnsi" w:hAnsiTheme="majorHAnsi"/>
          <w:sz w:val="24"/>
          <w:szCs w:val="24"/>
        </w:rPr>
      </w:pPr>
      <w:r w:rsidRPr="00C45C22">
        <w:rPr>
          <w:rFonts w:asciiTheme="majorHAnsi" w:hAnsiTheme="majorHAnsi"/>
          <w:sz w:val="24"/>
          <w:szCs w:val="24"/>
        </w:rPr>
        <w:t>1.</w:t>
      </w:r>
      <w:r>
        <w:rPr>
          <w:rFonts w:asciiTheme="majorHAnsi" w:hAnsiTheme="majorHAnsi"/>
          <w:sz w:val="24"/>
          <w:szCs w:val="24"/>
        </w:rPr>
        <w:t>5</w:t>
      </w:r>
      <w:r w:rsidRPr="00C45C22">
        <w:rPr>
          <w:rFonts w:asciiTheme="majorHAnsi" w:hAnsiTheme="majorHAnsi"/>
          <w:sz w:val="24"/>
          <w:szCs w:val="24"/>
        </w:rPr>
        <w:t>.</w:t>
      </w:r>
      <w:r w:rsidRPr="00C45C22">
        <w:rPr>
          <w:rFonts w:asciiTheme="majorHAnsi" w:hAnsiTheme="majorHAnsi"/>
          <w:sz w:val="24"/>
          <w:szCs w:val="24"/>
        </w:rPr>
        <w:tab/>
        <w:t>Será dada a prioridade de aquisição aos produtos das cotas reservadas quando forem adjudicados aos licitantes qualificados como microempresas ou empresas de pequeno porte, ressalvados os casos em que a cota reservada for inadequada para atender as quantidades ou as condições do pedido, conforme vier a ser decidido pela Administração, nos termos do art. 8º, §4º, do Decreto</w:t>
      </w:r>
      <w:r>
        <w:rPr>
          <w:rFonts w:asciiTheme="majorHAnsi" w:hAnsiTheme="majorHAnsi"/>
          <w:sz w:val="24"/>
          <w:szCs w:val="24"/>
        </w:rPr>
        <w:t xml:space="preserve"> Municipal</w:t>
      </w:r>
      <w:r w:rsidRPr="00C45C22">
        <w:rPr>
          <w:rFonts w:asciiTheme="majorHAnsi" w:hAnsiTheme="majorHAnsi"/>
          <w:sz w:val="24"/>
          <w:szCs w:val="24"/>
        </w:rPr>
        <w:t xml:space="preserve"> n. </w:t>
      </w:r>
      <w:r>
        <w:rPr>
          <w:rFonts w:asciiTheme="majorHAnsi" w:hAnsiTheme="majorHAnsi"/>
          <w:sz w:val="24"/>
          <w:szCs w:val="24"/>
        </w:rPr>
        <w:t>1.845</w:t>
      </w:r>
      <w:r w:rsidRPr="00C45C22">
        <w:rPr>
          <w:rFonts w:asciiTheme="majorHAnsi" w:hAnsiTheme="majorHAnsi"/>
          <w:sz w:val="24"/>
          <w:szCs w:val="24"/>
        </w:rPr>
        <w:t>, de 201</w:t>
      </w:r>
      <w:r>
        <w:rPr>
          <w:rFonts w:asciiTheme="majorHAnsi" w:hAnsiTheme="majorHAnsi"/>
          <w:sz w:val="24"/>
          <w:szCs w:val="24"/>
        </w:rPr>
        <w:t>9</w:t>
      </w:r>
      <w:r w:rsidRPr="00C45C22">
        <w:rPr>
          <w:rFonts w:asciiTheme="majorHAnsi" w:hAnsiTheme="majorHAnsi"/>
          <w:sz w:val="24"/>
          <w:szCs w:val="24"/>
        </w:rPr>
        <w:t>.</w:t>
      </w:r>
    </w:p>
    <w:p w14:paraId="396104CE" w14:textId="77777777" w:rsidR="001E4C6D" w:rsidRDefault="001E4C6D" w:rsidP="00F02085">
      <w:pPr>
        <w:jc w:val="both"/>
        <w:rPr>
          <w:rFonts w:asciiTheme="majorHAnsi" w:hAnsiTheme="majorHAnsi"/>
          <w:b/>
          <w:sz w:val="24"/>
          <w:szCs w:val="24"/>
        </w:rPr>
      </w:pPr>
    </w:p>
    <w:p w14:paraId="414F5978"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2. JUSTIFICATIVA</w:t>
      </w:r>
    </w:p>
    <w:p w14:paraId="4B6B3172" w14:textId="3584AE8A" w:rsidR="00A818EA" w:rsidRDefault="005C6105" w:rsidP="00740916">
      <w:pPr>
        <w:widowControl w:val="0"/>
        <w:tabs>
          <w:tab w:val="left" w:pos="6379"/>
        </w:tabs>
        <w:adjustRightInd w:val="0"/>
        <w:jc w:val="both"/>
        <w:rPr>
          <w:rFonts w:ascii="Cambria" w:hAnsi="Cambria"/>
          <w:sz w:val="24"/>
          <w:szCs w:val="24"/>
        </w:rPr>
      </w:pPr>
      <w:r w:rsidRPr="00CE167F">
        <w:rPr>
          <w:rFonts w:ascii="Cambria" w:hAnsi="Cambria" w:cs="Arial"/>
          <w:b/>
          <w:sz w:val="24"/>
          <w:szCs w:val="24"/>
        </w:rPr>
        <w:t>2.1.</w:t>
      </w:r>
      <w:r w:rsidRPr="00CE167F">
        <w:rPr>
          <w:rFonts w:ascii="Cambria" w:hAnsi="Cambria" w:cs="Arial"/>
          <w:sz w:val="24"/>
          <w:szCs w:val="24"/>
        </w:rPr>
        <w:t xml:space="preserve">   </w:t>
      </w:r>
      <w:r w:rsidR="00740916" w:rsidRPr="00740916">
        <w:rPr>
          <w:rFonts w:ascii="Cambria" w:hAnsi="Cambria"/>
          <w:sz w:val="24"/>
          <w:szCs w:val="24"/>
        </w:rPr>
        <w:t xml:space="preserve">A aquisição de Passagens de ônibus, Frete intermunicipal e interestadual e Fretamento de veiculo, para uso de diversas Secretarias do Município de Querência — MT justifica-se, pois o transporte de pessoas sejam elas por motivos diversos, citando entre outros a necessidade de aperfeiçoamento dos funcionários em viagens para cursos, viagens para buscar melhorias a nossa municipalidade, até mesmo no auxilio as pessoas carentes que necessitam se locomover em busca de tratamento nos grandes centros, ainda uma vez que os fretes também se fazem necessários no envio de documentos e outros materiais que são de transporte imediato. Além das atividades operacionais e administrativas com o pessoal, servidores, demais cidadãos também para principalmente, atendimentos médicos e tratamentos de saúde em outras sedes, quando em nossa cidade não há o atendimento pretendido, torna-se imperativo a contratação de empresa especializada para prestação destes serviços. Em face dos valores dos itens, a licitação deveria ser exclusiva para ME e EPP nos termos dos </w:t>
      </w:r>
      <w:proofErr w:type="spellStart"/>
      <w:r w:rsidR="00740916" w:rsidRPr="00740916">
        <w:rPr>
          <w:rFonts w:ascii="Cambria" w:hAnsi="Cambria"/>
          <w:sz w:val="24"/>
          <w:szCs w:val="24"/>
        </w:rPr>
        <w:t>arts</w:t>
      </w:r>
      <w:proofErr w:type="spellEnd"/>
      <w:r w:rsidR="00740916" w:rsidRPr="00740916">
        <w:rPr>
          <w:rFonts w:ascii="Cambria" w:hAnsi="Cambria"/>
          <w:sz w:val="24"/>
          <w:szCs w:val="24"/>
        </w:rPr>
        <w:t>. 47 e 48 da LC n o 123/2006, todavia, justificamos a não aplicação do tratamento privilegiado tendo em vista não haver um mínimo de 03 (três) fornecedores competitivos enquadrados como microempresas e empresas de pequenos portes sediados local ou regionalmente e capazes de cumprir as exigências estabelecidas no instrumento convocatório, bem como, no tangente ao fornecimento de orçamentos, não foram possíveis à obtenção de no mínimo 03 orçamentos, uma vez a quantidade de linhas restritas que fazem o percurso, objeto desta licitação, referente ao nosso município de Querência.</w:t>
      </w:r>
    </w:p>
    <w:p w14:paraId="3E28B308" w14:textId="77777777" w:rsidR="00740916" w:rsidRPr="00CE167F" w:rsidRDefault="00740916" w:rsidP="00740916">
      <w:pPr>
        <w:widowControl w:val="0"/>
        <w:tabs>
          <w:tab w:val="left" w:pos="6379"/>
        </w:tabs>
        <w:adjustRightInd w:val="0"/>
        <w:jc w:val="both"/>
        <w:rPr>
          <w:rFonts w:ascii="Cambria" w:hAnsi="Cambria" w:cs="Arial"/>
          <w:sz w:val="24"/>
          <w:szCs w:val="24"/>
        </w:rPr>
      </w:pPr>
    </w:p>
    <w:p w14:paraId="1860BE20" w14:textId="77777777" w:rsidR="00740916" w:rsidRPr="00740916" w:rsidRDefault="005C6105" w:rsidP="00740916">
      <w:pPr>
        <w:jc w:val="both"/>
        <w:rPr>
          <w:rFonts w:ascii="Cambria" w:hAnsi="Cambria" w:cs="Calibri"/>
          <w:b/>
          <w:sz w:val="24"/>
          <w:szCs w:val="24"/>
        </w:rPr>
      </w:pPr>
      <w:r w:rsidRPr="00CE167F">
        <w:rPr>
          <w:rFonts w:ascii="Cambria" w:hAnsi="Cambria" w:cs="Arial"/>
          <w:b/>
          <w:sz w:val="24"/>
          <w:szCs w:val="24"/>
        </w:rPr>
        <w:t>3.</w:t>
      </w:r>
      <w:r w:rsidR="00FB4306">
        <w:rPr>
          <w:rFonts w:ascii="Cambria" w:hAnsi="Cambria" w:cs="Arial"/>
          <w:b/>
          <w:sz w:val="24"/>
          <w:szCs w:val="24"/>
        </w:rPr>
        <w:t xml:space="preserve"> </w:t>
      </w:r>
      <w:r w:rsidR="00740916" w:rsidRPr="00740916">
        <w:rPr>
          <w:rFonts w:ascii="Cambria" w:hAnsi="Cambria" w:cs="Calibri"/>
          <w:b/>
          <w:sz w:val="24"/>
          <w:szCs w:val="24"/>
        </w:rPr>
        <w:t xml:space="preserve">CONDIÇÕES DE FORNECIMENTO, LOCAL E PRAZO DE PRESTAÇÃO DO OBJETO: </w:t>
      </w:r>
    </w:p>
    <w:p w14:paraId="6812852C" w14:textId="3BFABCFD" w:rsidR="00740916" w:rsidRDefault="00740916" w:rsidP="00740916">
      <w:pPr>
        <w:jc w:val="both"/>
        <w:rPr>
          <w:rFonts w:ascii="Cambria" w:hAnsi="Cambria" w:cs="Calibri"/>
          <w:sz w:val="24"/>
          <w:szCs w:val="24"/>
        </w:rPr>
      </w:pPr>
      <w:r w:rsidRPr="00740916">
        <w:rPr>
          <w:rFonts w:ascii="Cambria" w:hAnsi="Cambria" w:cs="Calibri"/>
          <w:sz w:val="24"/>
          <w:szCs w:val="24"/>
        </w:rPr>
        <w:t>- As passagens e os serviços de transportes intermunicipais ou interestaduais de cargas deverão ser fornecidos conforme solicitado por cada secretaria no prazo imediato, após a emissão da autorização do fornecimento pelo setor de compras desta prefeitura, sem nenhum â</w:t>
      </w:r>
      <w:r>
        <w:rPr>
          <w:rFonts w:ascii="Cambria" w:hAnsi="Cambria" w:cs="Calibri"/>
          <w:sz w:val="24"/>
          <w:szCs w:val="24"/>
        </w:rPr>
        <w:t>nus adicional para o Município.</w:t>
      </w:r>
    </w:p>
    <w:p w14:paraId="298BC573" w14:textId="77777777" w:rsidR="00740916" w:rsidRPr="00740916" w:rsidRDefault="00740916" w:rsidP="00740916">
      <w:pPr>
        <w:pStyle w:val="PargrafodaLista"/>
        <w:ind w:left="0"/>
        <w:jc w:val="both"/>
        <w:rPr>
          <w:rFonts w:ascii="Cambria" w:hAnsi="Cambria" w:cs="Calibri"/>
          <w:sz w:val="24"/>
          <w:szCs w:val="24"/>
        </w:rPr>
      </w:pPr>
      <w:r w:rsidRPr="00740916">
        <w:rPr>
          <w:rFonts w:ascii="Cambria" w:hAnsi="Cambria" w:cs="Calibri"/>
          <w:sz w:val="24"/>
          <w:szCs w:val="24"/>
        </w:rPr>
        <w:t xml:space="preserve">- Os serviços compreendem a execução das seguintes tarefas básicas: </w:t>
      </w:r>
    </w:p>
    <w:p w14:paraId="722285CC" w14:textId="77777777" w:rsidR="00740916" w:rsidRPr="00740916" w:rsidRDefault="00740916" w:rsidP="00740916">
      <w:pPr>
        <w:pStyle w:val="PargrafodaLista"/>
        <w:ind w:left="0"/>
        <w:jc w:val="both"/>
        <w:rPr>
          <w:rFonts w:ascii="Cambria" w:hAnsi="Cambria" w:cs="Calibri"/>
          <w:sz w:val="24"/>
          <w:szCs w:val="24"/>
        </w:rPr>
      </w:pPr>
      <w:r w:rsidRPr="00740916">
        <w:rPr>
          <w:rFonts w:ascii="Cambria" w:hAnsi="Cambria" w:cs="Calibri"/>
          <w:sz w:val="24"/>
          <w:szCs w:val="24"/>
        </w:rPr>
        <w:t>- Transporte de passageiros, por via terrestre em carro de transporte de LINHA EXECUTIVA com conforto e segurança necessária, (ar-condicionado, banheiro e poltronas reclináveis).</w:t>
      </w:r>
    </w:p>
    <w:p w14:paraId="3173C5B7" w14:textId="77777777" w:rsidR="00740916" w:rsidRPr="00740916" w:rsidRDefault="00740916" w:rsidP="00740916">
      <w:pPr>
        <w:pStyle w:val="PargrafodaLista"/>
        <w:ind w:left="0"/>
        <w:jc w:val="both"/>
        <w:rPr>
          <w:rFonts w:ascii="Cambria" w:hAnsi="Cambria" w:cs="Calibri"/>
          <w:sz w:val="24"/>
          <w:szCs w:val="24"/>
        </w:rPr>
      </w:pPr>
      <w:r w:rsidRPr="00740916">
        <w:rPr>
          <w:rFonts w:ascii="Cambria" w:hAnsi="Cambria" w:cs="Calibri"/>
          <w:sz w:val="24"/>
          <w:szCs w:val="24"/>
        </w:rPr>
        <w:lastRenderedPageBreak/>
        <w:t>-</w:t>
      </w:r>
      <w:proofErr w:type="gramStart"/>
      <w:r w:rsidRPr="00740916">
        <w:rPr>
          <w:rFonts w:ascii="Cambria" w:hAnsi="Cambria" w:cs="Calibri"/>
          <w:sz w:val="24"/>
          <w:szCs w:val="24"/>
        </w:rPr>
        <w:t>Transporte</w:t>
      </w:r>
      <w:proofErr w:type="gramEnd"/>
      <w:r w:rsidRPr="00740916">
        <w:rPr>
          <w:rFonts w:ascii="Cambria" w:hAnsi="Cambria" w:cs="Calibri"/>
          <w:sz w:val="24"/>
          <w:szCs w:val="24"/>
        </w:rPr>
        <w:t xml:space="preserve"> de carga, envelopes e objetos diferenciados, nas formas descritas na tabela descritiva.</w:t>
      </w:r>
    </w:p>
    <w:p w14:paraId="1D3110A7" w14:textId="77777777" w:rsidR="00740916" w:rsidRDefault="00740916" w:rsidP="00740916">
      <w:pPr>
        <w:pStyle w:val="PargrafodaLista"/>
        <w:spacing w:after="120"/>
        <w:ind w:left="0"/>
        <w:contextualSpacing w:val="0"/>
        <w:jc w:val="both"/>
        <w:rPr>
          <w:rFonts w:ascii="Cambria" w:hAnsi="Cambria" w:cs="Calibri"/>
          <w:sz w:val="24"/>
          <w:szCs w:val="24"/>
        </w:rPr>
      </w:pPr>
    </w:p>
    <w:p w14:paraId="05EF1A44" w14:textId="5B376C12" w:rsidR="005C6105" w:rsidRPr="00CE167F" w:rsidRDefault="005C6105" w:rsidP="00740916">
      <w:pPr>
        <w:pStyle w:val="PargrafodaLista"/>
        <w:spacing w:after="120"/>
        <w:ind w:left="0"/>
        <w:contextualSpacing w:val="0"/>
        <w:jc w:val="both"/>
        <w:rPr>
          <w:rFonts w:ascii="Cambria" w:hAnsi="Cambria" w:cs="Arial"/>
          <w:b/>
          <w:sz w:val="24"/>
          <w:szCs w:val="24"/>
        </w:rPr>
      </w:pPr>
      <w:r w:rsidRPr="00CE167F">
        <w:rPr>
          <w:rFonts w:ascii="Cambria" w:hAnsi="Cambria" w:cs="Arial"/>
          <w:b/>
          <w:sz w:val="24"/>
          <w:szCs w:val="24"/>
        </w:rPr>
        <w:t>4. DA SUBCONTRATAÇÃO</w:t>
      </w:r>
    </w:p>
    <w:p w14:paraId="40CF5248" w14:textId="716DADB8" w:rsidR="005C6105" w:rsidRDefault="005C6105" w:rsidP="00A56079">
      <w:pPr>
        <w:jc w:val="both"/>
        <w:rPr>
          <w:rFonts w:ascii="Cambria" w:hAnsi="Cambria" w:cs="Arial"/>
          <w:sz w:val="24"/>
          <w:szCs w:val="24"/>
        </w:rPr>
      </w:pPr>
      <w:r w:rsidRPr="00CE167F">
        <w:rPr>
          <w:rFonts w:ascii="Cambria" w:hAnsi="Cambria" w:cs="Arial"/>
          <w:sz w:val="24"/>
          <w:szCs w:val="24"/>
        </w:rPr>
        <w:t xml:space="preserve">4.1 Não </w:t>
      </w:r>
      <w:proofErr w:type="gramStart"/>
      <w:r w:rsidRPr="00CE167F">
        <w:rPr>
          <w:rFonts w:ascii="Cambria" w:hAnsi="Cambria" w:cs="Arial"/>
          <w:sz w:val="24"/>
          <w:szCs w:val="24"/>
        </w:rPr>
        <w:t>será</w:t>
      </w:r>
      <w:proofErr w:type="gramEnd"/>
      <w:r w:rsidRPr="00CE167F">
        <w:rPr>
          <w:rFonts w:ascii="Cambria" w:hAnsi="Cambria" w:cs="Arial"/>
          <w:sz w:val="24"/>
          <w:szCs w:val="24"/>
        </w:rPr>
        <w:t xml:space="preserve"> admitida a subcontratação</w:t>
      </w:r>
      <w:r w:rsidR="006D3F24">
        <w:rPr>
          <w:rFonts w:ascii="Cambria" w:hAnsi="Cambria" w:cs="Arial"/>
          <w:sz w:val="24"/>
          <w:szCs w:val="24"/>
        </w:rPr>
        <w:t>.</w:t>
      </w:r>
    </w:p>
    <w:p w14:paraId="7E5888DE" w14:textId="77777777" w:rsidR="00740916" w:rsidRPr="00CE167F" w:rsidRDefault="00740916" w:rsidP="00A56079">
      <w:pPr>
        <w:jc w:val="both"/>
        <w:rPr>
          <w:rFonts w:ascii="Cambria" w:hAnsi="Cambria" w:cs="Arial"/>
          <w:sz w:val="24"/>
          <w:szCs w:val="24"/>
        </w:rPr>
      </w:pPr>
    </w:p>
    <w:p w14:paraId="6C947B1B"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5. DO REAJUSTE E REVISÃO</w:t>
      </w:r>
    </w:p>
    <w:p w14:paraId="1743AAAE" w14:textId="20BB6671" w:rsidR="005C6105" w:rsidRDefault="005C6105" w:rsidP="00A56079">
      <w:pPr>
        <w:jc w:val="both"/>
        <w:rPr>
          <w:rFonts w:ascii="Cambria" w:hAnsi="Cambria" w:cs="Arial"/>
          <w:sz w:val="24"/>
          <w:szCs w:val="24"/>
        </w:rPr>
      </w:pPr>
      <w:r w:rsidRPr="00CE167F">
        <w:rPr>
          <w:rFonts w:ascii="Cambria" w:hAnsi="Cambria" w:cs="Arial"/>
          <w:sz w:val="24"/>
          <w:szCs w:val="24"/>
        </w:rPr>
        <w:t>5.1.</w:t>
      </w:r>
      <w:r w:rsidRPr="00CE167F">
        <w:rPr>
          <w:rFonts w:ascii="Cambria" w:hAnsi="Cambria" w:cs="Arial"/>
          <w:sz w:val="24"/>
          <w:szCs w:val="24"/>
        </w:rPr>
        <w:tab/>
      </w:r>
      <w:r w:rsidR="00ED5362" w:rsidRPr="00ED5362">
        <w:rPr>
          <w:rFonts w:ascii="Cambria" w:hAnsi="Cambria" w:cs="Arial"/>
          <w:sz w:val="24"/>
          <w:szCs w:val="24"/>
        </w:rPr>
        <w:t>Os preços são fixos e irreajustáveis durante o período de validade da ata de registro de preços</w:t>
      </w:r>
      <w:r w:rsidR="00ED5362">
        <w:rPr>
          <w:rFonts w:ascii="Cambria" w:hAnsi="Cambria" w:cs="Arial"/>
          <w:sz w:val="24"/>
          <w:szCs w:val="24"/>
        </w:rPr>
        <w:t>.</w:t>
      </w:r>
    </w:p>
    <w:p w14:paraId="2587A150" w14:textId="77777777" w:rsidR="00740916" w:rsidRPr="00CE167F" w:rsidRDefault="00740916" w:rsidP="00A56079">
      <w:pPr>
        <w:jc w:val="both"/>
        <w:rPr>
          <w:rFonts w:ascii="Cambria" w:hAnsi="Cambria" w:cs="Arial"/>
          <w:sz w:val="24"/>
          <w:szCs w:val="24"/>
        </w:rPr>
      </w:pPr>
    </w:p>
    <w:p w14:paraId="19F79008"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6. OBRIGAÇÕES DA CONTRATANTE</w:t>
      </w:r>
    </w:p>
    <w:p w14:paraId="495D4CEF"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6.1.</w:t>
      </w:r>
      <w:r w:rsidRPr="00CE167F">
        <w:rPr>
          <w:rFonts w:ascii="Cambria" w:hAnsi="Cambria" w:cs="Arial"/>
          <w:sz w:val="24"/>
          <w:szCs w:val="24"/>
        </w:rPr>
        <w:tab/>
        <w:t>São obrigações da Contratante:</w:t>
      </w:r>
    </w:p>
    <w:p w14:paraId="1B5D5859"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6.1.1.</w:t>
      </w:r>
      <w:r w:rsidRPr="00CE167F">
        <w:rPr>
          <w:rFonts w:ascii="Cambria" w:hAnsi="Cambria" w:cs="Arial"/>
          <w:sz w:val="24"/>
          <w:szCs w:val="24"/>
        </w:rPr>
        <w:tab/>
        <w:t>Receber o objeto no prazo e condições estabelecidas no Edital e seus anexos;</w:t>
      </w:r>
    </w:p>
    <w:p w14:paraId="67131AE8"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6.1.2.</w:t>
      </w:r>
      <w:r w:rsidRPr="00CE167F">
        <w:rPr>
          <w:rFonts w:ascii="Cambria" w:hAnsi="Cambria" w:cs="Arial"/>
          <w:sz w:val="24"/>
          <w:szCs w:val="24"/>
        </w:rPr>
        <w:tab/>
        <w:t>Verificar minuciosamente, no prazo fixado, a conformidade dos materiais de consumo recebidos com as especificações constantes do Edital e da proposta, para fins de aceitação;</w:t>
      </w:r>
    </w:p>
    <w:p w14:paraId="62FC288C"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6.1.3.</w:t>
      </w:r>
      <w:r w:rsidRPr="00CE167F">
        <w:rPr>
          <w:rFonts w:ascii="Cambria" w:hAnsi="Cambria" w:cs="Arial"/>
          <w:sz w:val="24"/>
          <w:szCs w:val="24"/>
        </w:rPr>
        <w:tab/>
        <w:t>Comunicar à Contratada, por escrito, sobre imperfeições, falhas ou irregularidades verificadas no objeto fornecido, para que seja substituído, reparado ou corrigido;</w:t>
      </w:r>
    </w:p>
    <w:p w14:paraId="7EAC5CC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6.1.4.</w:t>
      </w:r>
      <w:r w:rsidRPr="00CE167F">
        <w:rPr>
          <w:rFonts w:ascii="Cambria" w:hAnsi="Cambria" w:cs="Arial"/>
          <w:sz w:val="24"/>
          <w:szCs w:val="24"/>
        </w:rPr>
        <w:tab/>
        <w:t>Acompanhar e fiscalizar o cumprimento das obrigações da Contratada, através de comissão/servidor especialmente designado;</w:t>
      </w:r>
    </w:p>
    <w:p w14:paraId="356FF092"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6.1.5.</w:t>
      </w:r>
      <w:r w:rsidRPr="00CE167F">
        <w:rPr>
          <w:rFonts w:ascii="Cambria" w:hAnsi="Cambria" w:cs="Arial"/>
          <w:sz w:val="24"/>
          <w:szCs w:val="24"/>
        </w:rPr>
        <w:tab/>
        <w:t>Efetuar o pagamento à Contratada no valor correspondente ao fornecimento do objeto, no prazo e forma estabelecidos no Edital e seus anexos;</w:t>
      </w:r>
    </w:p>
    <w:p w14:paraId="226CE662" w14:textId="77777777" w:rsidR="005C6105" w:rsidRDefault="005C6105" w:rsidP="00A56079">
      <w:pPr>
        <w:jc w:val="both"/>
        <w:rPr>
          <w:rFonts w:ascii="Cambria" w:hAnsi="Cambria" w:cs="Arial"/>
          <w:sz w:val="24"/>
          <w:szCs w:val="24"/>
        </w:rPr>
      </w:pPr>
      <w:r w:rsidRPr="00CE167F">
        <w:rPr>
          <w:rFonts w:ascii="Cambria" w:hAnsi="Cambria" w:cs="Arial"/>
          <w:sz w:val="24"/>
          <w:szCs w:val="24"/>
        </w:rPr>
        <w:t>6.2.</w:t>
      </w:r>
      <w:r w:rsidRPr="00CE167F">
        <w:rPr>
          <w:rFonts w:ascii="Cambria" w:hAnsi="Cambria" w:cs="Arial"/>
          <w:sz w:val="24"/>
          <w:szCs w:val="24"/>
        </w:rPr>
        <w:tab/>
        <w:t>A Administração não respond</w:t>
      </w:r>
      <w:bookmarkStart w:id="0" w:name="_GoBack"/>
      <w:bookmarkEnd w:id="0"/>
      <w:r w:rsidRPr="00CE167F">
        <w:rPr>
          <w:rFonts w:ascii="Cambria" w:hAnsi="Cambria" w:cs="Arial"/>
          <w:sz w:val="24"/>
          <w:szCs w:val="24"/>
        </w:rPr>
        <w:t>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14:paraId="774F2B61" w14:textId="77777777" w:rsidR="00F362F7" w:rsidRPr="00CE167F" w:rsidRDefault="00F362F7" w:rsidP="00A56079">
      <w:pPr>
        <w:jc w:val="both"/>
        <w:rPr>
          <w:rFonts w:ascii="Cambria" w:hAnsi="Cambria" w:cs="Arial"/>
          <w:sz w:val="24"/>
          <w:szCs w:val="24"/>
        </w:rPr>
      </w:pPr>
    </w:p>
    <w:p w14:paraId="46CF132B"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7. OBRIGAÇÕES DA CONTRATADA</w:t>
      </w:r>
    </w:p>
    <w:p w14:paraId="111F4319"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7.1.</w:t>
      </w:r>
      <w:r w:rsidRPr="00CE167F">
        <w:rPr>
          <w:rFonts w:ascii="Cambria" w:hAnsi="Cambria" w:cs="Arial"/>
          <w:sz w:val="24"/>
          <w:szCs w:val="24"/>
        </w:rPr>
        <w:tab/>
        <w:t>A Contratada deve cumprir todas as obrigações constantes no Edital, seus anexos e sua proposta, assumindo como exclusivamente seus os riscos e as despesas decorrentes da boa e perfeita execução do objeto e, ainda:</w:t>
      </w:r>
    </w:p>
    <w:p w14:paraId="775DCDD3"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7.1.1.</w:t>
      </w:r>
      <w:r w:rsidRPr="00CE167F">
        <w:rPr>
          <w:rFonts w:ascii="Cambria" w:hAnsi="Cambria" w:cs="Arial"/>
          <w:sz w:val="24"/>
          <w:szCs w:val="24"/>
        </w:rPr>
        <w:tab/>
        <w:t xml:space="preserve">Efetuar a entrega do objeto em perfeitas condições, conforme especificações, prazo e local constantes no Termo de Referência e seus anexos, acompanhado da respectiva nota fiscal, na qual constarão as indicações referentes </w:t>
      </w:r>
      <w:proofErr w:type="gramStart"/>
      <w:r w:rsidRPr="00CE167F">
        <w:rPr>
          <w:rFonts w:ascii="Cambria" w:hAnsi="Cambria" w:cs="Arial"/>
          <w:sz w:val="24"/>
          <w:szCs w:val="24"/>
        </w:rPr>
        <w:t>a</w:t>
      </w:r>
      <w:proofErr w:type="gramEnd"/>
      <w:r w:rsidRPr="00CE167F">
        <w:rPr>
          <w:rFonts w:ascii="Cambria" w:hAnsi="Cambria" w:cs="Arial"/>
          <w:sz w:val="24"/>
          <w:szCs w:val="24"/>
        </w:rPr>
        <w:t>: marca, fabricante, modelo, procedência e prazo de garantia ou validade;</w:t>
      </w:r>
    </w:p>
    <w:p w14:paraId="64AE1D3F"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7.1.2.</w:t>
      </w:r>
      <w:r w:rsidRPr="00CE167F">
        <w:rPr>
          <w:rFonts w:ascii="Cambria" w:hAnsi="Cambria" w:cs="Arial"/>
          <w:sz w:val="24"/>
          <w:szCs w:val="24"/>
        </w:rPr>
        <w:tab/>
        <w:t>Responsabilizar-se pelos vícios e danos decorrentes do objeto, de acordo com os artigos 12, 13 e 17 a 27, do Código de Defesa do Consumidor (Lei nº 8.078, de 1990);</w:t>
      </w:r>
    </w:p>
    <w:p w14:paraId="06A4F4FF"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lastRenderedPageBreak/>
        <w:t>7.1.3.</w:t>
      </w:r>
      <w:r w:rsidRPr="00CE167F">
        <w:rPr>
          <w:rFonts w:ascii="Cambria" w:hAnsi="Cambria" w:cs="Arial"/>
          <w:sz w:val="24"/>
          <w:szCs w:val="24"/>
        </w:rPr>
        <w:tab/>
        <w:t>Substituir, reparar ou corrigir, às suas expensas, no prazo fixado neste Termo de Referência, o objeto com defeitos;</w:t>
      </w:r>
    </w:p>
    <w:p w14:paraId="01579ED3"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7.1.4.</w:t>
      </w:r>
      <w:r w:rsidRPr="00CE167F">
        <w:rPr>
          <w:rFonts w:ascii="Cambria" w:hAnsi="Cambria" w:cs="Arial"/>
          <w:sz w:val="24"/>
          <w:szCs w:val="24"/>
        </w:rPr>
        <w:tab/>
        <w:t>Comunicar à Contratante, no prazo máximo de 24 (vinte e quatro) horas que antecede a data da entrega, os motivos que impossibilitem o cumprimento do prazo previsto, com a devida comprovação;</w:t>
      </w:r>
    </w:p>
    <w:p w14:paraId="1974C35F" w14:textId="77777777" w:rsidR="005C6105" w:rsidRDefault="005C6105" w:rsidP="00A56079">
      <w:pPr>
        <w:jc w:val="both"/>
        <w:rPr>
          <w:rFonts w:ascii="Cambria" w:hAnsi="Cambria" w:cs="Arial"/>
          <w:sz w:val="24"/>
          <w:szCs w:val="24"/>
        </w:rPr>
      </w:pPr>
      <w:r w:rsidRPr="00CE167F">
        <w:rPr>
          <w:rFonts w:ascii="Cambria" w:hAnsi="Cambria" w:cs="Arial"/>
          <w:sz w:val="24"/>
          <w:szCs w:val="24"/>
        </w:rPr>
        <w:t>7.1.5.</w:t>
      </w:r>
      <w:r w:rsidRPr="00CE167F">
        <w:rPr>
          <w:rFonts w:ascii="Cambria" w:hAnsi="Cambria" w:cs="Arial"/>
          <w:sz w:val="24"/>
          <w:szCs w:val="24"/>
        </w:rPr>
        <w:tab/>
        <w:t>Manter, durante toda a execução da ata de registro de preços, em compatibilidade com as obrigações assumidas, todas as condições de habilitação e qualificação exigidas na licitação;</w:t>
      </w:r>
    </w:p>
    <w:p w14:paraId="3340273E" w14:textId="77777777" w:rsidR="00F362F7" w:rsidRPr="00CE167F" w:rsidRDefault="00F362F7" w:rsidP="00A56079">
      <w:pPr>
        <w:jc w:val="both"/>
        <w:rPr>
          <w:rFonts w:ascii="Cambria" w:hAnsi="Cambria" w:cs="Arial"/>
          <w:sz w:val="24"/>
          <w:szCs w:val="24"/>
        </w:rPr>
      </w:pPr>
    </w:p>
    <w:p w14:paraId="2F77C844"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8. DA GARANTIA DE EXECUÇÃO</w:t>
      </w:r>
    </w:p>
    <w:p w14:paraId="214A92E3" w14:textId="77777777" w:rsidR="005C6105" w:rsidRDefault="005C6105" w:rsidP="00A56079">
      <w:pPr>
        <w:jc w:val="both"/>
        <w:rPr>
          <w:rFonts w:ascii="Cambria" w:hAnsi="Cambria" w:cs="Arial"/>
          <w:sz w:val="24"/>
          <w:szCs w:val="24"/>
        </w:rPr>
      </w:pPr>
      <w:r w:rsidRPr="00CE167F">
        <w:rPr>
          <w:rFonts w:ascii="Cambria" w:hAnsi="Cambria" w:cs="Arial"/>
          <w:sz w:val="24"/>
          <w:szCs w:val="24"/>
        </w:rPr>
        <w:t>8.1. Não haverá exigência de garantia contratual da execução.</w:t>
      </w:r>
    </w:p>
    <w:p w14:paraId="3F2E4ADE" w14:textId="77777777" w:rsidR="00F362F7" w:rsidRPr="00CE167F" w:rsidRDefault="00F362F7" w:rsidP="00A56079">
      <w:pPr>
        <w:jc w:val="both"/>
        <w:rPr>
          <w:rFonts w:ascii="Cambria" w:hAnsi="Cambria" w:cs="Arial"/>
          <w:sz w:val="24"/>
          <w:szCs w:val="24"/>
        </w:rPr>
      </w:pPr>
    </w:p>
    <w:p w14:paraId="44F1D6CF"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 xml:space="preserve">9. CUSTO ESTIMADO </w:t>
      </w:r>
    </w:p>
    <w:p w14:paraId="1B81EA5B" w14:textId="3E2D0096" w:rsidR="00F362F7" w:rsidRPr="00F362F7" w:rsidRDefault="005C6105" w:rsidP="00F362F7">
      <w:pPr>
        <w:jc w:val="both"/>
        <w:rPr>
          <w:rFonts w:ascii="Cambria" w:hAnsi="Cambria" w:cs="Arial"/>
          <w:sz w:val="24"/>
          <w:szCs w:val="24"/>
        </w:rPr>
      </w:pPr>
      <w:r w:rsidRPr="00CE167F">
        <w:rPr>
          <w:rFonts w:ascii="Cambria" w:hAnsi="Cambria" w:cs="Arial"/>
          <w:b/>
          <w:sz w:val="24"/>
          <w:szCs w:val="24"/>
        </w:rPr>
        <w:t xml:space="preserve">9.1. </w:t>
      </w:r>
      <w:r w:rsidRPr="00EF5746">
        <w:rPr>
          <w:rFonts w:asciiTheme="majorHAnsi" w:hAnsiTheme="majorHAnsi" w:cs="Arial"/>
          <w:sz w:val="24"/>
          <w:szCs w:val="24"/>
        </w:rPr>
        <w:t>O custo</w:t>
      </w:r>
      <w:r w:rsidR="00DD6D9C">
        <w:rPr>
          <w:rFonts w:asciiTheme="majorHAnsi" w:hAnsiTheme="majorHAnsi" w:cs="Arial"/>
          <w:sz w:val="24"/>
          <w:szCs w:val="24"/>
        </w:rPr>
        <w:t xml:space="preserve"> estimado da contratação é de </w:t>
      </w:r>
      <w:r w:rsidR="00F362F7">
        <w:rPr>
          <w:rFonts w:asciiTheme="majorHAnsi" w:hAnsiTheme="majorHAnsi" w:cs="Arial"/>
          <w:sz w:val="24"/>
          <w:szCs w:val="24"/>
        </w:rPr>
        <w:t xml:space="preserve">R$ </w:t>
      </w:r>
      <w:r w:rsidR="00F362F7" w:rsidRPr="00F362F7">
        <w:rPr>
          <w:rFonts w:ascii="Cambria" w:hAnsi="Cambria" w:cs="Arial"/>
          <w:sz w:val="24"/>
          <w:szCs w:val="24"/>
        </w:rPr>
        <w:t>788.627,00 (setecentos e oitenta e oito mil, seiscentos e vinte e sete reais).</w:t>
      </w:r>
    </w:p>
    <w:p w14:paraId="6DFAFC37" w14:textId="3FD9A453" w:rsidR="00F362F7" w:rsidRPr="00461879" w:rsidRDefault="00F362F7" w:rsidP="00DD6D9C">
      <w:pPr>
        <w:jc w:val="both"/>
        <w:rPr>
          <w:rFonts w:asciiTheme="majorHAnsi" w:hAnsiTheme="majorHAnsi"/>
          <w:color w:val="FF0000"/>
          <w:sz w:val="24"/>
          <w:szCs w:val="24"/>
        </w:rPr>
      </w:pPr>
    </w:p>
    <w:p w14:paraId="0A93FDB7" w14:textId="05F64752" w:rsidR="005C6105" w:rsidRPr="00CE167F" w:rsidRDefault="005C6105" w:rsidP="00DD6D9C">
      <w:pPr>
        <w:ind w:right="-1"/>
        <w:jc w:val="both"/>
        <w:rPr>
          <w:rFonts w:ascii="Cambria" w:hAnsi="Cambria" w:cs="Arial"/>
          <w:b/>
          <w:sz w:val="24"/>
          <w:szCs w:val="24"/>
        </w:rPr>
      </w:pPr>
      <w:r w:rsidRPr="00CE167F">
        <w:rPr>
          <w:rFonts w:ascii="Cambria" w:hAnsi="Cambria" w:cs="Arial"/>
          <w:b/>
          <w:sz w:val="24"/>
          <w:szCs w:val="24"/>
        </w:rPr>
        <w:t>10.</w:t>
      </w:r>
      <w:r w:rsidRPr="00CE167F">
        <w:rPr>
          <w:rFonts w:ascii="Cambria" w:hAnsi="Cambria" w:cs="Arial"/>
          <w:b/>
          <w:sz w:val="24"/>
          <w:szCs w:val="24"/>
        </w:rPr>
        <w:tab/>
        <w:t xml:space="preserve">DO CONTROLE E FISCALIZAÇÃO DA EXECUÇÃO. </w:t>
      </w:r>
    </w:p>
    <w:p w14:paraId="6A791CA9"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10.1.</w:t>
      </w:r>
      <w:r w:rsidRPr="00CE167F">
        <w:rPr>
          <w:rFonts w:ascii="Cambria" w:hAnsi="Cambria" w:cs="Arial"/>
          <w:sz w:val="24"/>
          <w:szCs w:val="24"/>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14:paraId="434D6EAA"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10.1.1.</w:t>
      </w:r>
      <w:r w:rsidRPr="00CE167F">
        <w:rPr>
          <w:rFonts w:ascii="Cambria" w:hAnsi="Cambria" w:cs="Arial"/>
          <w:sz w:val="24"/>
          <w:szCs w:val="24"/>
        </w:rPr>
        <w:tab/>
        <w:t xml:space="preserve">O recebimento de material de valor superior a R$ 176.000,00 (cento e setenta e seis mil reais) será confiado a uma comissão de, no mínimo, </w:t>
      </w:r>
      <w:proofErr w:type="gramStart"/>
      <w:r w:rsidRPr="00CE167F">
        <w:rPr>
          <w:rFonts w:ascii="Cambria" w:hAnsi="Cambria" w:cs="Arial"/>
          <w:sz w:val="24"/>
          <w:szCs w:val="24"/>
        </w:rPr>
        <w:t>3</w:t>
      </w:r>
      <w:proofErr w:type="gramEnd"/>
      <w:r w:rsidRPr="00CE167F">
        <w:rPr>
          <w:rFonts w:ascii="Cambria" w:hAnsi="Cambria" w:cs="Arial"/>
          <w:sz w:val="24"/>
          <w:szCs w:val="24"/>
        </w:rPr>
        <w:t xml:space="preserve"> (três) membros, designados pela autoridade competente.</w:t>
      </w:r>
    </w:p>
    <w:p w14:paraId="0C9B3F7C"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10.2.</w:t>
      </w:r>
      <w:r w:rsidRPr="00CE167F">
        <w:rPr>
          <w:rFonts w:ascii="Cambria" w:hAnsi="Cambria" w:cs="Arial"/>
          <w:sz w:val="24"/>
          <w:szCs w:val="24"/>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3ADF35B7" w14:textId="77777777" w:rsidR="005C6105" w:rsidRDefault="005C6105" w:rsidP="00A56079">
      <w:pPr>
        <w:jc w:val="both"/>
        <w:rPr>
          <w:rFonts w:ascii="Cambria" w:hAnsi="Cambria" w:cs="Arial"/>
          <w:sz w:val="24"/>
          <w:szCs w:val="24"/>
        </w:rPr>
      </w:pPr>
      <w:r w:rsidRPr="00CE167F">
        <w:rPr>
          <w:rFonts w:ascii="Cambria" w:hAnsi="Cambria" w:cs="Arial"/>
          <w:sz w:val="24"/>
          <w:szCs w:val="24"/>
        </w:rPr>
        <w:t>10.3.</w:t>
      </w:r>
      <w:r w:rsidRPr="00CE167F">
        <w:rPr>
          <w:rFonts w:ascii="Cambria" w:hAnsi="Cambria" w:cs="Arial"/>
          <w:sz w:val="24"/>
          <w:szCs w:val="24"/>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5F7C596D" w14:textId="77777777" w:rsidR="00F362F7" w:rsidRPr="00CE167F" w:rsidRDefault="00F362F7" w:rsidP="00A56079">
      <w:pPr>
        <w:jc w:val="both"/>
        <w:rPr>
          <w:rFonts w:ascii="Cambria" w:hAnsi="Cambria" w:cs="Arial"/>
          <w:sz w:val="24"/>
          <w:szCs w:val="24"/>
        </w:rPr>
      </w:pPr>
    </w:p>
    <w:p w14:paraId="201C73C4"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11.</w:t>
      </w:r>
      <w:r w:rsidRPr="00CE167F">
        <w:rPr>
          <w:rFonts w:ascii="Cambria" w:hAnsi="Cambria" w:cs="Arial"/>
          <w:b/>
          <w:sz w:val="24"/>
          <w:szCs w:val="24"/>
        </w:rPr>
        <w:tab/>
        <w:t>DO PAGAMENTO</w:t>
      </w:r>
    </w:p>
    <w:p w14:paraId="7E91E836"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11.1.</w:t>
      </w:r>
      <w:r w:rsidRPr="00CE167F">
        <w:rPr>
          <w:rFonts w:ascii="Cambria" w:hAnsi="Cambria" w:cs="Arial"/>
          <w:sz w:val="24"/>
          <w:szCs w:val="24"/>
        </w:rPr>
        <w:tab/>
        <w:t xml:space="preserve">O pagamento será realizado no prazo máximo de até </w:t>
      </w:r>
      <w:r w:rsidRPr="00CE167F">
        <w:rPr>
          <w:rFonts w:ascii="Cambria" w:hAnsi="Cambria" w:cs="Arial"/>
          <w:b/>
          <w:sz w:val="24"/>
          <w:szCs w:val="24"/>
        </w:rPr>
        <w:t>30 (trinta) dias</w:t>
      </w:r>
      <w:r w:rsidRPr="00CE167F">
        <w:rPr>
          <w:rFonts w:ascii="Cambria" w:hAnsi="Cambria" w:cs="Arial"/>
          <w:sz w:val="24"/>
          <w:szCs w:val="24"/>
        </w:rPr>
        <w:t xml:space="preserve"> após a emissão da nota fiscal condicionada a realização dos serviços em questão e atesto fiscal ou Fatura, através de ordem bancária, para crédito em banco, agência e </w:t>
      </w:r>
      <w:proofErr w:type="spellStart"/>
      <w:r w:rsidRPr="00CE167F">
        <w:rPr>
          <w:rFonts w:ascii="Cambria" w:hAnsi="Cambria" w:cs="Arial"/>
          <w:sz w:val="24"/>
          <w:szCs w:val="24"/>
        </w:rPr>
        <w:t>conta-corrente</w:t>
      </w:r>
      <w:proofErr w:type="spellEnd"/>
      <w:r w:rsidRPr="00CE167F">
        <w:rPr>
          <w:rFonts w:ascii="Cambria" w:hAnsi="Cambria" w:cs="Arial"/>
          <w:sz w:val="24"/>
          <w:szCs w:val="24"/>
        </w:rPr>
        <w:t xml:space="preserve"> indicados pelo contratado.</w:t>
      </w:r>
    </w:p>
    <w:p w14:paraId="3E8660CB"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lastRenderedPageBreak/>
        <w:t>11.2.</w:t>
      </w:r>
      <w:r w:rsidRPr="00CE167F">
        <w:rPr>
          <w:rFonts w:ascii="Cambria" w:hAnsi="Cambria" w:cs="Arial"/>
          <w:sz w:val="24"/>
          <w:szCs w:val="24"/>
        </w:rPr>
        <w:tab/>
        <w:t>Considera-se ocorrido o recebimento da nota fiscal ou fatura no momento em que o órgão contratante atestar a execução do objeto.</w:t>
      </w:r>
    </w:p>
    <w:p w14:paraId="443C2B48"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11.3.</w:t>
      </w:r>
      <w:r w:rsidRPr="00CE167F">
        <w:rPr>
          <w:rFonts w:ascii="Cambria" w:hAnsi="Cambria" w:cs="Arial"/>
          <w:sz w:val="24"/>
          <w:szCs w:val="24"/>
        </w:rPr>
        <w:tab/>
        <w:t xml:space="preserve">A Nota Fiscal ou Fatura deverá ser obrigatoriamente acompanhada da comprovação da regularidade fiscal, por meio de consulta aos sítios eletrônicos oficiais ou à documentação mencionada no art. 29 da Lei nº 8.666, de 1993. </w:t>
      </w:r>
    </w:p>
    <w:p w14:paraId="53553356"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11.3.1.</w:t>
      </w:r>
      <w:r w:rsidRPr="00CE167F">
        <w:rPr>
          <w:rFonts w:ascii="Cambria" w:hAnsi="Cambria" w:cs="Arial"/>
          <w:sz w:val="24"/>
          <w:szCs w:val="24"/>
        </w:rPr>
        <w:tab/>
        <w:t xml:space="preserve">Constatando-se a situação de irregularidade do fornecedor contratado, será providenciada sua notificação, por escrito, para que, no prazo de </w:t>
      </w:r>
      <w:proofErr w:type="gramStart"/>
      <w:r w:rsidRPr="00CE167F">
        <w:rPr>
          <w:rFonts w:ascii="Cambria" w:hAnsi="Cambria" w:cs="Arial"/>
          <w:sz w:val="24"/>
          <w:szCs w:val="24"/>
        </w:rPr>
        <w:t>5</w:t>
      </w:r>
      <w:proofErr w:type="gramEnd"/>
      <w:r w:rsidRPr="00CE167F">
        <w:rPr>
          <w:rFonts w:ascii="Cambria" w:hAnsi="Cambria" w:cs="Arial"/>
          <w:sz w:val="24"/>
          <w:szCs w:val="24"/>
        </w:rPr>
        <w:t xml:space="preserve"> (cinco) dias úteis, regularize sua situação ou, no mesmo prazo, apresente sua defesa. O prazo poderá ser prorrogado uma vez, por igual período, a critério da contratante.</w:t>
      </w:r>
    </w:p>
    <w:p w14:paraId="069F3D57"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11.4.</w:t>
      </w:r>
      <w:r w:rsidRPr="00CE167F">
        <w:rPr>
          <w:rFonts w:ascii="Cambria" w:hAnsi="Cambria" w:cs="Arial"/>
          <w:sz w:val="24"/>
          <w:szCs w:val="24"/>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2600F6F1"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11.5.</w:t>
      </w:r>
      <w:r w:rsidRPr="00CE167F">
        <w:rPr>
          <w:rFonts w:ascii="Cambria" w:hAnsi="Cambria" w:cs="Arial"/>
          <w:sz w:val="24"/>
          <w:szCs w:val="24"/>
        </w:rPr>
        <w:tab/>
        <w:t>Será considerada data do pagamento o dia em que constar como emitida a ordem bancária para pagamento.</w:t>
      </w:r>
    </w:p>
    <w:p w14:paraId="0E0E483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11.6.</w:t>
      </w:r>
      <w:r w:rsidRPr="00CE167F">
        <w:rPr>
          <w:rFonts w:ascii="Cambria" w:hAnsi="Cambria" w:cs="Arial"/>
          <w:sz w:val="24"/>
          <w:szCs w:val="24"/>
        </w:rPr>
        <w:tab/>
        <w:t xml:space="preserve">Antes de cada pagamento à contratada, será realizada consulta aos sítios eletrônicos oficiais para verificar a manutenção das condições de habilitação exigidas no edital. </w:t>
      </w:r>
    </w:p>
    <w:p w14:paraId="54F4C5C3"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11.7.</w:t>
      </w:r>
      <w:r w:rsidRPr="00CE167F">
        <w:rPr>
          <w:rFonts w:ascii="Cambria" w:hAnsi="Cambria" w:cs="Arial"/>
          <w:sz w:val="24"/>
          <w:szCs w:val="24"/>
        </w:rPr>
        <w:tab/>
        <w:t xml:space="preserve">Constatando-se a situação de irregularidade da contratada, será providenciada sua notificação, por escrito, para que, no prazo de </w:t>
      </w:r>
      <w:proofErr w:type="gramStart"/>
      <w:r w:rsidRPr="00CE167F">
        <w:rPr>
          <w:rFonts w:ascii="Cambria" w:hAnsi="Cambria" w:cs="Arial"/>
          <w:sz w:val="24"/>
          <w:szCs w:val="24"/>
        </w:rPr>
        <w:t>5</w:t>
      </w:r>
      <w:proofErr w:type="gramEnd"/>
      <w:r w:rsidRPr="00CE167F">
        <w:rPr>
          <w:rFonts w:ascii="Cambria" w:hAnsi="Cambria" w:cs="Arial"/>
          <w:sz w:val="24"/>
          <w:szCs w:val="24"/>
        </w:rPr>
        <w:t xml:space="preserve"> (cinco) dias úteis, regularize sua situação ou, no mesmo prazo, apresente sua defesa. O prazo poderá ser prorrogado uma vez, por igual período, a critério da contratante.</w:t>
      </w:r>
    </w:p>
    <w:p w14:paraId="4D539FA2"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11.8.</w:t>
      </w:r>
      <w:r w:rsidRPr="00CE167F">
        <w:rPr>
          <w:rFonts w:ascii="Cambria" w:hAnsi="Cambria" w:cs="Arial"/>
          <w:sz w:val="24"/>
          <w:szCs w:val="24"/>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14:paraId="1C1FE2DE"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11.9.</w:t>
      </w:r>
      <w:r w:rsidRPr="00CE167F">
        <w:rPr>
          <w:rFonts w:ascii="Cambria" w:hAnsi="Cambria" w:cs="Arial"/>
          <w:sz w:val="24"/>
          <w:szCs w:val="24"/>
        </w:rPr>
        <w:tab/>
        <w:t>Quando do pagamento, será efetuada a retenção tributária prevista na legislação aplicável.</w:t>
      </w:r>
    </w:p>
    <w:p w14:paraId="0E4F3066"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11.9.1.</w:t>
      </w:r>
      <w:r w:rsidRPr="00CE167F">
        <w:rPr>
          <w:rFonts w:ascii="Cambria" w:hAnsi="Cambria" w:cs="Arial"/>
          <w:sz w:val="24"/>
          <w:szCs w:val="24"/>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F00730D"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11.10.</w:t>
      </w:r>
      <w:r w:rsidRPr="00CE167F">
        <w:rPr>
          <w:rFonts w:ascii="Cambria" w:hAnsi="Cambria" w:cs="Arial"/>
          <w:sz w:val="24"/>
          <w:szCs w:val="24"/>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14:paraId="1F4A83D4"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EM = I x N x VP, sendo:</w:t>
      </w:r>
    </w:p>
    <w:p w14:paraId="08B0282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EM = Encargos moratórios;</w:t>
      </w:r>
    </w:p>
    <w:p w14:paraId="6900DBE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lastRenderedPageBreak/>
        <w:t>N = Número de dias entre a data prevista para o pagamento e a do efetivo pagamento;</w:t>
      </w:r>
    </w:p>
    <w:p w14:paraId="6100D2D4"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VP = Valor da parcela a ser pago.</w:t>
      </w:r>
    </w:p>
    <w:p w14:paraId="77A50BC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I = Índice de compensação financeira = 0,00016438,</w:t>
      </w:r>
      <w:proofErr w:type="gramStart"/>
      <w:r w:rsidRPr="00CE167F">
        <w:rPr>
          <w:rFonts w:ascii="Cambria" w:hAnsi="Cambria" w:cs="Arial"/>
          <w:sz w:val="24"/>
          <w:szCs w:val="24"/>
        </w:rPr>
        <w:t xml:space="preserve">  </w:t>
      </w:r>
      <w:proofErr w:type="gramEnd"/>
      <w:r w:rsidRPr="00CE167F">
        <w:rPr>
          <w:rFonts w:ascii="Cambria" w:hAnsi="Cambria" w:cs="Arial"/>
          <w:sz w:val="24"/>
          <w:szCs w:val="24"/>
        </w:rPr>
        <w:t>assim apurado:</w:t>
      </w:r>
    </w:p>
    <w:p w14:paraId="11C16EF8" w14:textId="77777777" w:rsidR="005C6105" w:rsidRPr="00CE167F" w:rsidRDefault="005C6105" w:rsidP="00A56079">
      <w:pPr>
        <w:jc w:val="both"/>
        <w:rPr>
          <w:rFonts w:ascii="Cambria" w:hAnsi="Cambria" w:cs="Arial"/>
          <w:sz w:val="24"/>
          <w:szCs w:val="24"/>
        </w:rPr>
      </w:pPr>
    </w:p>
    <w:tbl>
      <w:tblPr>
        <w:tblW w:w="9782" w:type="dxa"/>
        <w:tblInd w:w="-318"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2131"/>
        <w:gridCol w:w="1200"/>
        <w:gridCol w:w="1830"/>
        <w:gridCol w:w="4621"/>
      </w:tblGrid>
      <w:tr w:rsidR="005C6105" w:rsidRPr="00CE167F" w14:paraId="315BA28A" w14:textId="77777777" w:rsidTr="00A56079">
        <w:tc>
          <w:tcPr>
            <w:tcW w:w="2131" w:type="dxa"/>
            <w:vAlign w:val="center"/>
          </w:tcPr>
          <w:p w14:paraId="44CAD0DF"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I = (TX)</w:t>
            </w:r>
          </w:p>
        </w:tc>
        <w:tc>
          <w:tcPr>
            <w:tcW w:w="1200" w:type="dxa"/>
            <w:vAlign w:val="center"/>
          </w:tcPr>
          <w:p w14:paraId="33BBDE5E"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 xml:space="preserve">I = </w:t>
            </w:r>
          </w:p>
        </w:tc>
        <w:tc>
          <w:tcPr>
            <w:tcW w:w="1830" w:type="dxa"/>
            <w:vAlign w:val="center"/>
          </w:tcPr>
          <w:p w14:paraId="494E9071"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(6 / 100) / 365</w:t>
            </w:r>
          </w:p>
        </w:tc>
        <w:tc>
          <w:tcPr>
            <w:tcW w:w="4621" w:type="dxa"/>
            <w:tcBorders>
              <w:right w:val="single" w:sz="4" w:space="0" w:color="000000"/>
            </w:tcBorders>
            <w:vAlign w:val="center"/>
          </w:tcPr>
          <w:p w14:paraId="66082626"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I = 0,00016438</w:t>
            </w:r>
          </w:p>
          <w:p w14:paraId="61AC7D9C"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TX = Percentual da taxa anual = 6%</w:t>
            </w:r>
          </w:p>
        </w:tc>
      </w:tr>
    </w:tbl>
    <w:p w14:paraId="23774BF2" w14:textId="77777777" w:rsidR="005C6105" w:rsidRPr="00CE167F" w:rsidRDefault="005C6105" w:rsidP="00A56079">
      <w:pPr>
        <w:spacing w:line="360" w:lineRule="auto"/>
        <w:jc w:val="center"/>
        <w:rPr>
          <w:rFonts w:ascii="Cambria" w:hAnsi="Cambria" w:cs="Arial"/>
          <w:b/>
          <w:sz w:val="24"/>
          <w:szCs w:val="24"/>
        </w:rPr>
      </w:pPr>
    </w:p>
    <w:p w14:paraId="32A94527"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12.</w:t>
      </w:r>
      <w:r w:rsidRPr="00CE167F">
        <w:rPr>
          <w:rFonts w:ascii="Cambria" w:hAnsi="Cambria" w:cs="Arial"/>
          <w:b/>
          <w:sz w:val="24"/>
          <w:szCs w:val="24"/>
        </w:rPr>
        <w:tab/>
        <w:t xml:space="preserve">DAS SANÇÕES ADMINISTRATIVAS. </w:t>
      </w:r>
    </w:p>
    <w:p w14:paraId="22CEB286"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w:t>
      </w:r>
      <w:r w:rsidRPr="00CE167F">
        <w:rPr>
          <w:rFonts w:ascii="Cambria" w:hAnsi="Cambria" w:cs="Arial"/>
          <w:sz w:val="24"/>
          <w:szCs w:val="24"/>
        </w:rPr>
        <w:tab/>
        <w:t xml:space="preserve"> Comete infração administrativa nos termos da Lei nº 10.520, de 2002, a Contratada que:</w:t>
      </w:r>
    </w:p>
    <w:p w14:paraId="6EA391D9"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12.1.1. Inexecução total ou parcialmente qualquer das obrigações assumidas em decorrência da contratação;</w:t>
      </w:r>
    </w:p>
    <w:p w14:paraId="141F2380"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12.1.2.   Ensejar o retardamento da execução do objeto;</w:t>
      </w:r>
    </w:p>
    <w:p w14:paraId="09A1AE1C"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12.1.3.   Falhar ou fraudar na execução do contrato;</w:t>
      </w:r>
    </w:p>
    <w:p w14:paraId="1AA11C06"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12.1.4.   Comportar-se de modo inidôneo;</w:t>
      </w:r>
    </w:p>
    <w:p w14:paraId="31BCE05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12.1.5.   Cometer fraude fiscal;</w:t>
      </w:r>
    </w:p>
    <w:p w14:paraId="35F6E1AA"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12.1.6.   Não mantiver a proposta.</w:t>
      </w:r>
    </w:p>
    <w:p w14:paraId="5B3C06DB"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12.2.</w:t>
      </w:r>
      <w:r w:rsidRPr="00CE167F">
        <w:rPr>
          <w:rFonts w:ascii="Cambria" w:hAnsi="Cambria" w:cs="Arial"/>
          <w:sz w:val="24"/>
          <w:szCs w:val="24"/>
        </w:rPr>
        <w:tab/>
        <w:t>Pela inexecução total ou parcial do objeto, a Administração pode aplicar à CONTRATADA as seguintes sanções:</w:t>
      </w:r>
    </w:p>
    <w:p w14:paraId="28DFE011"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12.2.1. Advertência, por faltas leves, assim entendidas aquelas que não acarretem prejuízos significativos para a Contratante;</w:t>
      </w:r>
    </w:p>
    <w:p w14:paraId="2FA3C438" w14:textId="69EF3022" w:rsidR="005C6105" w:rsidRPr="00CE167F" w:rsidRDefault="005C6105" w:rsidP="00A56079">
      <w:pPr>
        <w:jc w:val="both"/>
        <w:rPr>
          <w:rFonts w:ascii="Cambria" w:hAnsi="Cambria" w:cs="Arial"/>
          <w:sz w:val="24"/>
          <w:szCs w:val="24"/>
        </w:rPr>
      </w:pPr>
      <w:r w:rsidRPr="00CE167F">
        <w:rPr>
          <w:rFonts w:ascii="Cambria" w:hAnsi="Cambria" w:cs="Arial"/>
          <w:sz w:val="24"/>
          <w:szCs w:val="24"/>
        </w:rPr>
        <w:t>12.3.</w:t>
      </w:r>
      <w:r w:rsidRPr="00CE167F">
        <w:rPr>
          <w:rFonts w:ascii="Cambria" w:hAnsi="Cambria" w:cs="Arial"/>
          <w:sz w:val="24"/>
          <w:szCs w:val="24"/>
        </w:rPr>
        <w:tab/>
        <w:t>Multa moratória de 0,</w:t>
      </w:r>
      <w:r w:rsidR="006D3F24">
        <w:rPr>
          <w:rFonts w:ascii="Cambria" w:hAnsi="Cambria" w:cs="Arial"/>
          <w:sz w:val="24"/>
          <w:szCs w:val="24"/>
        </w:rPr>
        <w:t>5</w:t>
      </w:r>
      <w:r w:rsidRPr="00CE167F">
        <w:rPr>
          <w:rFonts w:ascii="Cambria" w:hAnsi="Cambria" w:cs="Arial"/>
          <w:sz w:val="24"/>
          <w:szCs w:val="24"/>
        </w:rPr>
        <w:t>% (</w:t>
      </w:r>
      <w:r w:rsidR="006D3F24">
        <w:rPr>
          <w:rFonts w:ascii="Cambria" w:hAnsi="Cambria" w:cs="Arial"/>
          <w:sz w:val="24"/>
          <w:szCs w:val="24"/>
        </w:rPr>
        <w:t>cinco décimos</w:t>
      </w:r>
      <w:proofErr w:type="gramStart"/>
      <w:r w:rsidR="006D3F24">
        <w:rPr>
          <w:rFonts w:ascii="Cambria" w:hAnsi="Cambria" w:cs="Arial"/>
          <w:sz w:val="24"/>
          <w:szCs w:val="24"/>
        </w:rPr>
        <w:t xml:space="preserve"> </w:t>
      </w:r>
      <w:r w:rsidRPr="00CE167F">
        <w:rPr>
          <w:rFonts w:ascii="Cambria" w:hAnsi="Cambria" w:cs="Arial"/>
          <w:sz w:val="24"/>
          <w:szCs w:val="24"/>
        </w:rPr>
        <w:t xml:space="preserve"> </w:t>
      </w:r>
      <w:proofErr w:type="gramEnd"/>
      <w:r w:rsidRPr="00CE167F">
        <w:rPr>
          <w:rFonts w:ascii="Cambria" w:hAnsi="Cambria" w:cs="Arial"/>
          <w:sz w:val="24"/>
          <w:szCs w:val="24"/>
        </w:rPr>
        <w:t xml:space="preserve">por cento) por dia de atraso injustificado sobre o valor da parcela inadimplida, até o limite de </w:t>
      </w:r>
      <w:r w:rsidR="006D3F24">
        <w:rPr>
          <w:rFonts w:ascii="Cambria" w:hAnsi="Cambria" w:cs="Arial"/>
          <w:sz w:val="24"/>
          <w:szCs w:val="24"/>
        </w:rPr>
        <w:t>10(dez</w:t>
      </w:r>
      <w:r w:rsidRPr="00CE167F">
        <w:rPr>
          <w:rFonts w:ascii="Cambria" w:hAnsi="Cambria" w:cs="Arial"/>
          <w:sz w:val="24"/>
          <w:szCs w:val="24"/>
        </w:rPr>
        <w:t>) dias;</w:t>
      </w:r>
    </w:p>
    <w:p w14:paraId="38AB5C3B" w14:textId="15829446" w:rsidR="005C6105" w:rsidRPr="00CE167F" w:rsidRDefault="005C6105" w:rsidP="00A56079">
      <w:pPr>
        <w:jc w:val="both"/>
        <w:rPr>
          <w:rFonts w:ascii="Cambria" w:hAnsi="Cambria" w:cs="Arial"/>
          <w:sz w:val="24"/>
          <w:szCs w:val="24"/>
        </w:rPr>
      </w:pPr>
      <w:r w:rsidRPr="00CE167F">
        <w:rPr>
          <w:rFonts w:ascii="Cambria" w:hAnsi="Cambria" w:cs="Arial"/>
          <w:sz w:val="24"/>
          <w:szCs w:val="24"/>
        </w:rPr>
        <w:t xml:space="preserve">12.3.1. Multa compensatória de </w:t>
      </w:r>
      <w:r w:rsidR="006D3F24">
        <w:rPr>
          <w:rFonts w:ascii="Cambria" w:hAnsi="Cambria" w:cs="Arial"/>
          <w:sz w:val="24"/>
          <w:szCs w:val="24"/>
        </w:rPr>
        <w:t>10%</w:t>
      </w:r>
      <w:r w:rsidRPr="00CE167F">
        <w:rPr>
          <w:rFonts w:ascii="Cambria" w:hAnsi="Cambria" w:cs="Arial"/>
          <w:sz w:val="24"/>
          <w:szCs w:val="24"/>
        </w:rPr>
        <w:t xml:space="preserve"> (</w:t>
      </w:r>
      <w:r w:rsidR="006D3F24">
        <w:rPr>
          <w:rFonts w:ascii="Cambria" w:hAnsi="Cambria" w:cs="Arial"/>
          <w:sz w:val="24"/>
          <w:szCs w:val="24"/>
        </w:rPr>
        <w:t>dez</w:t>
      </w:r>
      <w:r w:rsidRPr="00CE167F">
        <w:rPr>
          <w:rFonts w:ascii="Cambria" w:hAnsi="Cambria" w:cs="Arial"/>
          <w:sz w:val="24"/>
          <w:szCs w:val="24"/>
        </w:rPr>
        <w:t xml:space="preserve"> por cento) sobre o valor </w:t>
      </w:r>
      <w:r w:rsidR="006D3F24">
        <w:rPr>
          <w:rFonts w:ascii="Cambria" w:hAnsi="Cambria" w:cs="Arial"/>
          <w:sz w:val="24"/>
          <w:szCs w:val="24"/>
        </w:rPr>
        <w:t xml:space="preserve">da parcela inadimplida, </w:t>
      </w:r>
      <w:r w:rsidRPr="00CE167F">
        <w:rPr>
          <w:rFonts w:ascii="Cambria" w:hAnsi="Cambria" w:cs="Arial"/>
          <w:sz w:val="24"/>
          <w:szCs w:val="24"/>
        </w:rPr>
        <w:t xml:space="preserve">no caso de inexecução </w:t>
      </w:r>
      <w:r w:rsidR="006D3F24">
        <w:rPr>
          <w:rFonts w:ascii="Cambria" w:hAnsi="Cambria" w:cs="Arial"/>
          <w:sz w:val="24"/>
          <w:szCs w:val="24"/>
        </w:rPr>
        <w:t>do fornecimento</w:t>
      </w:r>
      <w:r w:rsidRPr="00CE167F">
        <w:rPr>
          <w:rFonts w:ascii="Cambria" w:hAnsi="Cambria" w:cs="Arial"/>
          <w:sz w:val="24"/>
          <w:szCs w:val="24"/>
        </w:rPr>
        <w:t>;</w:t>
      </w:r>
    </w:p>
    <w:p w14:paraId="20FE0CA4"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12.3.2. Em caso de inexecução parcial, a multa compensatória, no mesmo percentual do subitem acima, será aplicada de forma proporcional à obrigação inadimplida;</w:t>
      </w:r>
    </w:p>
    <w:p w14:paraId="4D37B4D0"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 xml:space="preserve">12.3.3. Suspensão de licitar e impedimento de contratar com o Município de Querência, pelo prazo de até dois anos; </w:t>
      </w:r>
    </w:p>
    <w:p w14:paraId="6D20631B"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12.3.5.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14:paraId="0E86F0F5"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12.4.</w:t>
      </w:r>
      <w:r w:rsidRPr="00CE167F">
        <w:rPr>
          <w:rFonts w:ascii="Cambria" w:hAnsi="Cambria" w:cs="Arial"/>
          <w:sz w:val="24"/>
          <w:szCs w:val="24"/>
        </w:rPr>
        <w:tab/>
        <w:t>As sanções previstas nos subitens 12.2.1, 12.3.3, 14.3.4 e 123.5 poderão ser aplicadas à CONTRATADA juntamente as de multa, descontando-a dos pagamentos a serem efetuados.</w:t>
      </w:r>
    </w:p>
    <w:p w14:paraId="69D69B14"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lastRenderedPageBreak/>
        <w:t>12.5.</w:t>
      </w:r>
      <w:r w:rsidRPr="00CE167F">
        <w:rPr>
          <w:rFonts w:ascii="Cambria" w:hAnsi="Cambria" w:cs="Arial"/>
          <w:sz w:val="24"/>
          <w:szCs w:val="24"/>
        </w:rPr>
        <w:tab/>
        <w:t>Também ficam sujeitas às penalidades do art. 87, III e IV da Lei nº 8.666, de 1993, as empresas ou profissionais que:</w:t>
      </w:r>
    </w:p>
    <w:p w14:paraId="69083152"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12.5.1. Tenham sofrido condenação definitiva por praticar, por meio dolosos, fraude fiscal no recolhimento de quaisquer tributos;</w:t>
      </w:r>
    </w:p>
    <w:p w14:paraId="7A58F592"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12.5.2. Tenham praticado atos ilícitos visando a frustrar os objetivos da licitação;</w:t>
      </w:r>
    </w:p>
    <w:p w14:paraId="41D1D9A0"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12.5.3. Demonstrem não possuir idoneidade para contratar com a Administração em virtude de atos ilícitos praticados.</w:t>
      </w:r>
    </w:p>
    <w:p w14:paraId="2A96A512"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12.6.</w:t>
      </w:r>
      <w:r w:rsidRPr="00CE167F">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14:paraId="70476420"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12.7.</w:t>
      </w:r>
      <w:r w:rsidRPr="00CE167F">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14:paraId="7DD90F7D" w14:textId="77777777" w:rsidR="005C6105" w:rsidRPr="00CE167F" w:rsidRDefault="005C6105" w:rsidP="00A56079">
      <w:pPr>
        <w:jc w:val="both"/>
        <w:rPr>
          <w:rFonts w:ascii="Cambria" w:hAnsi="Cambria" w:cs="Arial"/>
          <w:sz w:val="24"/>
          <w:szCs w:val="24"/>
        </w:rPr>
      </w:pPr>
      <w:r w:rsidRPr="00CE167F">
        <w:rPr>
          <w:rFonts w:ascii="Cambria" w:hAnsi="Cambria" w:cs="Arial"/>
          <w:sz w:val="24"/>
          <w:szCs w:val="24"/>
        </w:rPr>
        <w:t>12.8.</w:t>
      </w:r>
      <w:r w:rsidRPr="00CE167F">
        <w:rPr>
          <w:rFonts w:ascii="Cambria" w:hAnsi="Cambria" w:cs="Arial"/>
          <w:sz w:val="24"/>
          <w:szCs w:val="24"/>
        </w:rPr>
        <w:tab/>
        <w:t>As penalidades serão obrigatoriamente registradas no sistema de cadastro municipal.</w:t>
      </w:r>
    </w:p>
    <w:p w14:paraId="3751784D" w14:textId="77777777" w:rsidR="005C6105" w:rsidRPr="00CE167F" w:rsidRDefault="005C6105" w:rsidP="00A56079">
      <w:pPr>
        <w:jc w:val="both"/>
        <w:rPr>
          <w:rFonts w:ascii="Cambria" w:hAnsi="Cambria" w:cs="Arial"/>
          <w:sz w:val="24"/>
          <w:szCs w:val="24"/>
        </w:rPr>
      </w:pPr>
    </w:p>
    <w:p w14:paraId="4B80EA6E" w14:textId="77777777" w:rsidR="005C6105" w:rsidRPr="00CE167F" w:rsidRDefault="005C6105" w:rsidP="00A56079">
      <w:pPr>
        <w:jc w:val="both"/>
        <w:rPr>
          <w:rFonts w:ascii="Cambria" w:hAnsi="Cambria" w:cs="Arial"/>
          <w:sz w:val="24"/>
          <w:szCs w:val="24"/>
        </w:rPr>
      </w:pPr>
    </w:p>
    <w:p w14:paraId="70287AB5" w14:textId="77777777" w:rsidR="00011F42" w:rsidRDefault="00011F42" w:rsidP="00011F42">
      <w:pPr>
        <w:spacing w:before="0" w:after="0"/>
        <w:jc w:val="center"/>
        <w:rPr>
          <w:rFonts w:ascii="Cambria" w:hAnsi="Cambria" w:cs="Arial"/>
          <w:sz w:val="22"/>
          <w:szCs w:val="22"/>
        </w:rPr>
      </w:pPr>
    </w:p>
    <w:p w14:paraId="407F89C2" w14:textId="77777777" w:rsidR="00F362F7" w:rsidRDefault="00F362F7" w:rsidP="00011F42">
      <w:pPr>
        <w:spacing w:before="0" w:after="0"/>
        <w:jc w:val="center"/>
        <w:rPr>
          <w:rFonts w:ascii="Cambria" w:hAnsi="Cambria" w:cs="Arial"/>
          <w:sz w:val="22"/>
          <w:szCs w:val="22"/>
        </w:rPr>
      </w:pPr>
    </w:p>
    <w:p w14:paraId="77D4A52D" w14:textId="77777777" w:rsidR="00F362F7" w:rsidRDefault="00F362F7" w:rsidP="00011F42">
      <w:pPr>
        <w:spacing w:before="0" w:after="0"/>
        <w:jc w:val="center"/>
        <w:rPr>
          <w:rFonts w:ascii="Cambria" w:hAnsi="Cambria" w:cs="Arial"/>
          <w:sz w:val="22"/>
          <w:szCs w:val="22"/>
        </w:rPr>
      </w:pPr>
    </w:p>
    <w:p w14:paraId="33D1970D" w14:textId="77777777" w:rsidR="00F362F7" w:rsidRDefault="00F362F7" w:rsidP="00011F42">
      <w:pPr>
        <w:spacing w:before="0" w:after="0"/>
        <w:jc w:val="center"/>
        <w:rPr>
          <w:rFonts w:ascii="Cambria" w:hAnsi="Cambria" w:cs="Arial"/>
          <w:sz w:val="22"/>
          <w:szCs w:val="22"/>
        </w:rPr>
      </w:pPr>
    </w:p>
    <w:p w14:paraId="0A9C9030" w14:textId="77777777" w:rsidR="00F362F7" w:rsidRDefault="00F362F7" w:rsidP="00011F42">
      <w:pPr>
        <w:spacing w:before="0" w:after="0"/>
        <w:jc w:val="center"/>
        <w:rPr>
          <w:rFonts w:ascii="Cambria" w:hAnsi="Cambria" w:cs="Arial"/>
          <w:sz w:val="22"/>
          <w:szCs w:val="22"/>
        </w:rPr>
      </w:pPr>
    </w:p>
    <w:p w14:paraId="33543956" w14:textId="77777777" w:rsidR="00F362F7" w:rsidRDefault="00F362F7" w:rsidP="00011F42">
      <w:pPr>
        <w:spacing w:before="0" w:after="0"/>
        <w:jc w:val="center"/>
        <w:rPr>
          <w:rFonts w:ascii="Cambria" w:hAnsi="Cambria" w:cs="Arial"/>
          <w:sz w:val="22"/>
          <w:szCs w:val="22"/>
        </w:rPr>
      </w:pPr>
    </w:p>
    <w:p w14:paraId="41285F0D" w14:textId="77777777" w:rsidR="00F362F7" w:rsidRDefault="00F362F7" w:rsidP="00011F42">
      <w:pPr>
        <w:spacing w:before="0" w:after="0"/>
        <w:jc w:val="center"/>
        <w:rPr>
          <w:rFonts w:ascii="Cambria" w:hAnsi="Cambria" w:cs="Arial"/>
          <w:sz w:val="22"/>
          <w:szCs w:val="22"/>
        </w:rPr>
      </w:pPr>
    </w:p>
    <w:p w14:paraId="44D34226" w14:textId="77777777" w:rsidR="00F362F7" w:rsidRDefault="00F362F7" w:rsidP="00011F42">
      <w:pPr>
        <w:spacing w:before="0" w:after="0"/>
        <w:jc w:val="center"/>
        <w:rPr>
          <w:rFonts w:ascii="Cambria" w:hAnsi="Cambria" w:cs="Arial"/>
          <w:sz w:val="22"/>
          <w:szCs w:val="22"/>
        </w:rPr>
      </w:pPr>
    </w:p>
    <w:p w14:paraId="779D9021" w14:textId="77777777" w:rsidR="00F362F7" w:rsidRDefault="00F362F7" w:rsidP="00011F42">
      <w:pPr>
        <w:spacing w:before="0" w:after="0"/>
        <w:jc w:val="center"/>
        <w:rPr>
          <w:rFonts w:ascii="Cambria" w:hAnsi="Cambria" w:cs="Arial"/>
          <w:sz w:val="22"/>
          <w:szCs w:val="22"/>
        </w:rPr>
      </w:pPr>
    </w:p>
    <w:p w14:paraId="3A381C0C" w14:textId="77777777" w:rsidR="00827416" w:rsidRDefault="00827416" w:rsidP="00011F42">
      <w:pPr>
        <w:spacing w:before="0" w:after="0"/>
        <w:jc w:val="center"/>
        <w:rPr>
          <w:rFonts w:ascii="Cambria" w:hAnsi="Cambria" w:cs="Arial"/>
          <w:sz w:val="22"/>
          <w:szCs w:val="22"/>
        </w:rPr>
      </w:pPr>
    </w:p>
    <w:p w14:paraId="1598D426" w14:textId="77777777" w:rsidR="00827416" w:rsidRDefault="00827416" w:rsidP="00011F42">
      <w:pPr>
        <w:spacing w:before="0" w:after="0"/>
        <w:jc w:val="center"/>
        <w:rPr>
          <w:rFonts w:ascii="Cambria" w:hAnsi="Cambria" w:cs="Arial"/>
          <w:sz w:val="22"/>
          <w:szCs w:val="22"/>
        </w:rPr>
      </w:pPr>
    </w:p>
    <w:p w14:paraId="230F7CD7" w14:textId="77777777" w:rsidR="00827416" w:rsidRDefault="00827416" w:rsidP="00011F42">
      <w:pPr>
        <w:spacing w:before="0" w:after="0"/>
        <w:jc w:val="center"/>
        <w:rPr>
          <w:rFonts w:ascii="Cambria" w:hAnsi="Cambria" w:cs="Arial"/>
          <w:sz w:val="22"/>
          <w:szCs w:val="22"/>
        </w:rPr>
      </w:pPr>
    </w:p>
    <w:p w14:paraId="2434FF13" w14:textId="77777777" w:rsidR="00827416" w:rsidRDefault="00827416" w:rsidP="00011F42">
      <w:pPr>
        <w:spacing w:before="0" w:after="0"/>
        <w:jc w:val="center"/>
        <w:rPr>
          <w:rFonts w:ascii="Cambria" w:hAnsi="Cambria" w:cs="Arial"/>
          <w:sz w:val="22"/>
          <w:szCs w:val="22"/>
        </w:rPr>
      </w:pPr>
    </w:p>
    <w:p w14:paraId="202A53DF" w14:textId="77777777" w:rsidR="00827416" w:rsidRDefault="00827416" w:rsidP="00011F42">
      <w:pPr>
        <w:spacing w:before="0" w:after="0"/>
        <w:jc w:val="center"/>
        <w:rPr>
          <w:rFonts w:ascii="Cambria" w:hAnsi="Cambria" w:cs="Arial"/>
          <w:sz w:val="22"/>
          <w:szCs w:val="22"/>
        </w:rPr>
      </w:pPr>
    </w:p>
    <w:p w14:paraId="12E04EEE" w14:textId="77777777" w:rsidR="00827416" w:rsidRDefault="00827416" w:rsidP="00011F42">
      <w:pPr>
        <w:spacing w:before="0" w:after="0"/>
        <w:jc w:val="center"/>
        <w:rPr>
          <w:rFonts w:ascii="Cambria" w:hAnsi="Cambria" w:cs="Arial"/>
          <w:sz w:val="22"/>
          <w:szCs w:val="22"/>
        </w:rPr>
      </w:pPr>
    </w:p>
    <w:p w14:paraId="4240CDCA" w14:textId="77777777" w:rsidR="00827416" w:rsidRDefault="00827416" w:rsidP="00011F42">
      <w:pPr>
        <w:spacing w:before="0" w:after="0"/>
        <w:jc w:val="center"/>
        <w:rPr>
          <w:rFonts w:ascii="Cambria" w:hAnsi="Cambria" w:cs="Arial"/>
          <w:sz w:val="22"/>
          <w:szCs w:val="22"/>
        </w:rPr>
      </w:pPr>
    </w:p>
    <w:p w14:paraId="4B23833E" w14:textId="77777777" w:rsidR="00827416" w:rsidRDefault="00827416" w:rsidP="00011F42">
      <w:pPr>
        <w:spacing w:before="0" w:after="0"/>
        <w:jc w:val="center"/>
        <w:rPr>
          <w:rFonts w:ascii="Cambria" w:hAnsi="Cambria" w:cs="Arial"/>
          <w:sz w:val="22"/>
          <w:szCs w:val="22"/>
        </w:rPr>
      </w:pPr>
    </w:p>
    <w:p w14:paraId="008A4F4B" w14:textId="77777777" w:rsidR="002E149D" w:rsidRDefault="002E149D" w:rsidP="00011F42">
      <w:pPr>
        <w:spacing w:before="0" w:after="0"/>
        <w:jc w:val="center"/>
        <w:rPr>
          <w:rFonts w:ascii="Cambria" w:hAnsi="Cambria" w:cs="Arial"/>
          <w:sz w:val="22"/>
          <w:szCs w:val="22"/>
        </w:rPr>
      </w:pPr>
    </w:p>
    <w:p w14:paraId="551091B8" w14:textId="77777777" w:rsidR="002E149D" w:rsidRDefault="002E149D" w:rsidP="00011F42">
      <w:pPr>
        <w:spacing w:before="0" w:after="0"/>
        <w:jc w:val="center"/>
        <w:rPr>
          <w:rFonts w:ascii="Cambria" w:hAnsi="Cambria" w:cs="Arial"/>
          <w:sz w:val="22"/>
          <w:szCs w:val="22"/>
        </w:rPr>
      </w:pPr>
    </w:p>
    <w:p w14:paraId="77B328F3" w14:textId="77777777" w:rsidR="002E149D" w:rsidRDefault="002E149D" w:rsidP="00011F42">
      <w:pPr>
        <w:spacing w:before="0" w:after="0"/>
        <w:jc w:val="center"/>
        <w:rPr>
          <w:rFonts w:ascii="Cambria" w:hAnsi="Cambria" w:cs="Arial"/>
          <w:sz w:val="22"/>
          <w:szCs w:val="22"/>
        </w:rPr>
      </w:pPr>
    </w:p>
    <w:p w14:paraId="2F36D961" w14:textId="77777777" w:rsidR="002E149D" w:rsidRDefault="002E149D" w:rsidP="00011F42">
      <w:pPr>
        <w:spacing w:before="0" w:after="0"/>
        <w:jc w:val="center"/>
        <w:rPr>
          <w:rFonts w:ascii="Cambria" w:hAnsi="Cambria" w:cs="Arial"/>
          <w:sz w:val="22"/>
          <w:szCs w:val="22"/>
        </w:rPr>
      </w:pPr>
    </w:p>
    <w:p w14:paraId="244F03F1" w14:textId="77777777" w:rsidR="00827416" w:rsidRDefault="00827416" w:rsidP="00011F42">
      <w:pPr>
        <w:spacing w:before="0" w:after="0"/>
        <w:jc w:val="center"/>
        <w:rPr>
          <w:rFonts w:ascii="Cambria" w:hAnsi="Cambria" w:cs="Arial"/>
          <w:sz w:val="22"/>
          <w:szCs w:val="22"/>
        </w:rPr>
      </w:pPr>
    </w:p>
    <w:p w14:paraId="663E35AD" w14:textId="77777777" w:rsidR="002E149D" w:rsidRDefault="002E149D" w:rsidP="00011F42">
      <w:pPr>
        <w:spacing w:before="0" w:after="0"/>
        <w:jc w:val="center"/>
        <w:rPr>
          <w:rFonts w:ascii="Cambria" w:hAnsi="Cambria" w:cs="Arial"/>
          <w:sz w:val="22"/>
          <w:szCs w:val="22"/>
        </w:rPr>
      </w:pPr>
    </w:p>
    <w:p w14:paraId="24301E9D" w14:textId="77777777" w:rsidR="00827416" w:rsidRDefault="00827416" w:rsidP="00011F42">
      <w:pPr>
        <w:spacing w:before="0" w:after="0"/>
        <w:jc w:val="center"/>
        <w:rPr>
          <w:rFonts w:ascii="Cambria" w:hAnsi="Cambria" w:cs="Arial"/>
          <w:sz w:val="22"/>
          <w:szCs w:val="22"/>
        </w:rPr>
      </w:pPr>
    </w:p>
    <w:p w14:paraId="72AF4A81" w14:textId="77777777" w:rsidR="00F362F7" w:rsidRDefault="00F362F7" w:rsidP="00011F42">
      <w:pPr>
        <w:spacing w:before="0" w:after="0"/>
        <w:jc w:val="center"/>
        <w:rPr>
          <w:rFonts w:ascii="Cambria" w:hAnsi="Cambria" w:cs="Arial"/>
          <w:sz w:val="22"/>
          <w:szCs w:val="22"/>
        </w:rPr>
      </w:pPr>
    </w:p>
    <w:p w14:paraId="651340E1" w14:textId="77777777" w:rsidR="00827416" w:rsidRDefault="00827416" w:rsidP="00011F42">
      <w:pPr>
        <w:spacing w:before="0" w:after="0"/>
        <w:jc w:val="center"/>
        <w:rPr>
          <w:rFonts w:ascii="Cambria" w:hAnsi="Cambria" w:cs="Arial"/>
          <w:sz w:val="22"/>
          <w:szCs w:val="22"/>
        </w:rPr>
      </w:pPr>
    </w:p>
    <w:p w14:paraId="2EACDB65" w14:textId="77777777" w:rsidR="00827416" w:rsidRDefault="00827416" w:rsidP="00011F42">
      <w:pPr>
        <w:spacing w:before="0" w:after="0"/>
        <w:jc w:val="center"/>
        <w:rPr>
          <w:rFonts w:ascii="Cambria" w:hAnsi="Cambria" w:cs="Arial"/>
          <w:sz w:val="22"/>
          <w:szCs w:val="22"/>
        </w:rPr>
      </w:pPr>
    </w:p>
    <w:p w14:paraId="38697B7F" w14:textId="77777777" w:rsidR="00827416" w:rsidRDefault="00827416" w:rsidP="00011F42">
      <w:pPr>
        <w:spacing w:before="0" w:after="0"/>
        <w:jc w:val="center"/>
        <w:rPr>
          <w:rFonts w:ascii="Cambria" w:hAnsi="Cambria" w:cs="Arial"/>
          <w:sz w:val="22"/>
          <w:szCs w:val="22"/>
        </w:rPr>
      </w:pPr>
    </w:p>
    <w:p w14:paraId="41B38DC1" w14:textId="77777777" w:rsidR="00827416" w:rsidRDefault="00827416" w:rsidP="00011F42">
      <w:pPr>
        <w:spacing w:before="0" w:after="0"/>
        <w:jc w:val="center"/>
        <w:rPr>
          <w:rFonts w:ascii="Cambria" w:hAnsi="Cambria" w:cs="Arial"/>
          <w:sz w:val="22"/>
          <w:szCs w:val="22"/>
        </w:rPr>
      </w:pPr>
    </w:p>
    <w:p w14:paraId="62B59974" w14:textId="77777777" w:rsidR="005C6105" w:rsidRPr="00CE167F" w:rsidRDefault="005C6105" w:rsidP="00A56079">
      <w:pPr>
        <w:pStyle w:val="Ttulo"/>
        <w:ind w:right="-1"/>
        <w:rPr>
          <w:rFonts w:ascii="Cambria" w:hAnsi="Cambria" w:cs="Arial"/>
          <w:sz w:val="24"/>
          <w:szCs w:val="24"/>
        </w:rPr>
      </w:pPr>
      <w:r w:rsidRPr="00CE167F">
        <w:rPr>
          <w:rFonts w:ascii="Cambria" w:hAnsi="Cambria" w:cs="Arial"/>
          <w:sz w:val="24"/>
          <w:szCs w:val="24"/>
        </w:rPr>
        <w:lastRenderedPageBreak/>
        <w:t>ANEXO II</w:t>
      </w:r>
    </w:p>
    <w:p w14:paraId="6BCCEE80" w14:textId="77777777" w:rsidR="005C6105" w:rsidRPr="00CE167F" w:rsidRDefault="005C6105" w:rsidP="00A56079">
      <w:pPr>
        <w:pStyle w:val="Ttulo"/>
        <w:ind w:right="-1"/>
        <w:rPr>
          <w:rFonts w:ascii="Cambria" w:hAnsi="Cambria" w:cs="Arial"/>
          <w:sz w:val="24"/>
          <w:szCs w:val="24"/>
        </w:rPr>
      </w:pPr>
      <w:r w:rsidRPr="00CE167F">
        <w:rPr>
          <w:rFonts w:ascii="Cambria" w:hAnsi="Cambria" w:cs="Arial"/>
          <w:b w:val="0"/>
          <w:sz w:val="24"/>
          <w:szCs w:val="24"/>
        </w:rPr>
        <w:t>(papel timbrado da empresa)</w:t>
      </w:r>
    </w:p>
    <w:p w14:paraId="2FE68BE7" w14:textId="77777777" w:rsidR="005C6105" w:rsidRPr="00CE167F" w:rsidRDefault="005C6105" w:rsidP="00A56079">
      <w:pPr>
        <w:pStyle w:val="Ttulo"/>
        <w:ind w:right="-1"/>
        <w:rPr>
          <w:rFonts w:ascii="Cambria" w:hAnsi="Cambria" w:cs="Arial"/>
          <w:bCs/>
          <w:sz w:val="24"/>
          <w:szCs w:val="24"/>
        </w:rPr>
      </w:pPr>
      <w:r w:rsidRPr="00CE167F">
        <w:rPr>
          <w:rFonts w:ascii="Cambria" w:hAnsi="Cambria" w:cs="Arial"/>
          <w:sz w:val="24"/>
          <w:szCs w:val="24"/>
        </w:rPr>
        <w:t>PROPOSTA DE PREÇOS</w:t>
      </w:r>
    </w:p>
    <w:p w14:paraId="3A91E9DF" w14:textId="77777777" w:rsidR="005C6105" w:rsidRPr="00CE167F" w:rsidRDefault="005C6105" w:rsidP="00A56079">
      <w:pPr>
        <w:pStyle w:val="Ttulo"/>
        <w:ind w:right="-1"/>
        <w:rPr>
          <w:rFonts w:ascii="Cambria" w:hAnsi="Cambria" w:cs="Arial"/>
          <w:b w:val="0"/>
          <w:bCs/>
          <w:sz w:val="24"/>
          <w:szCs w:val="24"/>
        </w:rPr>
      </w:pPr>
      <w:r w:rsidRPr="00CE167F">
        <w:rPr>
          <w:rFonts w:ascii="Cambria" w:hAnsi="Cambria" w:cs="Arial"/>
          <w:b w:val="0"/>
          <w:sz w:val="24"/>
          <w:szCs w:val="24"/>
        </w:rPr>
        <w:t>(Modelo que pode ser preenchido pela Proponente como sua proposta)</w:t>
      </w:r>
    </w:p>
    <w:p w14:paraId="466EBA83" w14:textId="77777777"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INDICAÇÃO DA PROPONENTE</w:t>
      </w:r>
    </w:p>
    <w:p w14:paraId="20F61D9E" w14:textId="27BE8A5B"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Razão Social:_______________________________________</w:t>
      </w:r>
      <w:r w:rsidR="00776BA1">
        <w:rPr>
          <w:rFonts w:ascii="Cambria" w:hAnsi="Cambria" w:cs="Arial"/>
          <w:b w:val="0"/>
          <w:sz w:val="24"/>
          <w:szCs w:val="24"/>
        </w:rPr>
        <w:t>__________________________________</w:t>
      </w:r>
    </w:p>
    <w:p w14:paraId="1CDAEAB3" w14:textId="7CF4C92E"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CNPJ:______________</w:t>
      </w:r>
      <w:r w:rsidR="00776BA1">
        <w:rPr>
          <w:rFonts w:ascii="Cambria" w:hAnsi="Cambria" w:cs="Arial"/>
          <w:b w:val="0"/>
          <w:sz w:val="24"/>
          <w:szCs w:val="24"/>
        </w:rPr>
        <w:t>____________________________________________________________________</w:t>
      </w:r>
    </w:p>
    <w:p w14:paraId="37871A8C" w14:textId="2D8E4DB9"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Endereço:____________________________</w:t>
      </w:r>
      <w:r w:rsidR="00776BA1">
        <w:rPr>
          <w:rFonts w:ascii="Cambria" w:hAnsi="Cambria" w:cs="Arial"/>
          <w:b w:val="0"/>
          <w:sz w:val="24"/>
          <w:szCs w:val="24"/>
        </w:rPr>
        <w:t>_______</w:t>
      </w:r>
      <w:r w:rsidRPr="00CE167F">
        <w:rPr>
          <w:rFonts w:ascii="Cambria" w:hAnsi="Cambria" w:cs="Arial"/>
          <w:b w:val="0"/>
          <w:sz w:val="24"/>
          <w:szCs w:val="24"/>
        </w:rPr>
        <w:t>___Bairro:_______________</w:t>
      </w:r>
      <w:r w:rsidR="00776BA1">
        <w:rPr>
          <w:rFonts w:ascii="Cambria" w:hAnsi="Cambria" w:cs="Arial"/>
          <w:b w:val="0"/>
          <w:sz w:val="24"/>
          <w:szCs w:val="24"/>
        </w:rPr>
        <w:t>___________</w:t>
      </w:r>
      <w:r w:rsidRPr="00CE167F">
        <w:rPr>
          <w:rFonts w:ascii="Cambria" w:hAnsi="Cambria" w:cs="Arial"/>
          <w:b w:val="0"/>
          <w:sz w:val="24"/>
          <w:szCs w:val="24"/>
        </w:rPr>
        <w:t xml:space="preserve">_____      </w:t>
      </w:r>
    </w:p>
    <w:p w14:paraId="55123F34" w14:textId="5C7C98A7"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Cidade:______________</w:t>
      </w:r>
      <w:r w:rsidR="00776BA1">
        <w:rPr>
          <w:rFonts w:ascii="Cambria" w:hAnsi="Cambria" w:cs="Arial"/>
          <w:b w:val="0"/>
          <w:sz w:val="24"/>
          <w:szCs w:val="24"/>
        </w:rPr>
        <w:t>_______</w:t>
      </w:r>
      <w:r w:rsidRPr="00CE167F">
        <w:rPr>
          <w:rFonts w:ascii="Cambria" w:hAnsi="Cambria" w:cs="Arial"/>
          <w:b w:val="0"/>
          <w:sz w:val="24"/>
          <w:szCs w:val="24"/>
        </w:rPr>
        <w:t>______</w:t>
      </w:r>
      <w:r w:rsidR="00776BA1">
        <w:rPr>
          <w:rFonts w:ascii="Cambria" w:hAnsi="Cambria" w:cs="Arial"/>
          <w:b w:val="0"/>
          <w:sz w:val="24"/>
          <w:szCs w:val="24"/>
        </w:rPr>
        <w:t>________</w:t>
      </w:r>
      <w:r w:rsidRPr="00CE167F">
        <w:rPr>
          <w:rFonts w:ascii="Cambria" w:hAnsi="Cambria" w:cs="Arial"/>
          <w:b w:val="0"/>
          <w:sz w:val="24"/>
          <w:szCs w:val="24"/>
        </w:rPr>
        <w:t>__ CEP:______</w:t>
      </w:r>
      <w:r w:rsidR="00776BA1">
        <w:rPr>
          <w:rFonts w:ascii="Cambria" w:hAnsi="Cambria" w:cs="Arial"/>
          <w:b w:val="0"/>
          <w:sz w:val="24"/>
          <w:szCs w:val="24"/>
        </w:rPr>
        <w:t>___________________</w:t>
      </w:r>
      <w:r w:rsidRPr="00CE167F">
        <w:rPr>
          <w:rFonts w:ascii="Cambria" w:hAnsi="Cambria" w:cs="Arial"/>
          <w:b w:val="0"/>
          <w:sz w:val="24"/>
          <w:szCs w:val="24"/>
        </w:rPr>
        <w:t>___________</w:t>
      </w:r>
    </w:p>
    <w:p w14:paraId="380F9FA2" w14:textId="24B513F7"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Email:_________________________________</w:t>
      </w:r>
      <w:r w:rsidR="00776BA1">
        <w:rPr>
          <w:rFonts w:ascii="Cambria" w:hAnsi="Cambria" w:cs="Arial"/>
          <w:b w:val="0"/>
          <w:sz w:val="24"/>
          <w:szCs w:val="24"/>
        </w:rPr>
        <w:t>____________________________________</w:t>
      </w:r>
      <w:r w:rsidRPr="00CE167F">
        <w:rPr>
          <w:rFonts w:ascii="Cambria" w:hAnsi="Cambria" w:cs="Arial"/>
          <w:b w:val="0"/>
          <w:sz w:val="24"/>
          <w:szCs w:val="24"/>
        </w:rPr>
        <w:t>____________</w:t>
      </w:r>
    </w:p>
    <w:p w14:paraId="4A6BD95A" w14:textId="109FEDF5"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Telefone:___________</w:t>
      </w:r>
      <w:r w:rsidR="00776BA1">
        <w:rPr>
          <w:rFonts w:ascii="Cambria" w:hAnsi="Cambria" w:cs="Arial"/>
          <w:b w:val="0"/>
          <w:sz w:val="24"/>
          <w:szCs w:val="24"/>
        </w:rPr>
        <w:t>____________</w:t>
      </w:r>
      <w:r w:rsidRPr="00CE167F">
        <w:rPr>
          <w:rFonts w:ascii="Cambria" w:hAnsi="Cambria" w:cs="Arial"/>
          <w:b w:val="0"/>
          <w:sz w:val="24"/>
          <w:szCs w:val="24"/>
        </w:rPr>
        <w:t>___</w:t>
      </w:r>
      <w:r w:rsidR="00776BA1">
        <w:rPr>
          <w:rFonts w:ascii="Cambria" w:hAnsi="Cambria" w:cs="Arial"/>
          <w:b w:val="0"/>
          <w:sz w:val="24"/>
          <w:szCs w:val="24"/>
        </w:rPr>
        <w:t>_____</w:t>
      </w:r>
      <w:r w:rsidRPr="00CE167F">
        <w:rPr>
          <w:rFonts w:ascii="Cambria" w:hAnsi="Cambria" w:cs="Arial"/>
          <w:b w:val="0"/>
          <w:sz w:val="24"/>
          <w:szCs w:val="24"/>
        </w:rPr>
        <w:t xml:space="preserve">___ </w:t>
      </w:r>
      <w:r w:rsidR="00776BA1">
        <w:rPr>
          <w:rFonts w:ascii="Cambria" w:hAnsi="Cambria" w:cs="Arial"/>
          <w:b w:val="0"/>
          <w:sz w:val="24"/>
          <w:szCs w:val="24"/>
        </w:rPr>
        <w:t>Celular</w:t>
      </w:r>
      <w:r w:rsidRPr="00CE167F">
        <w:rPr>
          <w:rFonts w:ascii="Cambria" w:hAnsi="Cambria" w:cs="Arial"/>
          <w:b w:val="0"/>
          <w:sz w:val="24"/>
          <w:szCs w:val="24"/>
        </w:rPr>
        <w:t>:___</w:t>
      </w:r>
      <w:r w:rsidR="00776BA1">
        <w:rPr>
          <w:rFonts w:ascii="Cambria" w:hAnsi="Cambria" w:cs="Arial"/>
          <w:b w:val="0"/>
          <w:sz w:val="24"/>
          <w:szCs w:val="24"/>
        </w:rPr>
        <w:t>________________</w:t>
      </w:r>
      <w:r w:rsidRPr="00CE167F">
        <w:rPr>
          <w:rFonts w:ascii="Cambria" w:hAnsi="Cambria" w:cs="Arial"/>
          <w:b w:val="0"/>
          <w:sz w:val="24"/>
          <w:szCs w:val="24"/>
        </w:rPr>
        <w:t xml:space="preserve">______________      </w:t>
      </w:r>
    </w:p>
    <w:p w14:paraId="4FBDEAEF" w14:textId="1A8A3A5E" w:rsidR="005C6105" w:rsidRPr="00CE167F" w:rsidRDefault="005C6105" w:rsidP="00A56079">
      <w:pPr>
        <w:pStyle w:val="Ttulo"/>
        <w:jc w:val="both"/>
        <w:rPr>
          <w:rFonts w:ascii="Cambria" w:hAnsi="Cambria" w:cs="Arial"/>
          <w:b w:val="0"/>
          <w:bCs/>
          <w:sz w:val="24"/>
          <w:szCs w:val="24"/>
        </w:rPr>
      </w:pPr>
      <w:r w:rsidRPr="00CE167F">
        <w:rPr>
          <w:rFonts w:ascii="Cambria" w:hAnsi="Cambria" w:cs="Arial"/>
          <w:b w:val="0"/>
          <w:sz w:val="24"/>
          <w:szCs w:val="24"/>
        </w:rPr>
        <w:t xml:space="preserve">Conta bancaria da </w:t>
      </w:r>
      <w:proofErr w:type="spellStart"/>
      <w:r w:rsidRPr="00CE167F">
        <w:rPr>
          <w:rFonts w:ascii="Cambria" w:hAnsi="Cambria" w:cs="Arial"/>
          <w:b w:val="0"/>
          <w:sz w:val="24"/>
          <w:szCs w:val="24"/>
        </w:rPr>
        <w:t>licitant</w:t>
      </w:r>
      <w:r w:rsidR="00776BA1">
        <w:rPr>
          <w:rFonts w:ascii="Cambria" w:hAnsi="Cambria" w:cs="Arial"/>
          <w:b w:val="0"/>
          <w:sz w:val="24"/>
          <w:szCs w:val="24"/>
        </w:rPr>
        <w:t>e:______</w:t>
      </w:r>
      <w:r w:rsidRPr="00CE167F">
        <w:rPr>
          <w:rFonts w:ascii="Cambria" w:hAnsi="Cambria" w:cs="Arial"/>
          <w:b w:val="0"/>
          <w:sz w:val="24"/>
          <w:szCs w:val="24"/>
        </w:rPr>
        <w:t>Nº</w:t>
      </w:r>
      <w:proofErr w:type="spellEnd"/>
      <w:r w:rsidRPr="00CE167F">
        <w:rPr>
          <w:rFonts w:ascii="Cambria" w:hAnsi="Cambria" w:cs="Arial"/>
          <w:b w:val="0"/>
          <w:sz w:val="24"/>
          <w:szCs w:val="24"/>
        </w:rPr>
        <w:t>:_______________ Agencia:_____________________</w:t>
      </w:r>
    </w:p>
    <w:p w14:paraId="1EF15048" w14:textId="2941434C" w:rsidR="005C6105" w:rsidRDefault="005C6105" w:rsidP="00A56079">
      <w:pPr>
        <w:pStyle w:val="Ttulo"/>
        <w:jc w:val="both"/>
        <w:rPr>
          <w:rFonts w:ascii="Cambria" w:hAnsi="Cambria" w:cs="Arial"/>
          <w:b w:val="0"/>
          <w:sz w:val="24"/>
          <w:szCs w:val="24"/>
        </w:rPr>
      </w:pPr>
      <w:r w:rsidRPr="00CE167F">
        <w:rPr>
          <w:rFonts w:ascii="Cambria" w:hAnsi="Cambria" w:cs="Arial"/>
          <w:b w:val="0"/>
          <w:sz w:val="24"/>
          <w:szCs w:val="24"/>
        </w:rPr>
        <w:t>Representante:___________________________</w:t>
      </w:r>
      <w:r w:rsidR="00776BA1">
        <w:rPr>
          <w:rFonts w:ascii="Cambria" w:hAnsi="Cambria" w:cs="Arial"/>
          <w:b w:val="0"/>
          <w:sz w:val="24"/>
          <w:szCs w:val="24"/>
        </w:rPr>
        <w:t>E</w:t>
      </w:r>
      <w:r w:rsidRPr="00CE167F">
        <w:rPr>
          <w:rFonts w:ascii="Cambria" w:hAnsi="Cambria" w:cs="Arial"/>
          <w:b w:val="0"/>
          <w:sz w:val="24"/>
          <w:szCs w:val="24"/>
        </w:rPr>
        <w:t>-mail:____________________________________</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7"/>
        <w:gridCol w:w="866"/>
        <w:gridCol w:w="3614"/>
        <w:gridCol w:w="1633"/>
        <w:gridCol w:w="1026"/>
        <w:gridCol w:w="1667"/>
      </w:tblGrid>
      <w:tr w:rsidR="00F4303A" w:rsidRPr="00762799" w14:paraId="77363D7F" w14:textId="77777777" w:rsidTr="00776BA1">
        <w:trPr>
          <w:trHeight w:val="8"/>
        </w:trPr>
        <w:tc>
          <w:tcPr>
            <w:tcW w:w="1117" w:type="dxa"/>
            <w:shd w:val="clear" w:color="000000" w:fill="FFFFFF"/>
            <w:vAlign w:val="center"/>
            <w:hideMark/>
          </w:tcPr>
          <w:p w14:paraId="2E4864B2" w14:textId="60F99BF9" w:rsidR="00F4303A" w:rsidRPr="00762799" w:rsidRDefault="009B0088" w:rsidP="0061742E">
            <w:pPr>
              <w:tabs>
                <w:tab w:val="left" w:pos="709"/>
              </w:tabs>
              <w:ind w:right="-1"/>
              <w:jc w:val="center"/>
              <w:rPr>
                <w:rFonts w:asciiTheme="majorHAnsi" w:hAnsiTheme="majorHAnsi" w:cs="Calibri"/>
                <w:b/>
                <w:bCs/>
                <w:sz w:val="24"/>
                <w:szCs w:val="24"/>
              </w:rPr>
            </w:pPr>
            <w:r>
              <w:rPr>
                <w:rFonts w:asciiTheme="majorHAnsi" w:hAnsiTheme="majorHAnsi" w:cs="Calibri"/>
                <w:b/>
                <w:bCs/>
                <w:sz w:val="24"/>
                <w:szCs w:val="24"/>
              </w:rPr>
              <w:t>Lote</w:t>
            </w:r>
          </w:p>
        </w:tc>
        <w:tc>
          <w:tcPr>
            <w:tcW w:w="866" w:type="dxa"/>
            <w:shd w:val="clear" w:color="000000" w:fill="FFFFFF"/>
            <w:vAlign w:val="center"/>
            <w:hideMark/>
          </w:tcPr>
          <w:p w14:paraId="2A4BCA3F" w14:textId="16A14BA6"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Q</w:t>
            </w:r>
            <w:r w:rsidR="00776BA1">
              <w:rPr>
                <w:rFonts w:asciiTheme="majorHAnsi" w:hAnsiTheme="majorHAnsi" w:cs="Calibri"/>
                <w:b/>
                <w:bCs/>
                <w:sz w:val="24"/>
                <w:szCs w:val="24"/>
              </w:rPr>
              <w:t>ua</w:t>
            </w:r>
            <w:r w:rsidRPr="00762799">
              <w:rPr>
                <w:rFonts w:asciiTheme="majorHAnsi" w:hAnsiTheme="majorHAnsi" w:cs="Calibri"/>
                <w:b/>
                <w:bCs/>
                <w:sz w:val="24"/>
                <w:szCs w:val="24"/>
              </w:rPr>
              <w:t>nt</w:t>
            </w:r>
            <w:r w:rsidR="00776BA1">
              <w:rPr>
                <w:rFonts w:asciiTheme="majorHAnsi" w:hAnsiTheme="majorHAnsi" w:cs="Calibri"/>
                <w:b/>
                <w:bCs/>
                <w:sz w:val="24"/>
                <w:szCs w:val="24"/>
              </w:rPr>
              <w:t>.</w:t>
            </w:r>
          </w:p>
        </w:tc>
        <w:tc>
          <w:tcPr>
            <w:tcW w:w="3614" w:type="dxa"/>
            <w:shd w:val="clear" w:color="000000" w:fill="FFFFFF"/>
            <w:vAlign w:val="center"/>
            <w:hideMark/>
          </w:tcPr>
          <w:p w14:paraId="389A949A" w14:textId="77777777"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Especificação</w:t>
            </w:r>
          </w:p>
        </w:tc>
        <w:tc>
          <w:tcPr>
            <w:tcW w:w="1633" w:type="dxa"/>
            <w:shd w:val="clear" w:color="000000" w:fill="FFFFFF"/>
          </w:tcPr>
          <w:p w14:paraId="1D4396E3" w14:textId="77777777"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Marca</w:t>
            </w:r>
          </w:p>
          <w:p w14:paraId="45004C1F" w14:textId="59B6527B" w:rsidR="00F4303A" w:rsidRPr="00F871EB" w:rsidRDefault="00F4303A" w:rsidP="0061742E">
            <w:pPr>
              <w:tabs>
                <w:tab w:val="left" w:pos="709"/>
              </w:tabs>
              <w:ind w:right="-1"/>
              <w:jc w:val="center"/>
              <w:rPr>
                <w:rFonts w:asciiTheme="majorHAnsi" w:hAnsiTheme="majorHAnsi" w:cs="Calibri"/>
                <w:b/>
                <w:bCs/>
                <w:sz w:val="22"/>
                <w:szCs w:val="22"/>
              </w:rPr>
            </w:pPr>
          </w:p>
        </w:tc>
        <w:tc>
          <w:tcPr>
            <w:tcW w:w="1026" w:type="dxa"/>
            <w:shd w:val="clear" w:color="000000" w:fill="FFFFFF"/>
            <w:vAlign w:val="center"/>
            <w:hideMark/>
          </w:tcPr>
          <w:p w14:paraId="377509F1" w14:textId="77777777"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 xml:space="preserve">Valor </w:t>
            </w:r>
          </w:p>
          <w:p w14:paraId="200B43BC" w14:textId="77777777"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Unit</w:t>
            </w:r>
          </w:p>
        </w:tc>
        <w:tc>
          <w:tcPr>
            <w:tcW w:w="1667" w:type="dxa"/>
            <w:shd w:val="clear" w:color="000000" w:fill="FFFFFF"/>
          </w:tcPr>
          <w:p w14:paraId="6B324D53" w14:textId="77777777"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Valor</w:t>
            </w:r>
          </w:p>
          <w:p w14:paraId="03CD54AE" w14:textId="77777777" w:rsidR="00F4303A" w:rsidRPr="00762799" w:rsidRDefault="00F4303A" w:rsidP="0061742E">
            <w:pPr>
              <w:tabs>
                <w:tab w:val="left" w:pos="709"/>
              </w:tabs>
              <w:ind w:right="-1"/>
              <w:jc w:val="center"/>
              <w:rPr>
                <w:rFonts w:asciiTheme="majorHAnsi" w:hAnsiTheme="majorHAnsi" w:cs="Calibri"/>
                <w:b/>
                <w:bCs/>
                <w:sz w:val="24"/>
                <w:szCs w:val="24"/>
              </w:rPr>
            </w:pPr>
            <w:r w:rsidRPr="00762799">
              <w:rPr>
                <w:rFonts w:asciiTheme="majorHAnsi" w:hAnsiTheme="majorHAnsi" w:cs="Calibri"/>
                <w:b/>
                <w:bCs/>
                <w:sz w:val="24"/>
                <w:szCs w:val="24"/>
              </w:rPr>
              <w:t>Total</w:t>
            </w:r>
          </w:p>
        </w:tc>
      </w:tr>
      <w:tr w:rsidR="00F4303A" w:rsidRPr="00762799" w14:paraId="6717188F" w14:textId="77777777" w:rsidTr="00776BA1">
        <w:trPr>
          <w:trHeight w:val="8"/>
        </w:trPr>
        <w:tc>
          <w:tcPr>
            <w:tcW w:w="1117" w:type="dxa"/>
            <w:shd w:val="clear" w:color="000000" w:fill="FFFFFF"/>
            <w:vAlign w:val="center"/>
          </w:tcPr>
          <w:p w14:paraId="76E22A5E" w14:textId="77777777" w:rsidR="00F4303A" w:rsidRPr="00762799" w:rsidRDefault="00F4303A" w:rsidP="0061742E">
            <w:pPr>
              <w:tabs>
                <w:tab w:val="left" w:pos="709"/>
              </w:tabs>
              <w:ind w:right="-1"/>
              <w:jc w:val="center"/>
              <w:rPr>
                <w:rFonts w:asciiTheme="majorHAnsi" w:hAnsiTheme="majorHAnsi" w:cs="Calibri"/>
                <w:sz w:val="24"/>
                <w:szCs w:val="24"/>
              </w:rPr>
            </w:pPr>
          </w:p>
        </w:tc>
        <w:tc>
          <w:tcPr>
            <w:tcW w:w="866" w:type="dxa"/>
            <w:shd w:val="clear" w:color="000000" w:fill="FFFFFF"/>
          </w:tcPr>
          <w:p w14:paraId="5D805474" w14:textId="77777777" w:rsidR="00F4303A" w:rsidRPr="00762799" w:rsidRDefault="00F4303A" w:rsidP="0061742E">
            <w:pPr>
              <w:tabs>
                <w:tab w:val="left" w:pos="709"/>
              </w:tabs>
              <w:ind w:right="-1"/>
              <w:jc w:val="center"/>
              <w:rPr>
                <w:rFonts w:asciiTheme="majorHAnsi" w:hAnsiTheme="majorHAnsi" w:cs="Calibri"/>
                <w:sz w:val="24"/>
                <w:szCs w:val="24"/>
              </w:rPr>
            </w:pPr>
          </w:p>
        </w:tc>
        <w:tc>
          <w:tcPr>
            <w:tcW w:w="3614" w:type="dxa"/>
            <w:shd w:val="clear" w:color="000000" w:fill="FFFFFF"/>
          </w:tcPr>
          <w:p w14:paraId="1F34CD2B" w14:textId="77777777" w:rsidR="00F4303A" w:rsidRPr="00762799" w:rsidRDefault="00F4303A" w:rsidP="0061742E">
            <w:pPr>
              <w:tabs>
                <w:tab w:val="left" w:pos="709"/>
              </w:tabs>
              <w:ind w:right="-1"/>
              <w:jc w:val="both"/>
              <w:rPr>
                <w:rFonts w:asciiTheme="majorHAnsi" w:hAnsiTheme="majorHAnsi" w:cs="Calibri"/>
                <w:sz w:val="24"/>
                <w:szCs w:val="24"/>
              </w:rPr>
            </w:pPr>
          </w:p>
        </w:tc>
        <w:tc>
          <w:tcPr>
            <w:tcW w:w="1633" w:type="dxa"/>
            <w:shd w:val="clear" w:color="000000" w:fill="FFFFFF"/>
          </w:tcPr>
          <w:p w14:paraId="47AFBB18" w14:textId="77777777" w:rsidR="00F4303A" w:rsidRPr="00762799" w:rsidRDefault="00F4303A" w:rsidP="0061742E">
            <w:pPr>
              <w:tabs>
                <w:tab w:val="left" w:pos="709"/>
              </w:tabs>
              <w:ind w:right="-1"/>
              <w:jc w:val="center"/>
              <w:rPr>
                <w:rFonts w:asciiTheme="majorHAnsi" w:hAnsiTheme="majorHAnsi" w:cs="Calibri"/>
                <w:sz w:val="24"/>
                <w:szCs w:val="24"/>
              </w:rPr>
            </w:pPr>
          </w:p>
        </w:tc>
        <w:tc>
          <w:tcPr>
            <w:tcW w:w="1026" w:type="dxa"/>
            <w:shd w:val="clear" w:color="000000" w:fill="FFFFFF"/>
          </w:tcPr>
          <w:p w14:paraId="3BA964B5" w14:textId="77777777" w:rsidR="00F4303A" w:rsidRPr="00762799" w:rsidRDefault="00F4303A" w:rsidP="0061742E">
            <w:pPr>
              <w:tabs>
                <w:tab w:val="left" w:pos="709"/>
              </w:tabs>
              <w:ind w:right="-1"/>
              <w:jc w:val="center"/>
              <w:rPr>
                <w:rFonts w:asciiTheme="majorHAnsi" w:hAnsiTheme="majorHAnsi" w:cs="Calibri"/>
                <w:sz w:val="24"/>
                <w:szCs w:val="24"/>
              </w:rPr>
            </w:pPr>
          </w:p>
        </w:tc>
        <w:tc>
          <w:tcPr>
            <w:tcW w:w="1667" w:type="dxa"/>
            <w:shd w:val="clear" w:color="000000" w:fill="FFFFFF"/>
          </w:tcPr>
          <w:p w14:paraId="6C893730" w14:textId="77777777" w:rsidR="00F4303A" w:rsidRPr="00762799" w:rsidRDefault="00F4303A" w:rsidP="0061742E">
            <w:pPr>
              <w:tabs>
                <w:tab w:val="left" w:pos="709"/>
              </w:tabs>
              <w:ind w:right="-1"/>
              <w:jc w:val="center"/>
              <w:rPr>
                <w:rFonts w:asciiTheme="majorHAnsi" w:hAnsiTheme="majorHAnsi" w:cs="Calibri"/>
                <w:sz w:val="24"/>
                <w:szCs w:val="24"/>
              </w:rPr>
            </w:pPr>
          </w:p>
        </w:tc>
      </w:tr>
    </w:tbl>
    <w:p w14:paraId="46D84A5F" w14:textId="21924BB2" w:rsidR="005C6105" w:rsidRPr="00CE167F" w:rsidRDefault="00F4303A" w:rsidP="00F4303A">
      <w:pPr>
        <w:tabs>
          <w:tab w:val="left" w:pos="709"/>
        </w:tabs>
        <w:ind w:right="-1"/>
        <w:jc w:val="both"/>
        <w:rPr>
          <w:rFonts w:ascii="Cambria" w:hAnsi="Cambria" w:cs="Arial"/>
          <w:sz w:val="24"/>
          <w:szCs w:val="24"/>
        </w:rPr>
      </w:pPr>
      <w:r w:rsidRPr="00762799">
        <w:rPr>
          <w:rFonts w:asciiTheme="majorHAnsi" w:hAnsiTheme="majorHAnsi" w:cs="Arial"/>
          <w:sz w:val="24"/>
          <w:szCs w:val="24"/>
        </w:rPr>
        <w:t>(Inserir somente os itens que for de seu interesse).</w:t>
      </w:r>
      <w:r w:rsidR="005C6105" w:rsidRPr="00CE167F">
        <w:rPr>
          <w:rFonts w:ascii="Cambria" w:hAnsi="Cambria" w:cs="Arial"/>
          <w:sz w:val="24"/>
          <w:szCs w:val="24"/>
        </w:rPr>
        <w:t xml:space="preserve">                                                                                          </w:t>
      </w:r>
      <w:r w:rsidR="005C6105" w:rsidRPr="00CE167F">
        <w:rPr>
          <w:rFonts w:ascii="Cambria" w:hAnsi="Cambria" w:cs="Arial"/>
          <w:b/>
          <w:sz w:val="24"/>
          <w:szCs w:val="24"/>
          <w:u w:val="single"/>
        </w:rPr>
        <w:t xml:space="preserve">                        </w:t>
      </w:r>
    </w:p>
    <w:p w14:paraId="72A9EEE8" w14:textId="77777777" w:rsidR="005C6105" w:rsidRPr="00CE167F" w:rsidRDefault="005C6105" w:rsidP="00A56079">
      <w:pPr>
        <w:jc w:val="both"/>
        <w:rPr>
          <w:rFonts w:ascii="Cambria" w:hAnsi="Cambria" w:cs="Arial"/>
          <w:b/>
          <w:sz w:val="24"/>
          <w:szCs w:val="24"/>
        </w:rPr>
      </w:pPr>
      <w:r w:rsidRPr="00CE167F">
        <w:rPr>
          <w:rFonts w:ascii="Cambria" w:hAnsi="Cambria" w:cs="Arial"/>
          <w:b/>
          <w:sz w:val="24"/>
          <w:szCs w:val="24"/>
        </w:rPr>
        <w:t xml:space="preserve">                                                          </w:t>
      </w:r>
      <w:r w:rsidRPr="00CE167F">
        <w:rPr>
          <w:rFonts w:ascii="Cambria" w:hAnsi="Cambria" w:cs="Arial"/>
          <w:sz w:val="24"/>
          <w:szCs w:val="24"/>
        </w:rPr>
        <w:t xml:space="preserve">                                                                                                                      </w:t>
      </w:r>
    </w:p>
    <w:p w14:paraId="7C3F36A9" w14:textId="77777777" w:rsidR="005C6105" w:rsidRPr="00CE167F" w:rsidRDefault="005C6105" w:rsidP="00A56079">
      <w:pPr>
        <w:pStyle w:val="Ttulo"/>
        <w:ind w:right="-1"/>
        <w:jc w:val="both"/>
        <w:rPr>
          <w:rFonts w:ascii="Cambria" w:hAnsi="Cambria" w:cs="Arial"/>
          <w:b w:val="0"/>
          <w:sz w:val="24"/>
          <w:szCs w:val="24"/>
        </w:rPr>
      </w:pPr>
      <w:r w:rsidRPr="00CE167F">
        <w:rPr>
          <w:rFonts w:ascii="Cambria" w:hAnsi="Cambria" w:cs="Arial"/>
          <w:sz w:val="24"/>
          <w:szCs w:val="24"/>
        </w:rPr>
        <w:t xml:space="preserve">VALOR TOTAL </w:t>
      </w:r>
      <w:r w:rsidRPr="00CE167F">
        <w:rPr>
          <w:rFonts w:ascii="Cambria" w:hAnsi="Cambria" w:cs="Arial"/>
          <w:b w:val="0"/>
          <w:sz w:val="24"/>
          <w:szCs w:val="24"/>
        </w:rPr>
        <w:t>R$ ______________ (___________________________________)</w:t>
      </w:r>
    </w:p>
    <w:p w14:paraId="2020DF51" w14:textId="77777777" w:rsidR="005C6105" w:rsidRPr="00CE167F" w:rsidRDefault="005C6105" w:rsidP="00A56079">
      <w:pPr>
        <w:pStyle w:val="Ttulo"/>
        <w:ind w:right="-1"/>
        <w:jc w:val="both"/>
        <w:rPr>
          <w:rFonts w:ascii="Cambria" w:hAnsi="Cambria" w:cs="Arial"/>
          <w:b w:val="0"/>
          <w:sz w:val="24"/>
          <w:szCs w:val="24"/>
        </w:rPr>
      </w:pPr>
    </w:p>
    <w:p w14:paraId="2823EBE3" w14:textId="77777777" w:rsidR="005C6105" w:rsidRPr="00CE167F" w:rsidRDefault="005C6105" w:rsidP="00A56079">
      <w:pPr>
        <w:pStyle w:val="Ttulo"/>
        <w:ind w:right="-1"/>
        <w:jc w:val="both"/>
        <w:rPr>
          <w:rFonts w:ascii="Cambria" w:hAnsi="Cambria" w:cs="Arial"/>
          <w:b w:val="0"/>
          <w:sz w:val="24"/>
          <w:szCs w:val="24"/>
        </w:rPr>
      </w:pPr>
      <w:r w:rsidRPr="00CE167F">
        <w:rPr>
          <w:rFonts w:ascii="Cambria" w:hAnsi="Cambria"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14:paraId="051D258E" w14:textId="77777777" w:rsidR="005C6105" w:rsidRPr="00CE167F" w:rsidRDefault="005C6105" w:rsidP="00A56079">
      <w:pPr>
        <w:pStyle w:val="Ttulo"/>
        <w:ind w:right="-1"/>
        <w:jc w:val="both"/>
        <w:rPr>
          <w:rFonts w:ascii="Cambria" w:hAnsi="Cambria" w:cs="Arial"/>
          <w:b w:val="0"/>
          <w:sz w:val="24"/>
          <w:szCs w:val="24"/>
        </w:rPr>
      </w:pPr>
    </w:p>
    <w:p w14:paraId="4A367401" w14:textId="6C249D8F" w:rsidR="005C6105" w:rsidRPr="00CE167F" w:rsidRDefault="005C6105" w:rsidP="00A56079">
      <w:pPr>
        <w:pStyle w:val="Ttulo"/>
        <w:ind w:right="-1"/>
        <w:jc w:val="both"/>
        <w:rPr>
          <w:rFonts w:ascii="Cambria" w:hAnsi="Cambria" w:cs="Arial"/>
          <w:b w:val="0"/>
          <w:sz w:val="24"/>
          <w:szCs w:val="24"/>
        </w:rPr>
      </w:pPr>
      <w:r w:rsidRPr="00CE167F">
        <w:rPr>
          <w:rFonts w:ascii="Cambria" w:hAnsi="Cambria" w:cs="Arial"/>
          <w:b w:val="0"/>
          <w:sz w:val="24"/>
          <w:szCs w:val="24"/>
        </w:rPr>
        <w:t xml:space="preserve">Validade da proposta: </w:t>
      </w:r>
      <w:r w:rsidR="0000307E" w:rsidRPr="0000307E">
        <w:rPr>
          <w:rFonts w:ascii="Cambria" w:hAnsi="Cambria" w:cs="Arial"/>
          <w:sz w:val="24"/>
          <w:szCs w:val="24"/>
        </w:rPr>
        <w:t>6</w:t>
      </w:r>
      <w:r w:rsidRPr="00CE167F">
        <w:rPr>
          <w:rFonts w:ascii="Cambria" w:hAnsi="Cambria" w:cs="Arial"/>
          <w:sz w:val="24"/>
          <w:szCs w:val="24"/>
        </w:rPr>
        <w:t>0 (</w:t>
      </w:r>
      <w:r w:rsidR="0000307E">
        <w:rPr>
          <w:rFonts w:ascii="Cambria" w:hAnsi="Cambria" w:cs="Arial"/>
          <w:sz w:val="24"/>
          <w:szCs w:val="24"/>
        </w:rPr>
        <w:t>sessenta</w:t>
      </w:r>
      <w:r w:rsidRPr="00CE167F">
        <w:rPr>
          <w:rFonts w:ascii="Cambria" w:hAnsi="Cambria" w:cs="Arial"/>
          <w:sz w:val="24"/>
          <w:szCs w:val="24"/>
        </w:rPr>
        <w:t>)</w:t>
      </w:r>
      <w:r w:rsidRPr="00CE167F">
        <w:rPr>
          <w:rFonts w:ascii="Cambria" w:hAnsi="Cambria" w:cs="Arial"/>
          <w:b w:val="0"/>
          <w:sz w:val="24"/>
          <w:szCs w:val="24"/>
        </w:rPr>
        <w:t xml:space="preserve"> dias.</w:t>
      </w:r>
    </w:p>
    <w:p w14:paraId="260D25C7" w14:textId="77777777" w:rsidR="005C6105" w:rsidRPr="00CE167F" w:rsidRDefault="005C6105" w:rsidP="00A56079">
      <w:pPr>
        <w:pStyle w:val="Ttulo"/>
        <w:ind w:right="-1"/>
        <w:jc w:val="both"/>
        <w:rPr>
          <w:rFonts w:ascii="Cambria" w:hAnsi="Cambria" w:cs="Arial"/>
          <w:b w:val="0"/>
          <w:sz w:val="24"/>
          <w:szCs w:val="24"/>
        </w:rPr>
      </w:pPr>
    </w:p>
    <w:p w14:paraId="616F0DD8" w14:textId="77777777" w:rsidR="005C6105" w:rsidRPr="00CE167F" w:rsidRDefault="005C6105" w:rsidP="00A56079">
      <w:pPr>
        <w:tabs>
          <w:tab w:val="left" w:pos="7300"/>
        </w:tabs>
        <w:ind w:right="-1"/>
        <w:jc w:val="both"/>
        <w:rPr>
          <w:rFonts w:ascii="Cambria" w:hAnsi="Cambria" w:cs="Arial"/>
          <w:b/>
          <w:sz w:val="24"/>
          <w:szCs w:val="24"/>
        </w:rPr>
      </w:pPr>
      <w:r w:rsidRPr="00CE167F">
        <w:rPr>
          <w:rFonts w:ascii="Cambria" w:hAnsi="Cambria" w:cs="Arial"/>
          <w:b/>
          <w:sz w:val="24"/>
          <w:szCs w:val="24"/>
        </w:rPr>
        <w:t>Carimbo da empresa/Assinatura do responsável</w:t>
      </w:r>
    </w:p>
    <w:p w14:paraId="7C730D67" w14:textId="77777777" w:rsidR="005C6105" w:rsidRPr="00CE167F" w:rsidRDefault="005C6105" w:rsidP="00A56079">
      <w:pPr>
        <w:tabs>
          <w:tab w:val="left" w:pos="7300"/>
        </w:tabs>
        <w:ind w:right="-1"/>
        <w:jc w:val="both"/>
        <w:rPr>
          <w:rFonts w:ascii="Cambria" w:hAnsi="Cambria" w:cs="Arial"/>
          <w:b/>
          <w:sz w:val="24"/>
          <w:szCs w:val="24"/>
        </w:rPr>
      </w:pPr>
    </w:p>
    <w:p w14:paraId="065173FB" w14:textId="44DFDF5E" w:rsidR="005C6105" w:rsidRDefault="005C6105" w:rsidP="00776BA1">
      <w:pPr>
        <w:pStyle w:val="Ttulo"/>
        <w:ind w:right="-1"/>
        <w:jc w:val="both"/>
        <w:rPr>
          <w:rFonts w:ascii="Cambria" w:hAnsi="Cambria" w:cs="Arial"/>
          <w:b w:val="0"/>
          <w:sz w:val="24"/>
          <w:szCs w:val="24"/>
        </w:rPr>
      </w:pPr>
      <w:r w:rsidRPr="00CE167F">
        <w:rPr>
          <w:rFonts w:ascii="Cambria" w:hAnsi="Cambria" w:cs="Arial"/>
          <w:b w:val="0"/>
          <w:sz w:val="24"/>
          <w:szCs w:val="24"/>
        </w:rPr>
        <w:t>Local e Data:</w:t>
      </w:r>
    </w:p>
    <w:p w14:paraId="593AA97B" w14:textId="77777777" w:rsidR="003C33D3" w:rsidRPr="00CE167F" w:rsidRDefault="003C33D3" w:rsidP="00776BA1">
      <w:pPr>
        <w:pStyle w:val="Ttulo"/>
        <w:ind w:right="-1"/>
        <w:jc w:val="both"/>
        <w:rPr>
          <w:rFonts w:ascii="Cambria" w:hAnsi="Cambria" w:cs="Arial"/>
          <w:b w:val="0"/>
          <w:sz w:val="24"/>
          <w:szCs w:val="24"/>
        </w:rPr>
      </w:pPr>
    </w:p>
    <w:p w14:paraId="215C7871" w14:textId="48D9352D" w:rsidR="00C404F8" w:rsidRDefault="005C6105" w:rsidP="00776BA1">
      <w:pPr>
        <w:pStyle w:val="Ttulo"/>
        <w:ind w:right="-1"/>
        <w:jc w:val="both"/>
        <w:rPr>
          <w:rFonts w:ascii="Cambria" w:hAnsi="Cambria" w:cs="Arial"/>
          <w:i/>
          <w:sz w:val="24"/>
          <w:szCs w:val="24"/>
        </w:rPr>
      </w:pPr>
      <w:proofErr w:type="spellStart"/>
      <w:r w:rsidRPr="00CE167F">
        <w:rPr>
          <w:rFonts w:ascii="Cambria" w:hAnsi="Cambria" w:cs="Arial"/>
          <w:b w:val="0"/>
          <w:sz w:val="24"/>
          <w:szCs w:val="24"/>
        </w:rPr>
        <w:t>Obs</w:t>
      </w:r>
      <w:proofErr w:type="spellEnd"/>
      <w:r w:rsidRPr="00CE167F">
        <w:rPr>
          <w:rFonts w:ascii="Cambria" w:hAnsi="Cambria"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14:paraId="5C7E980C" w14:textId="77777777" w:rsidR="00C404F8" w:rsidRDefault="00C404F8" w:rsidP="00A56079">
      <w:pPr>
        <w:pStyle w:val="Ttulo2"/>
        <w:ind w:right="-1"/>
        <w:rPr>
          <w:rFonts w:ascii="Cambria" w:hAnsi="Cambria" w:cs="Arial"/>
          <w:i w:val="0"/>
          <w:sz w:val="24"/>
          <w:szCs w:val="24"/>
        </w:rPr>
      </w:pPr>
    </w:p>
    <w:p w14:paraId="5B30FA1F" w14:textId="738550ED" w:rsidR="005C6105" w:rsidRPr="00CE167F" w:rsidRDefault="005C6105" w:rsidP="00A56079">
      <w:pPr>
        <w:pStyle w:val="Ttulo2"/>
        <w:ind w:right="-1"/>
        <w:rPr>
          <w:rFonts w:ascii="Cambria" w:hAnsi="Cambria" w:cs="Arial"/>
          <w:i w:val="0"/>
          <w:sz w:val="24"/>
          <w:szCs w:val="24"/>
        </w:rPr>
      </w:pPr>
      <w:r w:rsidRPr="00CE167F">
        <w:rPr>
          <w:rFonts w:ascii="Cambria" w:hAnsi="Cambria" w:cs="Arial"/>
          <w:i w:val="0"/>
          <w:sz w:val="24"/>
          <w:szCs w:val="24"/>
        </w:rPr>
        <w:t>ANEXO III</w:t>
      </w:r>
    </w:p>
    <w:p w14:paraId="00F854DA" w14:textId="77777777" w:rsidR="005C6105" w:rsidRPr="00CE167F" w:rsidRDefault="005C6105" w:rsidP="00A56079">
      <w:pPr>
        <w:pStyle w:val="Ttulo2"/>
        <w:ind w:right="-1"/>
        <w:rPr>
          <w:rFonts w:ascii="Cambria" w:hAnsi="Cambria" w:cs="Arial"/>
          <w:i w:val="0"/>
          <w:sz w:val="24"/>
          <w:szCs w:val="24"/>
        </w:rPr>
      </w:pPr>
      <w:r w:rsidRPr="00CE167F">
        <w:rPr>
          <w:rFonts w:ascii="Cambria" w:hAnsi="Cambria" w:cs="Arial"/>
          <w:i w:val="0"/>
          <w:sz w:val="24"/>
          <w:szCs w:val="24"/>
        </w:rPr>
        <w:t>DECLARAÇÃO DO CUMPRIMENTO DE REQUISITO DE HABILITAÇÃO</w:t>
      </w:r>
    </w:p>
    <w:p w14:paraId="51DBDDA6" w14:textId="77777777" w:rsidR="005C6105" w:rsidRPr="00CE167F" w:rsidRDefault="005C6105" w:rsidP="00A56079">
      <w:pPr>
        <w:pStyle w:val="Corpodetexto"/>
        <w:ind w:right="-1"/>
        <w:jc w:val="center"/>
        <w:rPr>
          <w:rFonts w:ascii="Cambria" w:hAnsi="Cambria" w:cs="Arial"/>
          <w:sz w:val="24"/>
          <w:szCs w:val="24"/>
        </w:rPr>
      </w:pPr>
      <w:r w:rsidRPr="00CE167F">
        <w:rPr>
          <w:rFonts w:ascii="Cambria" w:hAnsi="Cambria" w:cs="Arial"/>
          <w:sz w:val="24"/>
          <w:szCs w:val="24"/>
        </w:rPr>
        <w:t>(Papel timbrado da empresa)</w:t>
      </w:r>
    </w:p>
    <w:p w14:paraId="7AD31AD2" w14:textId="77777777" w:rsidR="005C6105" w:rsidRPr="00CE167F" w:rsidRDefault="005C6105" w:rsidP="00A56079">
      <w:pPr>
        <w:widowControl w:val="0"/>
        <w:adjustRightInd w:val="0"/>
        <w:ind w:right="-1"/>
        <w:jc w:val="both"/>
        <w:rPr>
          <w:rFonts w:ascii="Cambria" w:hAnsi="Cambria" w:cs="Arial"/>
          <w:bCs/>
          <w:sz w:val="24"/>
          <w:szCs w:val="24"/>
        </w:rPr>
      </w:pPr>
    </w:p>
    <w:p w14:paraId="5169F46C" w14:textId="77777777" w:rsidR="005C6105" w:rsidRPr="00CE167F" w:rsidRDefault="005C6105" w:rsidP="00A56079">
      <w:pPr>
        <w:widowControl w:val="0"/>
        <w:adjustRightInd w:val="0"/>
        <w:ind w:right="-1"/>
        <w:jc w:val="both"/>
        <w:rPr>
          <w:rFonts w:ascii="Cambria" w:hAnsi="Cambria" w:cs="Arial"/>
          <w:bCs/>
          <w:sz w:val="24"/>
          <w:szCs w:val="24"/>
        </w:rPr>
      </w:pPr>
    </w:p>
    <w:p w14:paraId="68D2A85A" w14:textId="77777777" w:rsidR="005C6105" w:rsidRPr="00CE167F" w:rsidRDefault="005C6105" w:rsidP="00A56079">
      <w:pPr>
        <w:widowControl w:val="0"/>
        <w:adjustRightInd w:val="0"/>
        <w:ind w:right="-1"/>
        <w:jc w:val="both"/>
        <w:rPr>
          <w:rFonts w:ascii="Cambria" w:hAnsi="Cambria" w:cs="Arial"/>
          <w:bCs/>
          <w:sz w:val="24"/>
          <w:szCs w:val="24"/>
        </w:rPr>
      </w:pPr>
    </w:p>
    <w:p w14:paraId="74916BB8" w14:textId="28DB39A4" w:rsidR="005C6105" w:rsidRPr="00CE167F" w:rsidRDefault="005C6105" w:rsidP="00A56079">
      <w:pPr>
        <w:widowControl w:val="0"/>
        <w:adjustRightInd w:val="0"/>
        <w:spacing w:line="360" w:lineRule="auto"/>
        <w:ind w:right="-1"/>
        <w:jc w:val="both"/>
        <w:rPr>
          <w:rFonts w:ascii="Cambria" w:hAnsi="Cambria" w:cs="Arial"/>
          <w:b/>
          <w:bCs/>
          <w:i/>
          <w:sz w:val="24"/>
          <w:szCs w:val="24"/>
        </w:rPr>
      </w:pPr>
      <w:r w:rsidRPr="00CE167F">
        <w:rPr>
          <w:rFonts w:ascii="Cambria" w:hAnsi="Cambria"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CE167F">
        <w:rPr>
          <w:rFonts w:ascii="Cambria" w:hAnsi="Cambria" w:cs="Arial"/>
          <w:sz w:val="24"/>
          <w:szCs w:val="24"/>
        </w:rPr>
        <w:t>art</w:t>
      </w:r>
      <w:proofErr w:type="spellEnd"/>
      <w:r w:rsidRPr="00CE167F">
        <w:rPr>
          <w:rFonts w:ascii="Cambria" w:hAnsi="Cambria" w:cs="Arial"/>
          <w:sz w:val="24"/>
          <w:szCs w:val="24"/>
        </w:rPr>
        <w:t xml:space="preserve"> 4°, da Lei Federal n° 10.520, de 17/07/2002, de 10/07/2002, e no </w:t>
      </w:r>
      <w:proofErr w:type="spellStart"/>
      <w:r w:rsidRPr="00CE167F">
        <w:rPr>
          <w:rFonts w:ascii="Cambria" w:hAnsi="Cambria" w:cs="Arial"/>
          <w:bCs/>
          <w:sz w:val="24"/>
          <w:szCs w:val="24"/>
        </w:rPr>
        <w:t>sub-ítem</w:t>
      </w:r>
      <w:proofErr w:type="spellEnd"/>
      <w:r w:rsidRPr="00CE167F">
        <w:rPr>
          <w:rFonts w:ascii="Cambria" w:hAnsi="Cambria" w:cs="Arial"/>
          <w:bCs/>
          <w:sz w:val="24"/>
          <w:szCs w:val="24"/>
        </w:rPr>
        <w:t xml:space="preserve"> 6.4 </w:t>
      </w:r>
      <w:r w:rsidRPr="00CE167F">
        <w:rPr>
          <w:rFonts w:ascii="Cambria" w:hAnsi="Cambria" w:cs="Arial"/>
          <w:sz w:val="24"/>
          <w:szCs w:val="24"/>
        </w:rPr>
        <w:t xml:space="preserve">do edital, e para os fins do </w:t>
      </w:r>
      <w:r w:rsidR="00827416">
        <w:rPr>
          <w:rFonts w:ascii="Cambria" w:hAnsi="Cambria" w:cs="Arial"/>
          <w:b/>
          <w:bCs/>
          <w:i/>
          <w:sz w:val="24"/>
          <w:szCs w:val="24"/>
        </w:rPr>
        <w:t xml:space="preserve">Pregão Eletrônico n° </w:t>
      </w:r>
      <w:r w:rsidR="000A7839">
        <w:rPr>
          <w:rFonts w:ascii="Cambria" w:hAnsi="Cambria" w:cs="Arial"/>
          <w:b/>
          <w:bCs/>
          <w:i/>
          <w:sz w:val="24"/>
          <w:szCs w:val="24"/>
        </w:rPr>
        <w:t>02/2023</w:t>
      </w:r>
      <w:r w:rsidRPr="00CE167F">
        <w:rPr>
          <w:rFonts w:ascii="Cambria" w:hAnsi="Cambria" w:cs="Arial"/>
          <w:bCs/>
          <w:sz w:val="24"/>
          <w:szCs w:val="24"/>
        </w:rPr>
        <w:t xml:space="preserve">, </w:t>
      </w:r>
      <w:r w:rsidRPr="00CE167F">
        <w:rPr>
          <w:rFonts w:ascii="Cambria" w:hAnsi="Cambria" w:cs="Arial"/>
          <w:sz w:val="24"/>
          <w:szCs w:val="24"/>
        </w:rPr>
        <w:t>declara expressamente que cumpre plenamente os requisitos de habilitação exigidos no edital do Pregão eletrônico em epígrafe.</w:t>
      </w:r>
    </w:p>
    <w:p w14:paraId="3462B859" w14:textId="77777777" w:rsidR="005C6105" w:rsidRPr="00CE167F" w:rsidRDefault="005C6105" w:rsidP="00A56079">
      <w:pPr>
        <w:widowControl w:val="0"/>
        <w:adjustRightInd w:val="0"/>
        <w:ind w:right="-1"/>
        <w:jc w:val="both"/>
        <w:rPr>
          <w:rFonts w:ascii="Cambria" w:hAnsi="Cambria" w:cs="Arial"/>
          <w:sz w:val="24"/>
          <w:szCs w:val="24"/>
        </w:rPr>
      </w:pPr>
    </w:p>
    <w:p w14:paraId="4A46FFB4" w14:textId="77777777" w:rsidR="005C6105" w:rsidRPr="00CE167F" w:rsidRDefault="005C6105" w:rsidP="00A56079">
      <w:pPr>
        <w:widowControl w:val="0"/>
        <w:adjustRightInd w:val="0"/>
        <w:ind w:right="-1"/>
        <w:jc w:val="both"/>
        <w:rPr>
          <w:rFonts w:ascii="Cambria" w:hAnsi="Cambria" w:cs="Arial"/>
          <w:sz w:val="24"/>
          <w:szCs w:val="24"/>
        </w:rPr>
      </w:pPr>
      <w:r w:rsidRPr="00CE167F">
        <w:rPr>
          <w:rFonts w:ascii="Cambria" w:hAnsi="Cambria" w:cs="Arial"/>
          <w:sz w:val="24"/>
          <w:szCs w:val="24"/>
        </w:rPr>
        <w:t>Local e Data</w:t>
      </w:r>
    </w:p>
    <w:p w14:paraId="6061B5C6" w14:textId="77777777" w:rsidR="005C6105" w:rsidRPr="00CE167F" w:rsidRDefault="005C6105" w:rsidP="00A56079">
      <w:pPr>
        <w:widowControl w:val="0"/>
        <w:adjustRightInd w:val="0"/>
        <w:ind w:right="-1"/>
        <w:jc w:val="both"/>
        <w:rPr>
          <w:rFonts w:ascii="Cambria" w:hAnsi="Cambria" w:cs="Arial"/>
          <w:sz w:val="24"/>
          <w:szCs w:val="24"/>
        </w:rPr>
      </w:pPr>
    </w:p>
    <w:p w14:paraId="1E19C317" w14:textId="77777777" w:rsidR="005C6105" w:rsidRPr="00CE167F" w:rsidRDefault="005C6105" w:rsidP="00A56079">
      <w:pPr>
        <w:widowControl w:val="0"/>
        <w:adjustRightInd w:val="0"/>
        <w:ind w:right="-1"/>
        <w:jc w:val="both"/>
        <w:rPr>
          <w:rFonts w:ascii="Cambria" w:hAnsi="Cambria" w:cs="Arial"/>
          <w:sz w:val="24"/>
          <w:szCs w:val="24"/>
        </w:rPr>
      </w:pPr>
    </w:p>
    <w:p w14:paraId="5D5E18B4" w14:textId="77777777" w:rsidR="005C6105" w:rsidRPr="00CE167F" w:rsidRDefault="005C6105" w:rsidP="00A56079">
      <w:pPr>
        <w:widowControl w:val="0"/>
        <w:adjustRightInd w:val="0"/>
        <w:ind w:right="-1"/>
        <w:jc w:val="both"/>
        <w:rPr>
          <w:rFonts w:ascii="Cambria" w:hAnsi="Cambria" w:cs="Arial"/>
          <w:sz w:val="24"/>
          <w:szCs w:val="24"/>
        </w:rPr>
      </w:pPr>
    </w:p>
    <w:p w14:paraId="7DE698F0" w14:textId="77777777" w:rsidR="005C6105" w:rsidRPr="00CE167F" w:rsidRDefault="005C6105" w:rsidP="00A56079">
      <w:pPr>
        <w:widowControl w:val="0"/>
        <w:adjustRightInd w:val="0"/>
        <w:ind w:right="-1"/>
        <w:jc w:val="both"/>
        <w:rPr>
          <w:rFonts w:ascii="Cambria" w:hAnsi="Cambria" w:cs="Arial"/>
          <w:sz w:val="24"/>
          <w:szCs w:val="24"/>
        </w:rPr>
      </w:pPr>
      <w:r w:rsidRPr="00CE167F">
        <w:rPr>
          <w:rFonts w:ascii="Cambria" w:hAnsi="Cambria" w:cs="Arial"/>
          <w:sz w:val="24"/>
          <w:szCs w:val="24"/>
        </w:rPr>
        <w:t>______________________________________</w:t>
      </w:r>
    </w:p>
    <w:p w14:paraId="12863071" w14:textId="77777777" w:rsidR="005C6105" w:rsidRPr="00CE167F" w:rsidRDefault="005C6105" w:rsidP="00A56079">
      <w:pPr>
        <w:pStyle w:val="Ttulo2"/>
        <w:ind w:right="-1"/>
        <w:jc w:val="both"/>
        <w:rPr>
          <w:rFonts w:ascii="Cambria" w:hAnsi="Cambria" w:cs="Arial"/>
          <w:sz w:val="24"/>
          <w:szCs w:val="24"/>
        </w:rPr>
      </w:pPr>
      <w:r w:rsidRPr="00CE167F">
        <w:rPr>
          <w:rFonts w:ascii="Cambria" w:hAnsi="Cambria" w:cs="Arial"/>
          <w:sz w:val="24"/>
          <w:szCs w:val="24"/>
        </w:rPr>
        <w:t>Assinatura do responsável pela empresa/carimbo</w:t>
      </w:r>
    </w:p>
    <w:p w14:paraId="40FD1F44" w14:textId="77777777" w:rsidR="005C6105" w:rsidRPr="00CE167F" w:rsidRDefault="005C6105" w:rsidP="00A56079">
      <w:pPr>
        <w:widowControl w:val="0"/>
        <w:adjustRightInd w:val="0"/>
        <w:ind w:right="-1"/>
        <w:jc w:val="both"/>
        <w:rPr>
          <w:rFonts w:ascii="Cambria" w:hAnsi="Cambria" w:cs="Arial"/>
          <w:sz w:val="24"/>
          <w:szCs w:val="24"/>
        </w:rPr>
      </w:pPr>
    </w:p>
    <w:p w14:paraId="49A540BB" w14:textId="77777777" w:rsidR="005C6105" w:rsidRDefault="005C6105" w:rsidP="00A56079">
      <w:pPr>
        <w:pStyle w:val="Ttulo"/>
        <w:ind w:right="-1"/>
        <w:rPr>
          <w:rFonts w:ascii="Cambria" w:hAnsi="Cambria" w:cs="Arial"/>
          <w:sz w:val="24"/>
          <w:szCs w:val="24"/>
        </w:rPr>
      </w:pPr>
    </w:p>
    <w:p w14:paraId="06E5082B" w14:textId="77777777" w:rsidR="00776BA1" w:rsidRDefault="00776BA1" w:rsidP="00A56079">
      <w:pPr>
        <w:pStyle w:val="Ttulo"/>
        <w:ind w:right="-1"/>
        <w:rPr>
          <w:rFonts w:ascii="Cambria" w:hAnsi="Cambria" w:cs="Arial"/>
          <w:sz w:val="24"/>
          <w:szCs w:val="24"/>
        </w:rPr>
      </w:pPr>
    </w:p>
    <w:p w14:paraId="1B770502" w14:textId="77777777" w:rsidR="00776BA1" w:rsidRDefault="00776BA1" w:rsidP="00A56079">
      <w:pPr>
        <w:pStyle w:val="Ttulo"/>
        <w:ind w:right="-1"/>
        <w:rPr>
          <w:rFonts w:ascii="Cambria" w:hAnsi="Cambria" w:cs="Arial"/>
          <w:sz w:val="24"/>
          <w:szCs w:val="24"/>
        </w:rPr>
      </w:pPr>
    </w:p>
    <w:p w14:paraId="4007D7B9" w14:textId="77777777" w:rsidR="00776BA1" w:rsidRDefault="00776BA1" w:rsidP="00A56079">
      <w:pPr>
        <w:pStyle w:val="Ttulo"/>
        <w:ind w:right="-1"/>
        <w:rPr>
          <w:rFonts w:ascii="Cambria" w:hAnsi="Cambria" w:cs="Arial"/>
          <w:sz w:val="24"/>
          <w:szCs w:val="24"/>
        </w:rPr>
      </w:pPr>
    </w:p>
    <w:p w14:paraId="07EB9E51" w14:textId="77777777" w:rsidR="00776BA1" w:rsidRDefault="00776BA1" w:rsidP="00A56079">
      <w:pPr>
        <w:pStyle w:val="Ttulo"/>
        <w:ind w:right="-1"/>
        <w:rPr>
          <w:rFonts w:ascii="Cambria" w:hAnsi="Cambria" w:cs="Arial"/>
          <w:sz w:val="24"/>
          <w:szCs w:val="24"/>
        </w:rPr>
      </w:pPr>
    </w:p>
    <w:p w14:paraId="75252F30" w14:textId="77777777" w:rsidR="00776BA1" w:rsidRDefault="00776BA1" w:rsidP="00A56079">
      <w:pPr>
        <w:pStyle w:val="Ttulo"/>
        <w:ind w:right="-1"/>
        <w:rPr>
          <w:rFonts w:ascii="Cambria" w:hAnsi="Cambria" w:cs="Arial"/>
          <w:sz w:val="24"/>
          <w:szCs w:val="24"/>
        </w:rPr>
      </w:pPr>
    </w:p>
    <w:p w14:paraId="2E903342" w14:textId="77777777" w:rsidR="00776BA1" w:rsidRDefault="00776BA1" w:rsidP="00A56079">
      <w:pPr>
        <w:pStyle w:val="Ttulo"/>
        <w:ind w:right="-1"/>
        <w:rPr>
          <w:rFonts w:ascii="Cambria" w:hAnsi="Cambria" w:cs="Arial"/>
          <w:sz w:val="24"/>
          <w:szCs w:val="24"/>
        </w:rPr>
      </w:pPr>
    </w:p>
    <w:p w14:paraId="6D0B3753" w14:textId="77777777" w:rsidR="00776BA1" w:rsidRDefault="00776BA1" w:rsidP="00A56079">
      <w:pPr>
        <w:pStyle w:val="Ttulo"/>
        <w:ind w:right="-1"/>
        <w:rPr>
          <w:rFonts w:ascii="Cambria" w:hAnsi="Cambria" w:cs="Arial"/>
          <w:sz w:val="24"/>
          <w:szCs w:val="24"/>
        </w:rPr>
      </w:pPr>
    </w:p>
    <w:p w14:paraId="62566EE0" w14:textId="77777777" w:rsidR="00776BA1" w:rsidRDefault="00776BA1" w:rsidP="00A56079">
      <w:pPr>
        <w:pStyle w:val="Ttulo"/>
        <w:ind w:right="-1"/>
        <w:rPr>
          <w:rFonts w:ascii="Cambria" w:hAnsi="Cambria" w:cs="Arial"/>
          <w:sz w:val="24"/>
          <w:szCs w:val="24"/>
        </w:rPr>
      </w:pPr>
    </w:p>
    <w:p w14:paraId="28E86DCE" w14:textId="77777777" w:rsidR="00776BA1" w:rsidRPr="00CE167F" w:rsidRDefault="00776BA1" w:rsidP="00A56079">
      <w:pPr>
        <w:pStyle w:val="Ttulo"/>
        <w:ind w:right="-1"/>
        <w:rPr>
          <w:rFonts w:ascii="Cambria" w:hAnsi="Cambria" w:cs="Arial"/>
          <w:sz w:val="24"/>
          <w:szCs w:val="24"/>
        </w:rPr>
      </w:pPr>
    </w:p>
    <w:p w14:paraId="63B11548" w14:textId="77777777" w:rsidR="005C6105" w:rsidRPr="00CE167F" w:rsidRDefault="005C6105" w:rsidP="00A56079">
      <w:pPr>
        <w:pStyle w:val="Ttulo"/>
        <w:ind w:right="-1"/>
        <w:rPr>
          <w:rFonts w:ascii="Cambria" w:hAnsi="Cambria" w:cs="Arial"/>
          <w:sz w:val="24"/>
          <w:szCs w:val="24"/>
        </w:rPr>
      </w:pPr>
    </w:p>
    <w:p w14:paraId="7A910F09" w14:textId="77777777" w:rsidR="005C6105" w:rsidRPr="00CE167F" w:rsidRDefault="005C6105" w:rsidP="00A56079">
      <w:pPr>
        <w:pStyle w:val="Ttulo"/>
        <w:ind w:right="-1"/>
        <w:rPr>
          <w:rFonts w:ascii="Cambria" w:hAnsi="Cambria" w:cs="Arial"/>
          <w:sz w:val="24"/>
          <w:szCs w:val="24"/>
        </w:rPr>
      </w:pPr>
    </w:p>
    <w:p w14:paraId="29FAC6DB" w14:textId="77777777" w:rsidR="005C6105" w:rsidRPr="00CE167F" w:rsidRDefault="005C6105" w:rsidP="00A56079">
      <w:pPr>
        <w:pStyle w:val="Ttulo"/>
        <w:ind w:right="-1"/>
        <w:rPr>
          <w:rFonts w:ascii="Cambria" w:hAnsi="Cambria" w:cs="Arial"/>
          <w:sz w:val="24"/>
          <w:szCs w:val="24"/>
        </w:rPr>
      </w:pPr>
      <w:r w:rsidRPr="00CE167F">
        <w:rPr>
          <w:rFonts w:ascii="Cambria" w:hAnsi="Cambria" w:cs="Arial"/>
          <w:sz w:val="24"/>
          <w:szCs w:val="24"/>
        </w:rPr>
        <w:t>ANEXO IV</w:t>
      </w:r>
    </w:p>
    <w:p w14:paraId="14AB9069" w14:textId="77777777" w:rsidR="005C6105" w:rsidRPr="00CE167F" w:rsidRDefault="005C6105" w:rsidP="00A56079">
      <w:pPr>
        <w:widowControl w:val="0"/>
        <w:tabs>
          <w:tab w:val="left" w:pos="7142"/>
        </w:tabs>
        <w:adjustRightInd w:val="0"/>
        <w:ind w:right="-1"/>
        <w:jc w:val="center"/>
        <w:rPr>
          <w:rFonts w:ascii="Cambria" w:hAnsi="Cambria" w:cs="Arial"/>
          <w:b/>
          <w:bCs/>
          <w:sz w:val="24"/>
          <w:szCs w:val="24"/>
        </w:rPr>
      </w:pPr>
      <w:r w:rsidRPr="00CE167F">
        <w:rPr>
          <w:rFonts w:ascii="Cambria" w:hAnsi="Cambria" w:cs="Arial"/>
          <w:b/>
          <w:bCs/>
          <w:sz w:val="24"/>
          <w:szCs w:val="24"/>
        </w:rPr>
        <w:t>MODELO DE DECLARAÇÃO DE FATOS IMPEDITIVOS</w:t>
      </w:r>
    </w:p>
    <w:p w14:paraId="14CFBF40" w14:textId="77777777" w:rsidR="005C6105" w:rsidRPr="00CE167F" w:rsidRDefault="005C6105" w:rsidP="00A56079">
      <w:pPr>
        <w:pStyle w:val="Corpodetexto"/>
        <w:ind w:right="-1"/>
        <w:jc w:val="center"/>
        <w:rPr>
          <w:rFonts w:ascii="Cambria" w:hAnsi="Cambria" w:cs="Arial"/>
          <w:sz w:val="24"/>
          <w:szCs w:val="24"/>
        </w:rPr>
      </w:pPr>
      <w:r w:rsidRPr="00CE167F">
        <w:rPr>
          <w:rFonts w:ascii="Cambria" w:hAnsi="Cambria" w:cs="Arial"/>
          <w:sz w:val="24"/>
          <w:szCs w:val="24"/>
        </w:rPr>
        <w:t>(Papel timbrado da empresa)</w:t>
      </w:r>
    </w:p>
    <w:p w14:paraId="00E8A916" w14:textId="77777777" w:rsidR="005C6105" w:rsidRPr="00CE167F" w:rsidRDefault="005C6105" w:rsidP="00A56079">
      <w:pPr>
        <w:pStyle w:val="Corpodetexto"/>
        <w:ind w:right="-1"/>
        <w:jc w:val="center"/>
        <w:rPr>
          <w:rFonts w:ascii="Cambria" w:hAnsi="Cambria" w:cs="Arial"/>
          <w:sz w:val="24"/>
          <w:szCs w:val="24"/>
        </w:rPr>
      </w:pPr>
    </w:p>
    <w:p w14:paraId="78AB5242" w14:textId="77777777" w:rsidR="005C6105" w:rsidRPr="00CE167F" w:rsidRDefault="005C6105" w:rsidP="00A56079">
      <w:pPr>
        <w:widowControl w:val="0"/>
        <w:tabs>
          <w:tab w:val="left" w:pos="7142"/>
        </w:tabs>
        <w:adjustRightInd w:val="0"/>
        <w:ind w:left="-567" w:right="-1"/>
        <w:jc w:val="both"/>
        <w:rPr>
          <w:rFonts w:ascii="Cambria" w:hAnsi="Cambria" w:cs="Arial"/>
          <w:sz w:val="24"/>
          <w:szCs w:val="24"/>
        </w:rPr>
      </w:pPr>
    </w:p>
    <w:p w14:paraId="5F7FA0B1" w14:textId="77777777" w:rsidR="005C6105" w:rsidRPr="00CE167F" w:rsidRDefault="005C6105" w:rsidP="00A56079">
      <w:pPr>
        <w:widowControl w:val="0"/>
        <w:tabs>
          <w:tab w:val="left" w:pos="7142"/>
        </w:tabs>
        <w:adjustRightInd w:val="0"/>
        <w:spacing w:line="360" w:lineRule="auto"/>
        <w:ind w:left="-142" w:right="-1"/>
        <w:jc w:val="both"/>
        <w:rPr>
          <w:rFonts w:ascii="Cambria" w:hAnsi="Cambria" w:cs="Arial"/>
          <w:sz w:val="24"/>
          <w:szCs w:val="24"/>
        </w:rPr>
      </w:pPr>
      <w:r w:rsidRPr="00CE167F">
        <w:rPr>
          <w:rFonts w:ascii="Cambria" w:hAnsi="Cambria"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CE167F">
        <w:rPr>
          <w:rFonts w:ascii="Cambria" w:hAnsi="Cambria" w:cs="Arial"/>
          <w:sz w:val="24"/>
          <w:szCs w:val="24"/>
        </w:rPr>
        <w:t>sua habilitação no presente processo licitatório, ciente da obrigatoriedade de declarar ocorrências posteriores</w:t>
      </w:r>
      <w:proofErr w:type="gramEnd"/>
      <w:r w:rsidRPr="00CE167F">
        <w:rPr>
          <w:rFonts w:ascii="Cambria" w:hAnsi="Cambria" w:cs="Arial"/>
          <w:sz w:val="24"/>
          <w:szCs w:val="24"/>
        </w:rPr>
        <w:t>.</w:t>
      </w:r>
    </w:p>
    <w:p w14:paraId="3E448F47"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p>
    <w:p w14:paraId="67395CA0"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p>
    <w:p w14:paraId="1EA34B0E"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p>
    <w:p w14:paraId="79832542"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p>
    <w:p w14:paraId="373958A0"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p>
    <w:p w14:paraId="2E09D183"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p>
    <w:p w14:paraId="49B74AD5" w14:textId="77777777" w:rsidR="005C6105" w:rsidRPr="00CE167F" w:rsidRDefault="005C6105" w:rsidP="00A56079">
      <w:pPr>
        <w:widowControl w:val="0"/>
        <w:tabs>
          <w:tab w:val="left" w:pos="4766"/>
        </w:tabs>
        <w:adjustRightInd w:val="0"/>
        <w:ind w:left="-142" w:right="-1"/>
        <w:jc w:val="both"/>
        <w:rPr>
          <w:rFonts w:ascii="Cambria" w:hAnsi="Cambria" w:cs="Arial"/>
          <w:sz w:val="24"/>
          <w:szCs w:val="24"/>
        </w:rPr>
      </w:pPr>
      <w:r w:rsidRPr="00CE167F">
        <w:rPr>
          <w:rFonts w:ascii="Cambria" w:hAnsi="Cambria" w:cs="Arial"/>
          <w:sz w:val="24"/>
          <w:szCs w:val="24"/>
        </w:rPr>
        <w:t>Local e Data</w:t>
      </w:r>
    </w:p>
    <w:p w14:paraId="17BEA8B8"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p>
    <w:p w14:paraId="085B5E6F"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p>
    <w:p w14:paraId="344275A8"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p>
    <w:p w14:paraId="74A883BF"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p>
    <w:p w14:paraId="7FD32ECB"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p>
    <w:p w14:paraId="62007319"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r w:rsidRPr="00CE167F">
        <w:rPr>
          <w:rFonts w:ascii="Cambria" w:hAnsi="Cambria" w:cs="Arial"/>
          <w:sz w:val="24"/>
          <w:szCs w:val="24"/>
        </w:rPr>
        <w:t>____________________________________</w:t>
      </w:r>
    </w:p>
    <w:p w14:paraId="464C6192" w14:textId="77777777" w:rsidR="005C6105" w:rsidRPr="00CE167F" w:rsidRDefault="005C6105" w:rsidP="00A56079">
      <w:pPr>
        <w:widowControl w:val="0"/>
        <w:tabs>
          <w:tab w:val="left" w:pos="4766"/>
        </w:tabs>
        <w:adjustRightInd w:val="0"/>
        <w:ind w:right="-1"/>
        <w:jc w:val="both"/>
        <w:rPr>
          <w:rFonts w:ascii="Cambria" w:hAnsi="Cambria" w:cs="Arial"/>
          <w:sz w:val="24"/>
          <w:szCs w:val="24"/>
        </w:rPr>
      </w:pPr>
      <w:r w:rsidRPr="00CE167F">
        <w:rPr>
          <w:rFonts w:ascii="Cambria" w:hAnsi="Cambria" w:cs="Arial"/>
          <w:sz w:val="24"/>
          <w:szCs w:val="24"/>
        </w:rPr>
        <w:t>Nome e Numero da Identidade do declarante</w:t>
      </w:r>
    </w:p>
    <w:p w14:paraId="7B47EF8F" w14:textId="77777777" w:rsidR="005C6105" w:rsidRPr="00CE167F" w:rsidRDefault="005C6105" w:rsidP="00A56079">
      <w:pPr>
        <w:ind w:right="-1"/>
        <w:jc w:val="both"/>
        <w:rPr>
          <w:rFonts w:ascii="Cambria" w:hAnsi="Cambria" w:cs="Arial"/>
          <w:sz w:val="24"/>
          <w:szCs w:val="24"/>
        </w:rPr>
      </w:pPr>
    </w:p>
    <w:p w14:paraId="11BE32C5" w14:textId="73275D21" w:rsidR="005C6105" w:rsidRDefault="005C6105" w:rsidP="00A56079">
      <w:pPr>
        <w:ind w:right="-1"/>
        <w:jc w:val="both"/>
        <w:rPr>
          <w:rFonts w:ascii="Cambria" w:hAnsi="Cambria" w:cs="Arial"/>
          <w:sz w:val="24"/>
          <w:szCs w:val="24"/>
        </w:rPr>
      </w:pPr>
    </w:p>
    <w:p w14:paraId="482CBD37" w14:textId="7763B521" w:rsidR="00C404F8" w:rsidRDefault="00C404F8" w:rsidP="00A56079">
      <w:pPr>
        <w:ind w:right="-1"/>
        <w:jc w:val="both"/>
        <w:rPr>
          <w:rFonts w:ascii="Cambria" w:hAnsi="Cambria" w:cs="Arial"/>
          <w:sz w:val="24"/>
          <w:szCs w:val="24"/>
        </w:rPr>
      </w:pPr>
    </w:p>
    <w:p w14:paraId="77C936EC" w14:textId="77777777" w:rsidR="00776BA1" w:rsidRDefault="00776BA1" w:rsidP="00A56079">
      <w:pPr>
        <w:ind w:right="-1"/>
        <w:jc w:val="both"/>
        <w:rPr>
          <w:rFonts w:ascii="Cambria" w:hAnsi="Cambria" w:cs="Arial"/>
          <w:sz w:val="24"/>
          <w:szCs w:val="24"/>
        </w:rPr>
      </w:pPr>
    </w:p>
    <w:p w14:paraId="7D4CF9AF" w14:textId="77777777" w:rsidR="00776BA1" w:rsidRDefault="00776BA1" w:rsidP="00A56079">
      <w:pPr>
        <w:ind w:right="-1"/>
        <w:jc w:val="both"/>
        <w:rPr>
          <w:rFonts w:ascii="Cambria" w:hAnsi="Cambria" w:cs="Arial"/>
          <w:sz w:val="24"/>
          <w:szCs w:val="24"/>
        </w:rPr>
      </w:pPr>
    </w:p>
    <w:p w14:paraId="0D13BBD1" w14:textId="77777777" w:rsidR="00776BA1" w:rsidRDefault="00776BA1" w:rsidP="00A56079">
      <w:pPr>
        <w:ind w:right="-1"/>
        <w:jc w:val="both"/>
        <w:rPr>
          <w:rFonts w:ascii="Cambria" w:hAnsi="Cambria" w:cs="Arial"/>
          <w:sz w:val="24"/>
          <w:szCs w:val="24"/>
        </w:rPr>
      </w:pPr>
    </w:p>
    <w:p w14:paraId="47289E23" w14:textId="4122CE83" w:rsidR="00C404F8" w:rsidRDefault="00C404F8" w:rsidP="00A56079">
      <w:pPr>
        <w:ind w:right="-1"/>
        <w:jc w:val="both"/>
        <w:rPr>
          <w:rFonts w:ascii="Cambria" w:hAnsi="Cambria" w:cs="Arial"/>
          <w:sz w:val="24"/>
          <w:szCs w:val="24"/>
        </w:rPr>
      </w:pPr>
    </w:p>
    <w:p w14:paraId="6F594A29" w14:textId="77777777" w:rsidR="00C404F8" w:rsidRDefault="00C404F8" w:rsidP="00A56079">
      <w:pPr>
        <w:ind w:right="-1"/>
        <w:jc w:val="both"/>
        <w:rPr>
          <w:rFonts w:ascii="Cambria" w:hAnsi="Cambria" w:cs="Arial"/>
          <w:sz w:val="24"/>
          <w:szCs w:val="24"/>
        </w:rPr>
      </w:pPr>
    </w:p>
    <w:p w14:paraId="0584E7AD" w14:textId="77777777" w:rsidR="00E62A91" w:rsidRPr="00CE167F" w:rsidRDefault="00E62A91" w:rsidP="00A56079">
      <w:pPr>
        <w:ind w:right="-1"/>
        <w:jc w:val="both"/>
        <w:rPr>
          <w:rFonts w:ascii="Cambria" w:hAnsi="Cambria" w:cs="Arial"/>
          <w:sz w:val="24"/>
          <w:szCs w:val="24"/>
        </w:rPr>
      </w:pPr>
    </w:p>
    <w:p w14:paraId="065990D0" w14:textId="77777777" w:rsidR="005C6105" w:rsidRPr="00CE167F" w:rsidRDefault="005C6105" w:rsidP="00A56079">
      <w:pPr>
        <w:pStyle w:val="Corpodetexto"/>
        <w:ind w:right="-1"/>
        <w:jc w:val="center"/>
        <w:rPr>
          <w:rFonts w:ascii="Cambria" w:hAnsi="Cambria" w:cs="Arial"/>
          <w:b/>
          <w:bCs/>
          <w:sz w:val="24"/>
          <w:szCs w:val="24"/>
        </w:rPr>
      </w:pPr>
      <w:bookmarkStart w:id="1" w:name="_Toc291743647"/>
      <w:r w:rsidRPr="00CE167F">
        <w:rPr>
          <w:rFonts w:ascii="Cambria" w:hAnsi="Cambria" w:cs="Arial"/>
          <w:b/>
          <w:bCs/>
          <w:sz w:val="24"/>
          <w:szCs w:val="24"/>
        </w:rPr>
        <w:t>ANEXO V –</w:t>
      </w:r>
    </w:p>
    <w:p w14:paraId="35152F0A" w14:textId="77777777" w:rsidR="005C6105" w:rsidRPr="00CE167F" w:rsidRDefault="005C6105" w:rsidP="00A56079">
      <w:pPr>
        <w:pStyle w:val="Corpodetexto"/>
        <w:ind w:right="-1"/>
        <w:jc w:val="center"/>
        <w:rPr>
          <w:rFonts w:ascii="Cambria" w:hAnsi="Cambria" w:cs="Arial"/>
          <w:b/>
          <w:bCs/>
          <w:sz w:val="24"/>
          <w:szCs w:val="24"/>
        </w:rPr>
      </w:pPr>
      <w:r w:rsidRPr="00CE167F">
        <w:rPr>
          <w:rFonts w:ascii="Cambria" w:hAnsi="Cambria" w:cs="Arial"/>
          <w:b/>
          <w:bCs/>
          <w:sz w:val="24"/>
          <w:szCs w:val="24"/>
        </w:rPr>
        <w:t>DECLARAÇÃO DE CUMPRIMENTO DE REQUISITOS LEGAIS</w:t>
      </w:r>
      <w:bookmarkEnd w:id="1"/>
    </w:p>
    <w:p w14:paraId="08BA644F" w14:textId="77777777" w:rsidR="005C6105" w:rsidRPr="00CE167F" w:rsidRDefault="005C6105" w:rsidP="00A56079">
      <w:pPr>
        <w:pStyle w:val="Corpodetexto"/>
        <w:ind w:right="-1"/>
        <w:jc w:val="center"/>
        <w:rPr>
          <w:rFonts w:ascii="Cambria" w:hAnsi="Cambria" w:cs="Arial"/>
          <w:sz w:val="24"/>
          <w:szCs w:val="24"/>
        </w:rPr>
      </w:pPr>
      <w:r w:rsidRPr="00CE167F">
        <w:rPr>
          <w:rFonts w:ascii="Cambria" w:hAnsi="Cambria" w:cs="Arial"/>
          <w:sz w:val="24"/>
          <w:szCs w:val="24"/>
        </w:rPr>
        <w:t>Modelo da Declaração (Empregador Pessoa Jurídica)</w:t>
      </w:r>
    </w:p>
    <w:p w14:paraId="71A6DDB9" w14:textId="77777777" w:rsidR="005C6105" w:rsidRPr="00CE167F" w:rsidRDefault="005C6105" w:rsidP="00A56079">
      <w:pPr>
        <w:pStyle w:val="Corpodetexto"/>
        <w:ind w:right="-1"/>
        <w:jc w:val="center"/>
        <w:rPr>
          <w:rFonts w:ascii="Cambria" w:hAnsi="Cambria" w:cs="Arial"/>
          <w:sz w:val="24"/>
          <w:szCs w:val="24"/>
        </w:rPr>
      </w:pPr>
      <w:r w:rsidRPr="00CE167F">
        <w:rPr>
          <w:rFonts w:ascii="Cambria" w:hAnsi="Cambria" w:cs="Arial"/>
          <w:sz w:val="24"/>
          <w:szCs w:val="24"/>
        </w:rPr>
        <w:t>(Papel timbrado da empresa)</w:t>
      </w:r>
    </w:p>
    <w:p w14:paraId="2994F6CC" w14:textId="77777777" w:rsidR="005C6105" w:rsidRPr="00CE167F" w:rsidRDefault="005C6105" w:rsidP="00A56079">
      <w:pPr>
        <w:pStyle w:val="Corpodetexto"/>
        <w:ind w:right="-1"/>
        <w:jc w:val="both"/>
        <w:rPr>
          <w:rFonts w:ascii="Cambria" w:hAnsi="Cambria" w:cs="Arial"/>
          <w:sz w:val="24"/>
          <w:szCs w:val="24"/>
        </w:rPr>
      </w:pPr>
    </w:p>
    <w:p w14:paraId="52CCBBDC" w14:textId="194576ED"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 xml:space="preserve">Ao </w:t>
      </w:r>
      <w:proofErr w:type="gramStart"/>
      <w:r w:rsidRPr="00CE167F">
        <w:rPr>
          <w:rFonts w:ascii="Cambria" w:hAnsi="Cambria" w:cs="Arial"/>
          <w:sz w:val="24"/>
          <w:szCs w:val="24"/>
        </w:rPr>
        <w:t>Sr.</w:t>
      </w:r>
      <w:proofErr w:type="gramEnd"/>
      <w:r w:rsidRPr="00CE167F">
        <w:rPr>
          <w:rFonts w:ascii="Cambria" w:hAnsi="Cambria" w:cs="Arial"/>
          <w:sz w:val="24"/>
          <w:szCs w:val="24"/>
        </w:rPr>
        <w:t xml:space="preserve"> Pregoeiro</w:t>
      </w:r>
      <w:r w:rsidR="00CC67A6" w:rsidRPr="00CE167F">
        <w:rPr>
          <w:rFonts w:ascii="Cambria" w:hAnsi="Cambria" w:cs="Arial"/>
          <w:sz w:val="24"/>
          <w:szCs w:val="24"/>
        </w:rPr>
        <w:t xml:space="preserve"> </w:t>
      </w:r>
      <w:r w:rsidRPr="00CE167F">
        <w:rPr>
          <w:rFonts w:ascii="Cambria" w:hAnsi="Cambria" w:cs="Arial"/>
          <w:sz w:val="24"/>
          <w:szCs w:val="24"/>
        </w:rPr>
        <w:t>da Prefeitura Municipal de Querência/MT</w:t>
      </w:r>
    </w:p>
    <w:p w14:paraId="134FD944" w14:textId="79467552"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 xml:space="preserve">Sr. </w:t>
      </w:r>
      <w:r w:rsidR="00776BA1">
        <w:rPr>
          <w:rFonts w:ascii="Cambria" w:hAnsi="Cambria" w:cs="Arial"/>
          <w:sz w:val="24"/>
          <w:szCs w:val="24"/>
        </w:rPr>
        <w:t xml:space="preserve">Daiana </w:t>
      </w:r>
      <w:proofErr w:type="gramStart"/>
      <w:r w:rsidR="00776BA1">
        <w:rPr>
          <w:rFonts w:ascii="Cambria" w:hAnsi="Cambria" w:cs="Arial"/>
          <w:sz w:val="24"/>
          <w:szCs w:val="24"/>
        </w:rPr>
        <w:t>R.</w:t>
      </w:r>
      <w:proofErr w:type="gramEnd"/>
      <w:r w:rsidR="00776BA1">
        <w:rPr>
          <w:rFonts w:ascii="Cambria" w:hAnsi="Cambria" w:cs="Arial"/>
          <w:sz w:val="24"/>
          <w:szCs w:val="24"/>
        </w:rPr>
        <w:t xml:space="preserve"> Machado</w:t>
      </w:r>
      <w:r w:rsidR="00776BA1">
        <w:rPr>
          <w:rFonts w:ascii="Cambria" w:hAnsi="Cambria" w:cs="Arial"/>
          <w:sz w:val="24"/>
          <w:szCs w:val="24"/>
        </w:rPr>
        <w:tab/>
      </w:r>
      <w:r w:rsidR="00CC67A6" w:rsidRPr="00CE167F">
        <w:rPr>
          <w:rFonts w:ascii="Cambria" w:hAnsi="Cambria" w:cs="Arial"/>
          <w:sz w:val="24"/>
          <w:szCs w:val="24"/>
        </w:rPr>
        <w:t xml:space="preserve"> </w:t>
      </w:r>
    </w:p>
    <w:p w14:paraId="794EC038" w14:textId="74B4729E"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 xml:space="preserve">Ref. </w:t>
      </w:r>
      <w:proofErr w:type="gramStart"/>
      <w:r w:rsidRPr="00CE167F">
        <w:rPr>
          <w:rFonts w:ascii="Cambria" w:hAnsi="Cambria" w:cs="Arial"/>
          <w:sz w:val="24"/>
          <w:szCs w:val="24"/>
        </w:rPr>
        <w:t xml:space="preserve">Licitação na modalidade </w:t>
      </w:r>
      <w:r w:rsidRPr="00776BA1">
        <w:rPr>
          <w:rFonts w:ascii="Cambria" w:hAnsi="Cambria" w:cs="Arial"/>
          <w:b/>
          <w:bCs/>
          <w:sz w:val="24"/>
          <w:szCs w:val="24"/>
        </w:rPr>
        <w:t>Pregão Eletrônico</w:t>
      </w:r>
      <w:proofErr w:type="gramEnd"/>
      <w:r w:rsidRPr="00776BA1">
        <w:rPr>
          <w:rFonts w:ascii="Cambria" w:hAnsi="Cambria" w:cs="Arial"/>
          <w:b/>
          <w:bCs/>
          <w:sz w:val="24"/>
          <w:szCs w:val="24"/>
        </w:rPr>
        <w:t xml:space="preserve"> n° </w:t>
      </w:r>
      <w:r w:rsidR="000A7839">
        <w:rPr>
          <w:rFonts w:ascii="Cambria" w:hAnsi="Cambria" w:cs="Arial"/>
          <w:b/>
          <w:bCs/>
          <w:sz w:val="24"/>
          <w:szCs w:val="24"/>
        </w:rPr>
        <w:t>02/2023</w:t>
      </w:r>
      <w:r w:rsidRPr="00776BA1">
        <w:rPr>
          <w:rFonts w:ascii="Cambria" w:hAnsi="Cambria" w:cs="Arial"/>
          <w:b/>
          <w:sz w:val="24"/>
          <w:szCs w:val="24"/>
        </w:rPr>
        <w:t>.</w:t>
      </w:r>
      <w:r w:rsidRPr="00CE167F">
        <w:rPr>
          <w:rFonts w:ascii="Cambria" w:hAnsi="Cambria" w:cs="Arial"/>
          <w:sz w:val="24"/>
          <w:szCs w:val="24"/>
        </w:rPr>
        <w:t xml:space="preserve"> </w:t>
      </w:r>
    </w:p>
    <w:p w14:paraId="5D311F3A" w14:textId="77777777" w:rsidR="005C6105" w:rsidRPr="00CE167F" w:rsidRDefault="005C6105" w:rsidP="00A56079">
      <w:pPr>
        <w:pStyle w:val="Corpodetexto"/>
        <w:ind w:right="-1"/>
        <w:jc w:val="both"/>
        <w:rPr>
          <w:rFonts w:ascii="Cambria" w:hAnsi="Cambria" w:cs="Arial"/>
          <w:sz w:val="24"/>
          <w:szCs w:val="24"/>
        </w:rPr>
      </w:pPr>
    </w:p>
    <w:p w14:paraId="4087C9B7" w14:textId="4E6CDE2E"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B00802">
        <w:rPr>
          <w:rFonts w:ascii="Cambria" w:hAnsi="Cambria" w:cs="Arial"/>
          <w:b/>
          <w:bCs/>
          <w:sz w:val="24"/>
          <w:szCs w:val="24"/>
        </w:rPr>
        <w:t xml:space="preserve">Pregão Eletrônico n° </w:t>
      </w:r>
      <w:r w:rsidR="000A7839">
        <w:rPr>
          <w:rFonts w:ascii="Cambria" w:hAnsi="Cambria" w:cs="Arial"/>
          <w:b/>
          <w:bCs/>
          <w:sz w:val="24"/>
          <w:szCs w:val="24"/>
        </w:rPr>
        <w:t>02/2023</w:t>
      </w:r>
      <w:r w:rsidRPr="00CE167F">
        <w:rPr>
          <w:rFonts w:ascii="Cambria" w:hAnsi="Cambria" w:cs="Arial"/>
          <w:sz w:val="24"/>
          <w:szCs w:val="24"/>
        </w:rPr>
        <w:t>, DECLARA, sob as penas da lei, que:</w:t>
      </w:r>
    </w:p>
    <w:p w14:paraId="34523C8F" w14:textId="77777777" w:rsidR="005C6105" w:rsidRPr="00CE167F" w:rsidRDefault="005C6105" w:rsidP="00A56079">
      <w:pPr>
        <w:pStyle w:val="Corpodetexto"/>
        <w:ind w:right="-1"/>
        <w:jc w:val="both"/>
        <w:rPr>
          <w:rFonts w:ascii="Cambria" w:hAnsi="Cambria" w:cs="Arial"/>
          <w:sz w:val="24"/>
          <w:szCs w:val="24"/>
        </w:rPr>
      </w:pPr>
    </w:p>
    <w:p w14:paraId="51EA13F0" w14:textId="77777777" w:rsidR="005C6105" w:rsidRPr="00CE167F" w:rsidRDefault="005C6105" w:rsidP="00A56079">
      <w:pPr>
        <w:pStyle w:val="Corpodetexto"/>
        <w:numPr>
          <w:ilvl w:val="0"/>
          <w:numId w:val="3"/>
        </w:numPr>
        <w:suppressAutoHyphens/>
        <w:ind w:left="0" w:right="-1" w:firstLine="0"/>
        <w:jc w:val="both"/>
        <w:rPr>
          <w:rFonts w:ascii="Cambria" w:hAnsi="Cambria" w:cs="Arial"/>
          <w:sz w:val="24"/>
          <w:szCs w:val="24"/>
        </w:rPr>
      </w:pPr>
      <w:r w:rsidRPr="00CE167F">
        <w:rPr>
          <w:rFonts w:ascii="Cambria" w:hAnsi="Cambria" w:cs="Arial"/>
          <w:sz w:val="24"/>
          <w:szCs w:val="24"/>
        </w:rPr>
        <w:t xml:space="preserve">Não possui em </w:t>
      </w:r>
      <w:proofErr w:type="gramStart"/>
      <w:r w:rsidRPr="00CE167F">
        <w:rPr>
          <w:rFonts w:ascii="Cambria" w:hAnsi="Cambria" w:cs="Arial"/>
          <w:sz w:val="24"/>
          <w:szCs w:val="24"/>
        </w:rPr>
        <w:t>seu quadro de pessoal empregados(s)</w:t>
      </w:r>
      <w:proofErr w:type="gramEnd"/>
      <w:r w:rsidRPr="00CE167F">
        <w:rPr>
          <w:rFonts w:ascii="Cambria" w:hAnsi="Cambria" w:cs="Arial"/>
          <w:sz w:val="24"/>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14:paraId="1C0BBDCC" w14:textId="77777777" w:rsidR="005C6105" w:rsidRPr="00CE167F" w:rsidRDefault="005C6105" w:rsidP="00A56079">
      <w:pPr>
        <w:pStyle w:val="Corpodetexto"/>
        <w:ind w:right="-1"/>
        <w:jc w:val="both"/>
        <w:rPr>
          <w:rFonts w:ascii="Cambria" w:hAnsi="Cambria" w:cs="Arial"/>
          <w:sz w:val="24"/>
          <w:szCs w:val="24"/>
        </w:rPr>
      </w:pPr>
    </w:p>
    <w:p w14:paraId="097D0C43" w14:textId="77777777" w:rsidR="005C6105" w:rsidRPr="00CE167F" w:rsidRDefault="005C6105" w:rsidP="00A56079">
      <w:pPr>
        <w:pStyle w:val="Corpodetexto"/>
        <w:numPr>
          <w:ilvl w:val="0"/>
          <w:numId w:val="3"/>
        </w:numPr>
        <w:suppressAutoHyphens/>
        <w:ind w:left="0" w:right="-1" w:firstLine="0"/>
        <w:jc w:val="both"/>
        <w:rPr>
          <w:rFonts w:ascii="Cambria" w:hAnsi="Cambria" w:cs="Arial"/>
          <w:sz w:val="24"/>
          <w:szCs w:val="24"/>
        </w:rPr>
      </w:pPr>
      <w:r w:rsidRPr="00CE167F">
        <w:rPr>
          <w:rFonts w:ascii="Cambria" w:hAnsi="Cambria" w:cs="Arial"/>
          <w:sz w:val="24"/>
          <w:szCs w:val="24"/>
        </w:rPr>
        <w:t xml:space="preserve">Não </w:t>
      </w:r>
      <w:proofErr w:type="gramStart"/>
      <w:r w:rsidRPr="00CE167F">
        <w:rPr>
          <w:rFonts w:ascii="Cambria" w:hAnsi="Cambria" w:cs="Arial"/>
          <w:sz w:val="24"/>
          <w:szCs w:val="24"/>
        </w:rPr>
        <w:t>possui</w:t>
      </w:r>
      <w:proofErr w:type="gramEnd"/>
      <w:r w:rsidRPr="00CE167F">
        <w:rPr>
          <w:rFonts w:ascii="Cambria" w:hAnsi="Cambria" w:cs="Arial"/>
          <w:sz w:val="24"/>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14:paraId="1D4C0EF4" w14:textId="77777777" w:rsidR="005C6105" w:rsidRPr="00CE167F" w:rsidRDefault="005C6105" w:rsidP="00A56079">
      <w:pPr>
        <w:pStyle w:val="Corpodetexto"/>
        <w:ind w:right="-1"/>
        <w:jc w:val="both"/>
        <w:rPr>
          <w:rFonts w:ascii="Cambria" w:hAnsi="Cambria" w:cs="Arial"/>
          <w:sz w:val="24"/>
          <w:szCs w:val="24"/>
        </w:rPr>
      </w:pPr>
    </w:p>
    <w:p w14:paraId="09E66B5A" w14:textId="77777777"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Local e data</w:t>
      </w:r>
    </w:p>
    <w:p w14:paraId="67B124D3" w14:textId="77777777" w:rsidR="005C6105" w:rsidRPr="00CE167F" w:rsidRDefault="005C6105" w:rsidP="00A56079">
      <w:pPr>
        <w:pStyle w:val="Corpodetexto"/>
        <w:ind w:right="-1"/>
        <w:jc w:val="both"/>
        <w:rPr>
          <w:rFonts w:ascii="Cambria" w:hAnsi="Cambria" w:cs="Arial"/>
          <w:sz w:val="24"/>
          <w:szCs w:val="24"/>
        </w:rPr>
      </w:pPr>
    </w:p>
    <w:p w14:paraId="11DE9749" w14:textId="77777777"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Assinatura do representante legal</w:t>
      </w:r>
    </w:p>
    <w:p w14:paraId="235E7CD3" w14:textId="77777777"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CPF:</w:t>
      </w:r>
    </w:p>
    <w:p w14:paraId="7AE7720E" w14:textId="77777777" w:rsidR="005C6105" w:rsidRPr="00CE167F" w:rsidRDefault="005C6105" w:rsidP="00A56079">
      <w:pPr>
        <w:pStyle w:val="Corpodetexto"/>
        <w:ind w:right="-1"/>
        <w:jc w:val="both"/>
        <w:rPr>
          <w:rFonts w:ascii="Cambria" w:hAnsi="Cambria" w:cs="Arial"/>
          <w:sz w:val="24"/>
          <w:szCs w:val="24"/>
        </w:rPr>
      </w:pPr>
      <w:r w:rsidRPr="00CE167F">
        <w:rPr>
          <w:rFonts w:ascii="Cambria" w:hAnsi="Cambria" w:cs="Arial"/>
          <w:sz w:val="24"/>
          <w:szCs w:val="24"/>
        </w:rPr>
        <w:t>Carimbo de CNPJ da empresa:</w:t>
      </w:r>
    </w:p>
    <w:p w14:paraId="1C0F8743" w14:textId="77777777" w:rsidR="005C6105" w:rsidRPr="00CE167F" w:rsidRDefault="005C6105" w:rsidP="00A56079">
      <w:pPr>
        <w:pStyle w:val="Corpodetexto"/>
        <w:ind w:right="-1"/>
        <w:jc w:val="both"/>
        <w:rPr>
          <w:rFonts w:ascii="Cambria" w:hAnsi="Cambria" w:cs="Arial"/>
          <w:sz w:val="24"/>
          <w:szCs w:val="24"/>
        </w:rPr>
      </w:pPr>
    </w:p>
    <w:p w14:paraId="1AC4D8B4" w14:textId="77777777" w:rsidR="005C6105" w:rsidRPr="00CE167F" w:rsidRDefault="005C6105" w:rsidP="00A56079">
      <w:pPr>
        <w:ind w:right="-1"/>
        <w:jc w:val="both"/>
        <w:rPr>
          <w:rFonts w:ascii="Cambria" w:hAnsi="Cambria" w:cs="Arial"/>
          <w:sz w:val="24"/>
          <w:szCs w:val="24"/>
        </w:rPr>
      </w:pPr>
      <w:proofErr w:type="gramStart"/>
      <w:r w:rsidRPr="00CE167F">
        <w:rPr>
          <w:rFonts w:ascii="Cambria" w:hAnsi="Cambria" w:cs="Arial"/>
          <w:sz w:val="24"/>
          <w:szCs w:val="24"/>
        </w:rPr>
        <w:t xml:space="preserve">( </w:t>
      </w:r>
      <w:proofErr w:type="gramEnd"/>
      <w:r w:rsidRPr="00CE167F">
        <w:rPr>
          <w:rFonts w:ascii="Cambria" w:hAnsi="Cambria" w:cs="Arial"/>
          <w:sz w:val="24"/>
          <w:szCs w:val="24"/>
        </w:rPr>
        <w:t>) Ressalva: emprega menor, a partir de quatorze anos, na condição de aprendiz*.</w:t>
      </w:r>
    </w:p>
    <w:p w14:paraId="0CBA302F" w14:textId="77777777" w:rsidR="005C6105" w:rsidRPr="00CE167F" w:rsidRDefault="005C6105" w:rsidP="00A56079">
      <w:pPr>
        <w:widowControl w:val="0"/>
        <w:tabs>
          <w:tab w:val="left" w:leader="dot" w:pos="3979"/>
        </w:tabs>
        <w:adjustRightInd w:val="0"/>
        <w:jc w:val="both"/>
        <w:rPr>
          <w:rFonts w:ascii="Cambria" w:hAnsi="Cambria" w:cs="Arial"/>
          <w:b/>
          <w:sz w:val="24"/>
          <w:szCs w:val="24"/>
        </w:rPr>
      </w:pPr>
    </w:p>
    <w:p w14:paraId="5DD736CA" w14:textId="77777777" w:rsidR="005C6105" w:rsidRDefault="005C6105" w:rsidP="00A56079">
      <w:pPr>
        <w:widowControl w:val="0"/>
        <w:tabs>
          <w:tab w:val="left" w:leader="dot" w:pos="3979"/>
        </w:tabs>
        <w:adjustRightInd w:val="0"/>
        <w:jc w:val="both"/>
        <w:rPr>
          <w:rFonts w:ascii="Cambria" w:hAnsi="Cambria" w:cs="Arial"/>
          <w:b/>
          <w:sz w:val="24"/>
          <w:szCs w:val="24"/>
        </w:rPr>
      </w:pPr>
    </w:p>
    <w:p w14:paraId="50112A92" w14:textId="77777777" w:rsidR="00996FC9" w:rsidRDefault="00996FC9" w:rsidP="00A56079">
      <w:pPr>
        <w:widowControl w:val="0"/>
        <w:tabs>
          <w:tab w:val="left" w:leader="dot" w:pos="3979"/>
        </w:tabs>
        <w:adjustRightInd w:val="0"/>
        <w:jc w:val="both"/>
        <w:rPr>
          <w:rFonts w:ascii="Cambria" w:hAnsi="Cambria" w:cs="Arial"/>
          <w:b/>
          <w:sz w:val="24"/>
          <w:szCs w:val="24"/>
        </w:rPr>
      </w:pPr>
    </w:p>
    <w:p w14:paraId="6ABC70E1" w14:textId="77777777" w:rsidR="005C6105" w:rsidRPr="00CE167F" w:rsidRDefault="005C6105" w:rsidP="00A56079">
      <w:pPr>
        <w:widowControl w:val="0"/>
        <w:tabs>
          <w:tab w:val="left" w:leader="dot" w:pos="3979"/>
        </w:tabs>
        <w:adjustRightInd w:val="0"/>
        <w:jc w:val="center"/>
        <w:rPr>
          <w:rFonts w:ascii="Cambria" w:hAnsi="Cambria" w:cs="Arial"/>
          <w:b/>
          <w:sz w:val="24"/>
          <w:szCs w:val="24"/>
        </w:rPr>
      </w:pPr>
      <w:proofErr w:type="gramStart"/>
      <w:r w:rsidRPr="00CE167F">
        <w:rPr>
          <w:rFonts w:ascii="Cambria" w:hAnsi="Cambria" w:cs="Arial"/>
          <w:b/>
          <w:sz w:val="24"/>
          <w:szCs w:val="24"/>
        </w:rPr>
        <w:lastRenderedPageBreak/>
        <w:t>ANEXO VI</w:t>
      </w:r>
      <w:proofErr w:type="gramEnd"/>
    </w:p>
    <w:p w14:paraId="5A435CC6" w14:textId="72F0FD44" w:rsidR="005C6105" w:rsidRPr="00CE167F" w:rsidRDefault="005C6105" w:rsidP="00A56079">
      <w:pPr>
        <w:jc w:val="center"/>
        <w:rPr>
          <w:rFonts w:ascii="Cambria" w:hAnsi="Cambria" w:cs="Arial"/>
          <w:b/>
          <w:sz w:val="24"/>
          <w:szCs w:val="24"/>
        </w:rPr>
      </w:pPr>
      <w:r w:rsidRPr="00CE167F">
        <w:rPr>
          <w:rFonts w:ascii="Cambria" w:hAnsi="Cambria" w:cs="Arial"/>
          <w:b/>
          <w:sz w:val="24"/>
          <w:szCs w:val="24"/>
        </w:rPr>
        <w:t>MINUTA DA ATA DE REGISTRO DE PREÇOS N. XXX/</w:t>
      </w:r>
      <w:proofErr w:type="gramStart"/>
      <w:r w:rsidRPr="00CE167F">
        <w:rPr>
          <w:rFonts w:ascii="Cambria" w:hAnsi="Cambria" w:cs="Arial"/>
          <w:b/>
          <w:sz w:val="24"/>
          <w:szCs w:val="24"/>
        </w:rPr>
        <w:t>202</w:t>
      </w:r>
      <w:r w:rsidR="000A7839">
        <w:rPr>
          <w:rFonts w:ascii="Cambria" w:hAnsi="Cambria" w:cs="Arial"/>
          <w:b/>
          <w:sz w:val="24"/>
          <w:szCs w:val="24"/>
        </w:rPr>
        <w:t>3</w:t>
      </w:r>
      <w:proofErr w:type="gramEnd"/>
    </w:p>
    <w:p w14:paraId="4EEADD18" w14:textId="280EF426" w:rsidR="005C6105" w:rsidRPr="00CE167F" w:rsidRDefault="005C6105" w:rsidP="00A56079">
      <w:pPr>
        <w:widowControl w:val="0"/>
        <w:tabs>
          <w:tab w:val="center" w:pos="4779"/>
          <w:tab w:val="right" w:pos="9198"/>
        </w:tabs>
        <w:adjustRightInd w:val="0"/>
        <w:ind w:right="-28"/>
        <w:jc w:val="both"/>
        <w:rPr>
          <w:rFonts w:ascii="Cambria" w:hAnsi="Cambria" w:cs="Arial"/>
          <w:sz w:val="24"/>
          <w:szCs w:val="24"/>
        </w:rPr>
      </w:pPr>
      <w:r w:rsidRPr="00CE167F">
        <w:rPr>
          <w:rFonts w:ascii="Cambria" w:hAnsi="Cambria" w:cs="Arial"/>
          <w:sz w:val="24"/>
          <w:szCs w:val="24"/>
        </w:rPr>
        <w:t>O Município de Querência, com sede na Ave</w:t>
      </w:r>
      <w:r w:rsidRPr="00CE167F">
        <w:rPr>
          <w:rFonts w:ascii="Cambria" w:hAnsi="Cambria" w:cs="Arial"/>
          <w:sz w:val="24"/>
          <w:szCs w:val="24"/>
        </w:rPr>
        <w:tab/>
      </w:r>
      <w:proofErr w:type="spellStart"/>
      <w:r w:rsidRPr="00CE167F">
        <w:rPr>
          <w:rFonts w:ascii="Cambria" w:hAnsi="Cambria" w:cs="Arial"/>
          <w:sz w:val="24"/>
          <w:szCs w:val="24"/>
        </w:rPr>
        <w:t>nida</w:t>
      </w:r>
      <w:proofErr w:type="spellEnd"/>
      <w:r w:rsidRPr="00CE167F">
        <w:rPr>
          <w:rFonts w:ascii="Cambria" w:hAnsi="Cambria" w:cs="Arial"/>
          <w:sz w:val="24"/>
          <w:szCs w:val="24"/>
        </w:rPr>
        <w:t xml:space="preserve"> Cuiabá, na Quadra 01, Lote 09, no Setor C, na cidade de Querência-MT, inscrita no CNPJ/MF sob o nº 37.465.002/0001-66, neste ato representado pelo Prefeito Municipal, </w:t>
      </w:r>
      <w:r w:rsidRPr="00CE167F">
        <w:rPr>
          <w:rFonts w:ascii="Cambria" w:hAnsi="Cambria" w:cs="Arial"/>
          <w:b/>
          <w:sz w:val="24"/>
          <w:szCs w:val="24"/>
        </w:rPr>
        <w:t xml:space="preserve">Fernando </w:t>
      </w:r>
      <w:proofErr w:type="spellStart"/>
      <w:r w:rsidRPr="00CE167F">
        <w:rPr>
          <w:rFonts w:ascii="Cambria" w:hAnsi="Cambria" w:cs="Arial"/>
          <w:b/>
          <w:sz w:val="24"/>
          <w:szCs w:val="24"/>
        </w:rPr>
        <w:t>Gorgen</w:t>
      </w:r>
      <w:proofErr w:type="spellEnd"/>
      <w:r w:rsidRPr="00CE167F">
        <w:rPr>
          <w:rFonts w:ascii="Cambria" w:hAnsi="Cambria" w:cs="Arial"/>
          <w:sz w:val="24"/>
          <w:szCs w:val="24"/>
        </w:rPr>
        <w:t xml:space="preserve">, considerando o julgamento da licitação na modalidade de pregão, na forma eletrônica, para REGISTRO DE PREÇOS nº PE </w:t>
      </w:r>
      <w:proofErr w:type="spellStart"/>
      <w:r w:rsidRPr="00CE167F">
        <w:rPr>
          <w:rFonts w:ascii="Cambria" w:hAnsi="Cambria" w:cs="Arial"/>
          <w:sz w:val="24"/>
          <w:szCs w:val="24"/>
        </w:rPr>
        <w:t>xx</w:t>
      </w:r>
      <w:proofErr w:type="spellEnd"/>
      <w:r w:rsidRPr="00CE167F">
        <w:rPr>
          <w:rFonts w:ascii="Cambria" w:hAnsi="Cambria" w:cs="Arial"/>
          <w:sz w:val="24"/>
          <w:szCs w:val="24"/>
        </w:rPr>
        <w:t>/202</w:t>
      </w:r>
      <w:r w:rsidR="000A7839">
        <w:rPr>
          <w:rFonts w:ascii="Cambria" w:hAnsi="Cambria" w:cs="Arial"/>
          <w:sz w:val="24"/>
          <w:szCs w:val="24"/>
        </w:rPr>
        <w:t>3</w:t>
      </w:r>
      <w:r w:rsidRPr="00CE167F">
        <w:rPr>
          <w:rFonts w:ascii="Cambria" w:hAnsi="Cambria" w:cs="Arial"/>
          <w:sz w:val="24"/>
          <w:szCs w:val="24"/>
        </w:rPr>
        <w:t xml:space="preserve">, publicada no DOC de </w:t>
      </w:r>
      <w:r w:rsidRPr="00CE167F">
        <w:rPr>
          <w:rFonts w:ascii="Cambria" w:hAnsi="Cambria" w:cs="Arial"/>
          <w:sz w:val="24"/>
          <w:szCs w:val="24"/>
        </w:rPr>
        <w:softHyphen/>
      </w:r>
      <w:r w:rsidRPr="00CE167F">
        <w:rPr>
          <w:rFonts w:ascii="Cambria" w:hAnsi="Cambria" w:cs="Arial"/>
          <w:sz w:val="24"/>
          <w:szCs w:val="24"/>
        </w:rPr>
        <w:softHyphen/>
      </w:r>
      <w:r w:rsidRPr="00CE167F">
        <w:rPr>
          <w:rFonts w:ascii="Cambria" w:hAnsi="Cambria" w:cs="Arial"/>
          <w:sz w:val="24"/>
          <w:szCs w:val="24"/>
        </w:rPr>
        <w:softHyphen/>
      </w:r>
      <w:r w:rsidRPr="00CE167F">
        <w:rPr>
          <w:rFonts w:ascii="Cambria" w:hAnsi="Cambria" w:cs="Arial"/>
          <w:sz w:val="24"/>
          <w:szCs w:val="24"/>
        </w:rPr>
        <w:softHyphen/>
      </w:r>
      <w:r w:rsidRPr="00CE167F">
        <w:rPr>
          <w:rFonts w:ascii="Cambria" w:hAnsi="Cambria" w:cs="Arial"/>
          <w:sz w:val="24"/>
          <w:szCs w:val="24"/>
        </w:rPr>
        <w:softHyphen/>
      </w:r>
      <w:r w:rsidRPr="00CE167F">
        <w:rPr>
          <w:rFonts w:ascii="Cambria" w:hAnsi="Cambria" w:cs="Arial"/>
          <w:sz w:val="24"/>
          <w:szCs w:val="24"/>
        </w:rPr>
        <w:softHyphen/>
      </w:r>
      <w:r w:rsidRPr="00CE167F">
        <w:rPr>
          <w:rFonts w:ascii="Cambria" w:hAnsi="Cambria" w:cs="Arial"/>
          <w:sz w:val="24"/>
          <w:szCs w:val="24"/>
        </w:rPr>
        <w:softHyphen/>
        <w:t>XX/XX/202</w:t>
      </w:r>
      <w:r w:rsidR="000A7839">
        <w:rPr>
          <w:rFonts w:ascii="Cambria" w:hAnsi="Cambria" w:cs="Arial"/>
          <w:sz w:val="24"/>
          <w:szCs w:val="24"/>
        </w:rPr>
        <w:t>3</w:t>
      </w:r>
      <w:r w:rsidRPr="00CE167F">
        <w:rPr>
          <w:rFonts w:ascii="Cambria" w:hAnsi="Cambria" w:cs="Arial"/>
          <w:sz w:val="24"/>
          <w:szCs w:val="24"/>
        </w:rPr>
        <w:t xml:space="preserve">, processo administrativo nº </w:t>
      </w:r>
      <w:proofErr w:type="spellStart"/>
      <w:r w:rsidRPr="00CE167F">
        <w:rPr>
          <w:rFonts w:ascii="Cambria" w:hAnsi="Cambria" w:cs="Arial"/>
          <w:sz w:val="24"/>
          <w:szCs w:val="24"/>
        </w:rPr>
        <w:t>xx</w:t>
      </w:r>
      <w:proofErr w:type="spellEnd"/>
      <w:r w:rsidRPr="00CE167F">
        <w:rPr>
          <w:rFonts w:ascii="Cambria" w:hAnsi="Cambria" w:cs="Arial"/>
          <w:sz w:val="24"/>
          <w:szCs w:val="24"/>
        </w:rPr>
        <w:t>/202</w:t>
      </w:r>
      <w:r w:rsidR="000A7839">
        <w:rPr>
          <w:rFonts w:ascii="Cambria" w:hAnsi="Cambria" w:cs="Arial"/>
          <w:sz w:val="24"/>
          <w:szCs w:val="24"/>
        </w:rPr>
        <w:t>3</w:t>
      </w:r>
      <w:r w:rsidRPr="00CE167F">
        <w:rPr>
          <w:rFonts w:ascii="Cambria" w:hAnsi="Cambria" w:cs="Arial"/>
          <w:sz w:val="24"/>
          <w:szCs w:val="24"/>
        </w:rPr>
        <w:t>, RESOLVE registrar os preços da empresa indicada e qualificada nesta ATA, de acordo com a classificação por ela alcançada e na</w:t>
      </w:r>
      <w:proofErr w:type="gramStart"/>
      <w:r w:rsidRPr="00CE167F">
        <w:rPr>
          <w:rFonts w:ascii="Cambria" w:hAnsi="Cambria" w:cs="Arial"/>
          <w:sz w:val="24"/>
          <w:szCs w:val="24"/>
        </w:rPr>
        <w:t xml:space="preserve">  </w:t>
      </w:r>
      <w:proofErr w:type="gramEnd"/>
      <w:r w:rsidRPr="00CE167F">
        <w:rPr>
          <w:rFonts w:ascii="Cambria" w:hAnsi="Cambria" w:cs="Arial"/>
          <w:sz w:val="24"/>
          <w:szCs w:val="24"/>
        </w:rPr>
        <w:t xml:space="preserve">quantidade cotada, atendendo as condições previstas no edital, sujeitando-se as partes às normas constantes na Lei nº 8.666, de 21 de junho de 1993 e suas alterações, no </w:t>
      </w:r>
      <w:r w:rsidRPr="00CE167F">
        <w:rPr>
          <w:rFonts w:ascii="Cambria" w:hAnsi="Cambria" w:cs="Arial"/>
          <w:iCs/>
          <w:sz w:val="24"/>
          <w:szCs w:val="24"/>
        </w:rPr>
        <w:t>Decreto nº 7.892, de 23 de janeiro de 2013,</w:t>
      </w:r>
      <w:r w:rsidRPr="00CE167F">
        <w:rPr>
          <w:rFonts w:ascii="Cambria" w:hAnsi="Cambria" w:cs="Arial"/>
          <w:sz w:val="24"/>
          <w:szCs w:val="24"/>
        </w:rPr>
        <w:t xml:space="preserve"> e em conformidade com as disposições a seguir:</w:t>
      </w:r>
    </w:p>
    <w:p w14:paraId="2330C779" w14:textId="77777777" w:rsidR="005C6105" w:rsidRPr="00CE167F" w:rsidRDefault="005C6105" w:rsidP="00A56079">
      <w:pPr>
        <w:widowControl w:val="0"/>
        <w:tabs>
          <w:tab w:val="center" w:pos="4779"/>
          <w:tab w:val="right" w:pos="9198"/>
        </w:tabs>
        <w:adjustRightInd w:val="0"/>
        <w:ind w:right="-28"/>
        <w:jc w:val="both"/>
        <w:rPr>
          <w:rFonts w:ascii="Cambria" w:hAnsi="Cambria" w:cs="Arial"/>
          <w:sz w:val="24"/>
          <w:szCs w:val="24"/>
        </w:rPr>
      </w:pPr>
    </w:p>
    <w:p w14:paraId="21613A0F" w14:textId="09D9D0CC" w:rsidR="005C6105" w:rsidRPr="00CE167F" w:rsidRDefault="005C6105" w:rsidP="00A56079">
      <w:pPr>
        <w:widowControl w:val="0"/>
        <w:tabs>
          <w:tab w:val="left" w:pos="6379"/>
        </w:tabs>
        <w:adjustRightInd w:val="0"/>
        <w:jc w:val="both"/>
        <w:rPr>
          <w:rFonts w:ascii="Cambria" w:hAnsi="Cambria"/>
          <w:bCs/>
          <w:kern w:val="32"/>
          <w:sz w:val="24"/>
          <w:szCs w:val="24"/>
        </w:rPr>
      </w:pPr>
      <w:proofErr w:type="gramStart"/>
      <w:r w:rsidRPr="00CE167F">
        <w:rPr>
          <w:rFonts w:ascii="Cambria" w:hAnsi="Cambria" w:cs="Arial"/>
          <w:b/>
          <w:bCs/>
          <w:sz w:val="24"/>
          <w:szCs w:val="24"/>
        </w:rPr>
        <w:t>1.</w:t>
      </w:r>
      <w:proofErr w:type="gramEnd"/>
      <w:r w:rsidRPr="00CE167F">
        <w:rPr>
          <w:rFonts w:ascii="Cambria" w:hAnsi="Cambria" w:cs="Arial"/>
          <w:b/>
          <w:bCs/>
          <w:sz w:val="24"/>
          <w:szCs w:val="24"/>
        </w:rPr>
        <w:t>DO OBJETO</w:t>
      </w:r>
      <w:r w:rsidRPr="00CE167F">
        <w:rPr>
          <w:rFonts w:ascii="Cambria" w:hAnsi="Cambria" w:cs="Arial"/>
          <w:sz w:val="24"/>
          <w:szCs w:val="24"/>
        </w:rPr>
        <w:t xml:space="preserve"> Pregão eletrônico de Registro de preços </w:t>
      </w:r>
      <w:r w:rsidRPr="00CE167F">
        <w:rPr>
          <w:rFonts w:ascii="Cambria" w:hAnsi="Cambria"/>
          <w:bCs/>
          <w:kern w:val="32"/>
          <w:sz w:val="24"/>
          <w:szCs w:val="24"/>
        </w:rPr>
        <w:t>para futura e eventual....................................................................................., conforme condições, quantidades e exigências estabelecidas no termo de referencia e anexos.</w:t>
      </w:r>
    </w:p>
    <w:p w14:paraId="29FD27C5" w14:textId="77777777" w:rsidR="005C6105" w:rsidRPr="00CE167F" w:rsidRDefault="005C6105" w:rsidP="00A56079">
      <w:pPr>
        <w:widowControl w:val="0"/>
        <w:tabs>
          <w:tab w:val="left" w:pos="6379"/>
        </w:tabs>
        <w:adjustRightInd w:val="0"/>
        <w:jc w:val="both"/>
        <w:rPr>
          <w:rFonts w:ascii="Cambria" w:hAnsi="Cambria" w:cs="Arial"/>
          <w:sz w:val="24"/>
          <w:szCs w:val="24"/>
        </w:rPr>
      </w:pPr>
    </w:p>
    <w:p w14:paraId="6FEB6DA1" w14:textId="77777777" w:rsidR="005C6105" w:rsidRPr="00CE167F" w:rsidRDefault="005C6105" w:rsidP="00A56079">
      <w:pPr>
        <w:pStyle w:val="PargrafodaLista"/>
        <w:widowControl w:val="0"/>
        <w:tabs>
          <w:tab w:val="left" w:pos="6379"/>
        </w:tabs>
        <w:autoSpaceDE w:val="0"/>
        <w:autoSpaceDN w:val="0"/>
        <w:adjustRightInd w:val="0"/>
        <w:spacing w:after="120" w:line="240" w:lineRule="auto"/>
        <w:ind w:left="0"/>
        <w:contextualSpacing w:val="0"/>
        <w:jc w:val="both"/>
        <w:rPr>
          <w:rFonts w:ascii="Cambria" w:hAnsi="Cambria" w:cs="Arial"/>
          <w:bCs/>
          <w:sz w:val="24"/>
          <w:szCs w:val="24"/>
        </w:rPr>
      </w:pPr>
      <w:r w:rsidRPr="00CE167F">
        <w:rPr>
          <w:rFonts w:ascii="Cambria" w:hAnsi="Cambria" w:cs="Arial"/>
          <w:b/>
          <w:bCs/>
          <w:sz w:val="24"/>
          <w:szCs w:val="24"/>
        </w:rPr>
        <w:t xml:space="preserve">2. DOS PREÇOS, ESPECIFICAÇÕES E QUANTITATIVOS. </w:t>
      </w:r>
    </w:p>
    <w:p w14:paraId="35D9BB1D"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 xml:space="preserve">O preço registrado, as especificações do objeto e as demais condições ofertadas na (s) proposta (s) são as que seguem: </w:t>
      </w:r>
    </w:p>
    <w:tbl>
      <w:tblPr>
        <w:tblW w:w="9639" w:type="dxa"/>
        <w:tblInd w:w="10" w:type="dxa"/>
        <w:tblLayout w:type="fixed"/>
        <w:tblCellMar>
          <w:left w:w="10" w:type="dxa"/>
          <w:right w:w="10" w:type="dxa"/>
        </w:tblCellMar>
        <w:tblLook w:val="04A0" w:firstRow="1" w:lastRow="0" w:firstColumn="1" w:lastColumn="0" w:noHBand="0" w:noVBand="1"/>
      </w:tblPr>
      <w:tblGrid>
        <w:gridCol w:w="709"/>
        <w:gridCol w:w="1559"/>
        <w:gridCol w:w="1134"/>
        <w:gridCol w:w="1134"/>
        <w:gridCol w:w="1134"/>
        <w:gridCol w:w="1134"/>
        <w:gridCol w:w="992"/>
        <w:gridCol w:w="1843"/>
      </w:tblGrid>
      <w:tr w:rsidR="005C6105" w:rsidRPr="00CE167F" w14:paraId="13E0236E" w14:textId="77777777" w:rsidTr="00776BA1">
        <w:trPr>
          <w:trHeight w:val="511"/>
        </w:trPr>
        <w:tc>
          <w:tcPr>
            <w:tcW w:w="709" w:type="dxa"/>
            <w:tcBorders>
              <w:top w:val="single" w:sz="2" w:space="0" w:color="000000"/>
              <w:left w:val="single" w:sz="2" w:space="0" w:color="000000"/>
              <w:bottom w:val="single" w:sz="2" w:space="0" w:color="000000"/>
              <w:right w:val="single" w:sz="2" w:space="0" w:color="000000"/>
            </w:tcBorders>
            <w:vAlign w:val="center"/>
            <w:hideMark/>
          </w:tcPr>
          <w:p w14:paraId="7CEC2AA9" w14:textId="0133308D" w:rsidR="005C6105" w:rsidRPr="00CE167F" w:rsidRDefault="009B0088" w:rsidP="00F4469D">
            <w:pPr>
              <w:widowControl w:val="0"/>
              <w:adjustRightInd w:val="0"/>
              <w:ind w:left="132" w:right="-577"/>
              <w:rPr>
                <w:rFonts w:ascii="Cambria" w:hAnsi="Cambria" w:cs="Arial"/>
              </w:rPr>
            </w:pPr>
            <w:r>
              <w:rPr>
                <w:rFonts w:ascii="Cambria" w:hAnsi="Cambria" w:cs="Arial"/>
              </w:rPr>
              <w:t>Lote</w:t>
            </w:r>
          </w:p>
          <w:p w14:paraId="0B2DA184" w14:textId="77777777" w:rsidR="005C6105" w:rsidRPr="00CE167F" w:rsidRDefault="005C6105" w:rsidP="00F4469D">
            <w:pPr>
              <w:widowControl w:val="0"/>
              <w:adjustRightInd w:val="0"/>
              <w:ind w:left="132" w:right="-577"/>
              <w:rPr>
                <w:rFonts w:ascii="Cambria" w:hAnsi="Cambria" w:cs="Arial"/>
              </w:rPr>
            </w:pPr>
            <w:proofErr w:type="gramStart"/>
            <w:r w:rsidRPr="00CE167F">
              <w:rPr>
                <w:rFonts w:ascii="Cambria" w:hAnsi="Cambria" w:cs="Arial"/>
              </w:rPr>
              <w:t>do</w:t>
            </w:r>
            <w:proofErr w:type="gramEnd"/>
          </w:p>
          <w:p w14:paraId="7099EBD7" w14:textId="77777777" w:rsidR="005C6105" w:rsidRPr="00CE167F" w:rsidRDefault="005C6105" w:rsidP="00F4469D">
            <w:pPr>
              <w:widowControl w:val="0"/>
              <w:adjustRightInd w:val="0"/>
              <w:ind w:left="132" w:right="-577"/>
              <w:rPr>
                <w:rFonts w:ascii="Cambria" w:hAnsi="Cambria" w:cs="Arial"/>
              </w:rPr>
            </w:pPr>
            <w:r w:rsidRPr="00CE167F">
              <w:rPr>
                <w:rFonts w:ascii="Cambria" w:hAnsi="Cambria" w:cs="Arial"/>
              </w:rPr>
              <w:t>TR</w:t>
            </w:r>
          </w:p>
        </w:tc>
        <w:tc>
          <w:tcPr>
            <w:tcW w:w="8930" w:type="dxa"/>
            <w:gridSpan w:val="7"/>
            <w:tcBorders>
              <w:top w:val="single" w:sz="2" w:space="0" w:color="000000"/>
              <w:left w:val="single" w:sz="2" w:space="0" w:color="000000"/>
              <w:bottom w:val="single" w:sz="2" w:space="0" w:color="000000"/>
              <w:right w:val="single" w:sz="2" w:space="0" w:color="000000"/>
            </w:tcBorders>
            <w:vAlign w:val="center"/>
          </w:tcPr>
          <w:p w14:paraId="5BF97B5C" w14:textId="77777777" w:rsidR="005C6105" w:rsidRPr="00CE167F" w:rsidRDefault="005C6105" w:rsidP="00A56079">
            <w:pPr>
              <w:widowControl w:val="0"/>
              <w:adjustRightInd w:val="0"/>
              <w:ind w:right="-577"/>
              <w:jc w:val="center"/>
              <w:rPr>
                <w:rFonts w:ascii="Cambria" w:hAnsi="Cambria" w:cs="Arial"/>
                <w:i/>
                <w:color w:val="FF0000"/>
              </w:rPr>
            </w:pPr>
            <w:r w:rsidRPr="00CE167F">
              <w:rPr>
                <w:rFonts w:ascii="Cambria" w:hAnsi="Cambria" w:cs="Arial"/>
              </w:rPr>
              <w:t xml:space="preserve">Fornecedor </w:t>
            </w:r>
            <w:r w:rsidRPr="00CE167F">
              <w:rPr>
                <w:rFonts w:ascii="Cambria" w:hAnsi="Cambria" w:cs="Arial"/>
                <w:i/>
                <w:color w:val="FF0000"/>
              </w:rPr>
              <w:t>(razão social, CNPJ/MF, endereço, contatos, representante</w:t>
            </w:r>
            <w:proofErr w:type="gramStart"/>
            <w:r w:rsidRPr="00CE167F">
              <w:rPr>
                <w:rFonts w:ascii="Cambria" w:hAnsi="Cambria" w:cs="Arial"/>
                <w:i/>
                <w:color w:val="FF0000"/>
              </w:rPr>
              <w:t>)</w:t>
            </w:r>
            <w:proofErr w:type="gramEnd"/>
          </w:p>
          <w:p w14:paraId="0CFE53C3" w14:textId="77777777" w:rsidR="005C6105" w:rsidRPr="00CE167F" w:rsidRDefault="005C6105" w:rsidP="00A56079">
            <w:pPr>
              <w:widowControl w:val="0"/>
              <w:adjustRightInd w:val="0"/>
              <w:ind w:right="-577"/>
              <w:jc w:val="both"/>
              <w:rPr>
                <w:rFonts w:ascii="Cambria" w:hAnsi="Cambria" w:cs="Arial"/>
              </w:rPr>
            </w:pPr>
          </w:p>
        </w:tc>
      </w:tr>
      <w:tr w:rsidR="005C6105" w:rsidRPr="00CE167F" w14:paraId="7C8E54B1" w14:textId="77777777" w:rsidTr="00776BA1">
        <w:trPr>
          <w:trHeight w:val="674"/>
        </w:trPr>
        <w:tc>
          <w:tcPr>
            <w:tcW w:w="709" w:type="dxa"/>
            <w:tcBorders>
              <w:top w:val="nil"/>
              <w:left w:val="single" w:sz="2" w:space="0" w:color="000000"/>
              <w:bottom w:val="single" w:sz="2" w:space="0" w:color="000000"/>
              <w:right w:val="nil"/>
            </w:tcBorders>
            <w:vAlign w:val="center"/>
            <w:hideMark/>
          </w:tcPr>
          <w:p w14:paraId="18BBE04C" w14:textId="77777777" w:rsidR="005C6105" w:rsidRPr="00CE167F" w:rsidRDefault="005C6105" w:rsidP="00F4469D">
            <w:pPr>
              <w:widowControl w:val="0"/>
              <w:adjustRightInd w:val="0"/>
              <w:ind w:left="132" w:right="-30"/>
              <w:jc w:val="center"/>
              <w:rPr>
                <w:rFonts w:ascii="Cambria" w:hAnsi="Cambria" w:cs="Arial"/>
              </w:rPr>
            </w:pPr>
            <w:r w:rsidRPr="00CE167F">
              <w:rPr>
                <w:rFonts w:ascii="Cambria" w:hAnsi="Cambria" w:cs="Arial"/>
              </w:rPr>
              <w:t>X</w:t>
            </w:r>
          </w:p>
        </w:tc>
        <w:tc>
          <w:tcPr>
            <w:tcW w:w="1559" w:type="dxa"/>
            <w:tcBorders>
              <w:top w:val="nil"/>
              <w:left w:val="single" w:sz="2" w:space="0" w:color="000000"/>
              <w:bottom w:val="single" w:sz="2" w:space="0" w:color="000000"/>
              <w:right w:val="nil"/>
            </w:tcBorders>
            <w:hideMark/>
          </w:tcPr>
          <w:p w14:paraId="7A9872F6" w14:textId="77777777" w:rsidR="005C6105" w:rsidRPr="00CE167F" w:rsidRDefault="005C6105" w:rsidP="00A56079">
            <w:pPr>
              <w:widowControl w:val="0"/>
              <w:adjustRightInd w:val="0"/>
              <w:ind w:right="-30"/>
              <w:jc w:val="center"/>
              <w:rPr>
                <w:rFonts w:ascii="Cambria" w:hAnsi="Cambria" w:cs="Arial"/>
              </w:rPr>
            </w:pPr>
            <w:r w:rsidRPr="00CE167F">
              <w:rPr>
                <w:rFonts w:ascii="Cambria" w:hAnsi="Cambria" w:cs="Arial"/>
              </w:rPr>
              <w:t>Especificação</w:t>
            </w:r>
          </w:p>
        </w:tc>
        <w:tc>
          <w:tcPr>
            <w:tcW w:w="1134" w:type="dxa"/>
            <w:tcBorders>
              <w:top w:val="nil"/>
              <w:left w:val="single" w:sz="2" w:space="0" w:color="000000"/>
              <w:bottom w:val="single" w:sz="2" w:space="0" w:color="000000"/>
              <w:right w:val="nil"/>
            </w:tcBorders>
            <w:hideMark/>
          </w:tcPr>
          <w:p w14:paraId="457F3FC7" w14:textId="77777777" w:rsidR="005C6105" w:rsidRPr="00CE167F" w:rsidRDefault="005C6105" w:rsidP="00A56079">
            <w:pPr>
              <w:widowControl w:val="0"/>
              <w:adjustRightInd w:val="0"/>
              <w:ind w:right="-30"/>
              <w:jc w:val="center"/>
              <w:rPr>
                <w:rFonts w:ascii="Cambria" w:hAnsi="Cambria" w:cs="Arial"/>
                <w:i/>
                <w:iCs/>
              </w:rPr>
            </w:pPr>
            <w:r w:rsidRPr="00CE167F">
              <w:rPr>
                <w:rFonts w:ascii="Cambria" w:hAnsi="Cambria" w:cs="Arial"/>
                <w:i/>
                <w:iCs/>
              </w:rPr>
              <w:t>Marca</w:t>
            </w:r>
          </w:p>
          <w:p w14:paraId="3DBE8B3C" w14:textId="77777777" w:rsidR="005C6105" w:rsidRPr="00CE167F" w:rsidRDefault="005C6105" w:rsidP="00A56079">
            <w:pPr>
              <w:widowControl w:val="0"/>
              <w:adjustRightInd w:val="0"/>
              <w:ind w:right="-30"/>
              <w:jc w:val="center"/>
              <w:rPr>
                <w:rFonts w:ascii="Cambria" w:hAnsi="Cambria" w:cs="Arial"/>
                <w:i/>
                <w:iCs/>
              </w:rPr>
            </w:pPr>
            <w:r w:rsidRPr="00CE167F">
              <w:rPr>
                <w:rFonts w:ascii="Cambria" w:hAnsi="Cambria" w:cs="Arial"/>
                <w:i/>
                <w:iCs/>
              </w:rPr>
              <w:t>(se exigida no edital)</w:t>
            </w:r>
          </w:p>
        </w:tc>
        <w:tc>
          <w:tcPr>
            <w:tcW w:w="1134" w:type="dxa"/>
            <w:tcBorders>
              <w:top w:val="nil"/>
              <w:left w:val="single" w:sz="2" w:space="0" w:color="000000"/>
              <w:bottom w:val="single" w:sz="2" w:space="0" w:color="000000"/>
              <w:right w:val="nil"/>
            </w:tcBorders>
            <w:hideMark/>
          </w:tcPr>
          <w:p w14:paraId="51F063BF" w14:textId="77777777" w:rsidR="005C6105" w:rsidRPr="00CE167F" w:rsidRDefault="005C6105" w:rsidP="00A56079">
            <w:pPr>
              <w:widowControl w:val="0"/>
              <w:adjustRightInd w:val="0"/>
              <w:ind w:right="-30"/>
              <w:jc w:val="center"/>
              <w:rPr>
                <w:rFonts w:ascii="Cambria" w:hAnsi="Cambria" w:cs="Arial"/>
                <w:i/>
                <w:iCs/>
              </w:rPr>
            </w:pPr>
            <w:r w:rsidRPr="00CE167F">
              <w:rPr>
                <w:rFonts w:ascii="Cambria" w:hAnsi="Cambria" w:cs="Arial"/>
                <w:i/>
                <w:iCs/>
              </w:rPr>
              <w:t>Modelo</w:t>
            </w:r>
          </w:p>
          <w:p w14:paraId="0E2F8642" w14:textId="77777777" w:rsidR="005C6105" w:rsidRPr="00CE167F" w:rsidRDefault="005C6105" w:rsidP="00A56079">
            <w:pPr>
              <w:widowControl w:val="0"/>
              <w:adjustRightInd w:val="0"/>
              <w:ind w:right="-30"/>
              <w:jc w:val="center"/>
              <w:rPr>
                <w:rFonts w:ascii="Cambria" w:hAnsi="Cambria" w:cs="Arial"/>
                <w:i/>
                <w:iCs/>
              </w:rPr>
            </w:pPr>
            <w:r w:rsidRPr="00CE167F">
              <w:rPr>
                <w:rFonts w:ascii="Cambria" w:hAnsi="Cambria" w:cs="Arial"/>
                <w:i/>
                <w:iCs/>
              </w:rPr>
              <w:t>(se exigido no edital)</w:t>
            </w:r>
          </w:p>
        </w:tc>
        <w:tc>
          <w:tcPr>
            <w:tcW w:w="1134" w:type="dxa"/>
            <w:tcBorders>
              <w:top w:val="nil"/>
              <w:left w:val="single" w:sz="2" w:space="0" w:color="000000"/>
              <w:bottom w:val="single" w:sz="2" w:space="0" w:color="000000"/>
              <w:right w:val="nil"/>
            </w:tcBorders>
            <w:hideMark/>
          </w:tcPr>
          <w:p w14:paraId="503E4CB8" w14:textId="77777777" w:rsidR="005C6105" w:rsidRPr="00CE167F" w:rsidRDefault="005C6105" w:rsidP="00A56079">
            <w:pPr>
              <w:widowControl w:val="0"/>
              <w:adjustRightInd w:val="0"/>
              <w:ind w:right="-30"/>
              <w:jc w:val="center"/>
              <w:rPr>
                <w:rFonts w:ascii="Cambria" w:hAnsi="Cambria" w:cs="Arial"/>
              </w:rPr>
            </w:pPr>
            <w:r w:rsidRPr="00CE167F">
              <w:rPr>
                <w:rFonts w:ascii="Cambria" w:hAnsi="Cambria" w:cs="Arial"/>
              </w:rPr>
              <w:t>Unidade</w:t>
            </w:r>
          </w:p>
        </w:tc>
        <w:tc>
          <w:tcPr>
            <w:tcW w:w="1134" w:type="dxa"/>
            <w:tcBorders>
              <w:top w:val="nil"/>
              <w:left w:val="single" w:sz="2" w:space="0" w:color="000000"/>
              <w:bottom w:val="single" w:sz="2" w:space="0" w:color="000000"/>
              <w:right w:val="nil"/>
            </w:tcBorders>
            <w:hideMark/>
          </w:tcPr>
          <w:p w14:paraId="01121846" w14:textId="77777777" w:rsidR="005C6105" w:rsidRPr="00CE167F" w:rsidRDefault="005C6105" w:rsidP="00A56079">
            <w:pPr>
              <w:widowControl w:val="0"/>
              <w:adjustRightInd w:val="0"/>
              <w:ind w:right="-30"/>
              <w:jc w:val="center"/>
              <w:rPr>
                <w:rFonts w:ascii="Cambria" w:hAnsi="Cambria" w:cs="Arial"/>
              </w:rPr>
            </w:pPr>
            <w:r w:rsidRPr="00CE167F">
              <w:rPr>
                <w:rFonts w:ascii="Cambria" w:hAnsi="Cambria" w:cs="Arial"/>
              </w:rPr>
              <w:t>Quantidade</w:t>
            </w:r>
          </w:p>
        </w:tc>
        <w:tc>
          <w:tcPr>
            <w:tcW w:w="992" w:type="dxa"/>
            <w:tcBorders>
              <w:top w:val="nil"/>
              <w:left w:val="single" w:sz="2" w:space="0" w:color="000000"/>
              <w:bottom w:val="single" w:sz="2" w:space="0" w:color="000000"/>
              <w:right w:val="nil"/>
            </w:tcBorders>
            <w:hideMark/>
          </w:tcPr>
          <w:p w14:paraId="2E39D859" w14:textId="77777777" w:rsidR="005C6105" w:rsidRPr="00CE167F" w:rsidRDefault="005C6105" w:rsidP="00A56079">
            <w:pPr>
              <w:widowControl w:val="0"/>
              <w:adjustRightInd w:val="0"/>
              <w:ind w:right="-30"/>
              <w:jc w:val="center"/>
              <w:rPr>
                <w:rFonts w:ascii="Cambria" w:hAnsi="Cambria" w:cs="Arial"/>
              </w:rPr>
            </w:pPr>
            <w:r w:rsidRPr="00CE167F">
              <w:rPr>
                <w:rFonts w:ascii="Cambria" w:hAnsi="Cambria" w:cs="Arial"/>
              </w:rPr>
              <w:t xml:space="preserve">Valor </w:t>
            </w:r>
            <w:proofErr w:type="spellStart"/>
            <w:r w:rsidRPr="00CE167F">
              <w:rPr>
                <w:rFonts w:ascii="Cambria" w:hAnsi="Cambria" w:cs="Arial"/>
              </w:rPr>
              <w:t>Un</w:t>
            </w:r>
            <w:proofErr w:type="spellEnd"/>
          </w:p>
        </w:tc>
        <w:tc>
          <w:tcPr>
            <w:tcW w:w="1843" w:type="dxa"/>
            <w:tcBorders>
              <w:top w:val="nil"/>
              <w:left w:val="single" w:sz="2" w:space="0" w:color="000000"/>
              <w:bottom w:val="single" w:sz="2" w:space="0" w:color="000000"/>
              <w:right w:val="single" w:sz="2" w:space="0" w:color="000000"/>
            </w:tcBorders>
            <w:hideMark/>
          </w:tcPr>
          <w:p w14:paraId="7C2D9A88" w14:textId="77777777" w:rsidR="005C6105" w:rsidRPr="00CE167F" w:rsidRDefault="005C6105" w:rsidP="00A56079">
            <w:pPr>
              <w:widowControl w:val="0"/>
              <w:adjustRightInd w:val="0"/>
              <w:ind w:right="-30"/>
              <w:jc w:val="center"/>
              <w:rPr>
                <w:rFonts w:ascii="Cambria" w:hAnsi="Cambria" w:cs="Arial"/>
              </w:rPr>
            </w:pPr>
            <w:r w:rsidRPr="00CE167F">
              <w:rPr>
                <w:rFonts w:ascii="Cambria" w:hAnsi="Cambria" w:cs="Arial"/>
                <w:i/>
                <w:iCs/>
              </w:rPr>
              <w:t>Prazo garantia ou validade</w:t>
            </w:r>
          </w:p>
        </w:tc>
      </w:tr>
      <w:tr w:rsidR="005C6105" w:rsidRPr="00CE167F" w14:paraId="243BBCB8" w14:textId="77777777" w:rsidTr="00776BA1">
        <w:trPr>
          <w:trHeight w:val="174"/>
        </w:trPr>
        <w:tc>
          <w:tcPr>
            <w:tcW w:w="709" w:type="dxa"/>
            <w:tcBorders>
              <w:top w:val="nil"/>
              <w:left w:val="single" w:sz="2" w:space="0" w:color="000000"/>
              <w:bottom w:val="single" w:sz="2" w:space="0" w:color="000000"/>
              <w:right w:val="nil"/>
            </w:tcBorders>
          </w:tcPr>
          <w:p w14:paraId="7B540781" w14:textId="77777777" w:rsidR="005C6105" w:rsidRPr="00CE167F" w:rsidRDefault="005C6105" w:rsidP="00A56079">
            <w:pPr>
              <w:widowControl w:val="0"/>
              <w:adjustRightInd w:val="0"/>
              <w:ind w:right="-30"/>
              <w:jc w:val="both"/>
              <w:rPr>
                <w:rFonts w:ascii="Cambria" w:hAnsi="Cambria" w:cs="Arial"/>
              </w:rPr>
            </w:pPr>
          </w:p>
        </w:tc>
        <w:tc>
          <w:tcPr>
            <w:tcW w:w="1559" w:type="dxa"/>
            <w:tcBorders>
              <w:top w:val="nil"/>
              <w:left w:val="single" w:sz="2" w:space="0" w:color="000000"/>
              <w:bottom w:val="single" w:sz="2" w:space="0" w:color="000000"/>
              <w:right w:val="nil"/>
            </w:tcBorders>
          </w:tcPr>
          <w:p w14:paraId="61B0CDC8" w14:textId="77777777" w:rsidR="005C6105" w:rsidRPr="00CE167F" w:rsidRDefault="005C6105" w:rsidP="00A56079">
            <w:pPr>
              <w:widowControl w:val="0"/>
              <w:adjustRightInd w:val="0"/>
              <w:ind w:right="-30"/>
              <w:jc w:val="both"/>
              <w:rPr>
                <w:rFonts w:ascii="Cambria" w:hAnsi="Cambria" w:cs="Arial"/>
              </w:rPr>
            </w:pPr>
          </w:p>
        </w:tc>
        <w:tc>
          <w:tcPr>
            <w:tcW w:w="1134" w:type="dxa"/>
            <w:tcBorders>
              <w:top w:val="nil"/>
              <w:left w:val="single" w:sz="2" w:space="0" w:color="000000"/>
              <w:bottom w:val="single" w:sz="2" w:space="0" w:color="000000"/>
              <w:right w:val="nil"/>
            </w:tcBorders>
          </w:tcPr>
          <w:p w14:paraId="56D35D7A" w14:textId="77777777" w:rsidR="005C6105" w:rsidRPr="00CE167F" w:rsidRDefault="005C6105" w:rsidP="00A56079">
            <w:pPr>
              <w:widowControl w:val="0"/>
              <w:adjustRightInd w:val="0"/>
              <w:ind w:right="-30"/>
              <w:jc w:val="both"/>
              <w:rPr>
                <w:rFonts w:ascii="Cambria" w:hAnsi="Cambria" w:cs="Arial"/>
              </w:rPr>
            </w:pPr>
          </w:p>
        </w:tc>
        <w:tc>
          <w:tcPr>
            <w:tcW w:w="1134" w:type="dxa"/>
            <w:tcBorders>
              <w:top w:val="nil"/>
              <w:left w:val="single" w:sz="2" w:space="0" w:color="000000"/>
              <w:bottom w:val="single" w:sz="2" w:space="0" w:color="000000"/>
              <w:right w:val="nil"/>
            </w:tcBorders>
          </w:tcPr>
          <w:p w14:paraId="05B5F9C6" w14:textId="77777777" w:rsidR="005C6105" w:rsidRPr="00CE167F" w:rsidRDefault="005C6105" w:rsidP="00A56079">
            <w:pPr>
              <w:widowControl w:val="0"/>
              <w:adjustRightInd w:val="0"/>
              <w:ind w:right="-30"/>
              <w:jc w:val="both"/>
              <w:rPr>
                <w:rFonts w:ascii="Cambria" w:hAnsi="Cambria" w:cs="Arial"/>
              </w:rPr>
            </w:pPr>
          </w:p>
        </w:tc>
        <w:tc>
          <w:tcPr>
            <w:tcW w:w="1134" w:type="dxa"/>
            <w:tcBorders>
              <w:top w:val="nil"/>
              <w:left w:val="single" w:sz="2" w:space="0" w:color="000000"/>
              <w:bottom w:val="single" w:sz="2" w:space="0" w:color="000000"/>
              <w:right w:val="nil"/>
            </w:tcBorders>
          </w:tcPr>
          <w:p w14:paraId="313BDC59" w14:textId="77777777" w:rsidR="005C6105" w:rsidRPr="00CE167F" w:rsidRDefault="005C6105" w:rsidP="00A56079">
            <w:pPr>
              <w:widowControl w:val="0"/>
              <w:adjustRightInd w:val="0"/>
              <w:ind w:right="-30"/>
              <w:jc w:val="both"/>
              <w:rPr>
                <w:rFonts w:ascii="Cambria" w:hAnsi="Cambria" w:cs="Arial"/>
              </w:rPr>
            </w:pPr>
          </w:p>
        </w:tc>
        <w:tc>
          <w:tcPr>
            <w:tcW w:w="1134" w:type="dxa"/>
            <w:tcBorders>
              <w:top w:val="nil"/>
              <w:left w:val="single" w:sz="2" w:space="0" w:color="000000"/>
              <w:bottom w:val="single" w:sz="2" w:space="0" w:color="000000"/>
              <w:right w:val="nil"/>
            </w:tcBorders>
          </w:tcPr>
          <w:p w14:paraId="60811DBE" w14:textId="77777777" w:rsidR="005C6105" w:rsidRPr="00CE167F" w:rsidRDefault="005C6105" w:rsidP="00A56079">
            <w:pPr>
              <w:widowControl w:val="0"/>
              <w:adjustRightInd w:val="0"/>
              <w:ind w:right="-30"/>
              <w:jc w:val="both"/>
              <w:rPr>
                <w:rFonts w:ascii="Cambria" w:hAnsi="Cambria" w:cs="Arial"/>
              </w:rPr>
            </w:pPr>
          </w:p>
        </w:tc>
        <w:tc>
          <w:tcPr>
            <w:tcW w:w="992" w:type="dxa"/>
            <w:tcBorders>
              <w:top w:val="nil"/>
              <w:left w:val="single" w:sz="2" w:space="0" w:color="000000"/>
              <w:bottom w:val="single" w:sz="2" w:space="0" w:color="000000"/>
              <w:right w:val="nil"/>
            </w:tcBorders>
          </w:tcPr>
          <w:p w14:paraId="545EF2F1" w14:textId="77777777" w:rsidR="005C6105" w:rsidRPr="00CE167F" w:rsidRDefault="005C6105" w:rsidP="00A56079">
            <w:pPr>
              <w:widowControl w:val="0"/>
              <w:adjustRightInd w:val="0"/>
              <w:ind w:right="-30"/>
              <w:jc w:val="both"/>
              <w:rPr>
                <w:rFonts w:ascii="Cambria" w:hAnsi="Cambria" w:cs="Arial"/>
              </w:rPr>
            </w:pPr>
          </w:p>
        </w:tc>
        <w:tc>
          <w:tcPr>
            <w:tcW w:w="1843" w:type="dxa"/>
            <w:tcBorders>
              <w:top w:val="nil"/>
              <w:left w:val="single" w:sz="2" w:space="0" w:color="000000"/>
              <w:bottom w:val="single" w:sz="2" w:space="0" w:color="000000"/>
              <w:right w:val="single" w:sz="2" w:space="0" w:color="000000"/>
            </w:tcBorders>
          </w:tcPr>
          <w:p w14:paraId="599AD720" w14:textId="77777777" w:rsidR="005C6105" w:rsidRPr="00CE167F" w:rsidRDefault="005C6105" w:rsidP="00A56079">
            <w:pPr>
              <w:widowControl w:val="0"/>
              <w:adjustRightInd w:val="0"/>
              <w:ind w:right="-30"/>
              <w:jc w:val="both"/>
              <w:rPr>
                <w:rFonts w:ascii="Cambria" w:hAnsi="Cambria" w:cs="Arial"/>
              </w:rPr>
            </w:pPr>
          </w:p>
        </w:tc>
      </w:tr>
    </w:tbl>
    <w:p w14:paraId="22C3AD5F" w14:textId="77777777" w:rsidR="005C6105" w:rsidRPr="00CE167F" w:rsidRDefault="005C6105" w:rsidP="00A56079">
      <w:pPr>
        <w:widowControl w:val="0"/>
        <w:tabs>
          <w:tab w:val="left" w:pos="284"/>
        </w:tabs>
        <w:adjustRightInd w:val="0"/>
        <w:jc w:val="both"/>
        <w:outlineLvl w:val="0"/>
        <w:rPr>
          <w:rFonts w:ascii="Cambria" w:hAnsi="Cambria" w:cs="Arial"/>
          <w:b/>
          <w:bCs/>
          <w:sz w:val="24"/>
          <w:szCs w:val="24"/>
        </w:rPr>
      </w:pPr>
    </w:p>
    <w:p w14:paraId="11D0A4D2" w14:textId="77777777" w:rsidR="00AD2197" w:rsidRDefault="005C6105" w:rsidP="00A56079">
      <w:pPr>
        <w:widowControl w:val="0"/>
        <w:tabs>
          <w:tab w:val="left" w:pos="284"/>
        </w:tabs>
        <w:adjustRightInd w:val="0"/>
        <w:jc w:val="both"/>
        <w:outlineLvl w:val="0"/>
        <w:rPr>
          <w:rFonts w:ascii="Cambria" w:hAnsi="Cambria" w:cs="Arial"/>
          <w:b/>
          <w:bCs/>
          <w:sz w:val="24"/>
          <w:szCs w:val="24"/>
        </w:rPr>
      </w:pPr>
      <w:r w:rsidRPr="00CE167F">
        <w:rPr>
          <w:rFonts w:ascii="Cambria" w:hAnsi="Cambria" w:cs="Arial"/>
          <w:b/>
          <w:bCs/>
          <w:sz w:val="24"/>
          <w:szCs w:val="24"/>
        </w:rPr>
        <w:t>3.  ÓRGÃOS PARTICIPANTES</w:t>
      </w:r>
      <w:r w:rsidR="00AD2197">
        <w:rPr>
          <w:rFonts w:ascii="Cambria" w:hAnsi="Cambria" w:cs="Arial"/>
          <w:b/>
          <w:bCs/>
          <w:sz w:val="24"/>
          <w:szCs w:val="24"/>
        </w:rPr>
        <w:t xml:space="preserve"> </w:t>
      </w:r>
    </w:p>
    <w:p w14:paraId="47DED6C6" w14:textId="5E7811D7" w:rsidR="005C6105" w:rsidRPr="00CE167F" w:rsidRDefault="00AD2197" w:rsidP="00A56079">
      <w:pPr>
        <w:widowControl w:val="0"/>
        <w:tabs>
          <w:tab w:val="left" w:pos="284"/>
        </w:tabs>
        <w:adjustRightInd w:val="0"/>
        <w:jc w:val="both"/>
        <w:outlineLvl w:val="0"/>
        <w:rPr>
          <w:rFonts w:ascii="Cambria" w:hAnsi="Cambria" w:cs="Arial"/>
          <w:sz w:val="24"/>
          <w:szCs w:val="24"/>
        </w:rPr>
      </w:pPr>
      <w:r>
        <w:rPr>
          <w:rFonts w:ascii="Cambria" w:hAnsi="Cambria" w:cs="Arial"/>
          <w:bCs/>
          <w:sz w:val="24"/>
          <w:szCs w:val="24"/>
        </w:rPr>
        <w:t xml:space="preserve">3.1 </w:t>
      </w:r>
      <w:r w:rsidR="00F4469D" w:rsidRPr="00F4469D">
        <w:rPr>
          <w:rFonts w:ascii="Cambria" w:hAnsi="Cambria" w:cs="Arial"/>
          <w:bCs/>
          <w:sz w:val="24"/>
          <w:szCs w:val="24"/>
        </w:rPr>
        <w:t>Todas as</w:t>
      </w:r>
      <w:r w:rsidR="00F4469D">
        <w:rPr>
          <w:rFonts w:ascii="Cambria" w:hAnsi="Cambria" w:cs="Arial"/>
          <w:sz w:val="24"/>
          <w:szCs w:val="24"/>
        </w:rPr>
        <w:t xml:space="preserve"> </w:t>
      </w:r>
      <w:r w:rsidR="005C6105" w:rsidRPr="00CE167F">
        <w:rPr>
          <w:rFonts w:ascii="Cambria" w:hAnsi="Cambria" w:cs="Arial"/>
          <w:sz w:val="24"/>
          <w:szCs w:val="24"/>
        </w:rPr>
        <w:t>Secretari</w:t>
      </w:r>
      <w:r w:rsidR="00776BA1">
        <w:rPr>
          <w:rFonts w:ascii="Cambria" w:hAnsi="Cambria" w:cs="Arial"/>
          <w:sz w:val="24"/>
          <w:szCs w:val="24"/>
        </w:rPr>
        <w:t>a</w:t>
      </w:r>
      <w:r w:rsidR="00F4469D">
        <w:rPr>
          <w:rFonts w:ascii="Cambria" w:hAnsi="Cambria" w:cs="Arial"/>
          <w:sz w:val="24"/>
          <w:szCs w:val="24"/>
        </w:rPr>
        <w:t xml:space="preserve">s do Município </w:t>
      </w:r>
      <w:r w:rsidR="005C6105" w:rsidRPr="00CE167F">
        <w:rPr>
          <w:rFonts w:ascii="Cambria" w:hAnsi="Cambria" w:cs="Arial"/>
          <w:sz w:val="24"/>
          <w:szCs w:val="24"/>
        </w:rPr>
        <w:t xml:space="preserve">de Querência - MT. </w:t>
      </w:r>
    </w:p>
    <w:p w14:paraId="4AE24BC9" w14:textId="77777777" w:rsidR="005C6105" w:rsidRPr="00CE167F" w:rsidRDefault="005C6105" w:rsidP="00A56079">
      <w:pPr>
        <w:widowControl w:val="0"/>
        <w:tabs>
          <w:tab w:val="left" w:pos="284"/>
        </w:tabs>
        <w:adjustRightInd w:val="0"/>
        <w:jc w:val="both"/>
        <w:outlineLvl w:val="0"/>
        <w:rPr>
          <w:rFonts w:ascii="Cambria" w:hAnsi="Cambria" w:cs="Arial"/>
          <w:sz w:val="24"/>
          <w:szCs w:val="24"/>
        </w:rPr>
      </w:pPr>
    </w:p>
    <w:p w14:paraId="66824066" w14:textId="77777777" w:rsidR="005C6105" w:rsidRPr="00CE167F" w:rsidRDefault="005C6105" w:rsidP="00A56079">
      <w:pPr>
        <w:pStyle w:val="PargrafodaLista"/>
        <w:widowControl w:val="0"/>
        <w:tabs>
          <w:tab w:val="left" w:leader="dot" w:pos="3979"/>
        </w:tabs>
        <w:autoSpaceDE w:val="0"/>
        <w:autoSpaceDN w:val="0"/>
        <w:adjustRightInd w:val="0"/>
        <w:spacing w:after="120" w:line="240" w:lineRule="auto"/>
        <w:ind w:left="0" w:right="-1"/>
        <w:contextualSpacing w:val="0"/>
        <w:jc w:val="both"/>
        <w:rPr>
          <w:rFonts w:ascii="Cambria" w:hAnsi="Cambria" w:cs="Arial"/>
          <w:b/>
          <w:bCs/>
          <w:sz w:val="24"/>
          <w:szCs w:val="24"/>
        </w:rPr>
      </w:pPr>
      <w:r w:rsidRPr="00CE167F">
        <w:rPr>
          <w:rFonts w:ascii="Cambria" w:hAnsi="Cambria" w:cs="Arial"/>
          <w:b/>
          <w:bCs/>
          <w:sz w:val="24"/>
          <w:szCs w:val="24"/>
        </w:rPr>
        <w:t>4. DA ADESÃO À ATA DE REGISTRO DE PREÇOS</w:t>
      </w:r>
    </w:p>
    <w:p w14:paraId="76010702" w14:textId="1F511029" w:rsidR="005C6105" w:rsidRPr="00CE167F" w:rsidRDefault="005C6105" w:rsidP="00056FFA">
      <w:pPr>
        <w:pStyle w:val="PargrafodaLista"/>
        <w:widowControl w:val="0"/>
        <w:tabs>
          <w:tab w:val="left" w:leader="dot" w:pos="3979"/>
        </w:tabs>
        <w:adjustRightInd w:val="0"/>
        <w:spacing w:after="120" w:line="240" w:lineRule="auto"/>
        <w:ind w:left="0"/>
        <w:contextualSpacing w:val="0"/>
        <w:jc w:val="both"/>
        <w:rPr>
          <w:rFonts w:ascii="Cambria" w:hAnsi="Cambria" w:cs="Arial"/>
          <w:bCs/>
          <w:sz w:val="24"/>
          <w:szCs w:val="24"/>
        </w:rPr>
      </w:pPr>
      <w:r w:rsidRPr="00CE167F">
        <w:rPr>
          <w:rFonts w:ascii="Cambria" w:hAnsi="Cambria" w:cs="Arial"/>
          <w:bCs/>
          <w:sz w:val="24"/>
          <w:szCs w:val="24"/>
        </w:rPr>
        <w:t xml:space="preserve">4.1. </w:t>
      </w:r>
      <w:r w:rsidR="00056FFA" w:rsidRPr="00056FFA">
        <w:rPr>
          <w:rFonts w:ascii="Cambria" w:hAnsi="Cambria" w:cs="Arial"/>
          <w:bCs/>
          <w:sz w:val="24"/>
          <w:szCs w:val="24"/>
        </w:rPr>
        <w:t>Não será admitida a adesão à ata de registro de preços decorrente desta licitação</w:t>
      </w:r>
    </w:p>
    <w:p w14:paraId="4862D36C" w14:textId="77777777" w:rsidR="005C6105" w:rsidRPr="00CE167F" w:rsidRDefault="005C6105" w:rsidP="00A56079">
      <w:pPr>
        <w:pStyle w:val="PargrafodaLista"/>
        <w:widowControl w:val="0"/>
        <w:tabs>
          <w:tab w:val="left" w:leader="dot" w:pos="3979"/>
        </w:tabs>
        <w:adjustRightInd w:val="0"/>
        <w:spacing w:after="120" w:line="240" w:lineRule="auto"/>
        <w:ind w:left="0"/>
        <w:contextualSpacing w:val="0"/>
        <w:jc w:val="both"/>
        <w:rPr>
          <w:rFonts w:ascii="Cambria" w:hAnsi="Cambria" w:cs="Arial"/>
          <w:bCs/>
          <w:sz w:val="24"/>
          <w:szCs w:val="24"/>
        </w:rPr>
      </w:pPr>
    </w:p>
    <w:p w14:paraId="1255B732" w14:textId="77777777" w:rsidR="005C6105" w:rsidRPr="00CE167F" w:rsidRDefault="005C6105" w:rsidP="00A56079">
      <w:pPr>
        <w:pStyle w:val="PargrafodaLista"/>
        <w:widowControl w:val="0"/>
        <w:tabs>
          <w:tab w:val="left" w:leader="dot" w:pos="3979"/>
        </w:tabs>
        <w:autoSpaceDE w:val="0"/>
        <w:autoSpaceDN w:val="0"/>
        <w:adjustRightInd w:val="0"/>
        <w:spacing w:after="120" w:line="240" w:lineRule="auto"/>
        <w:ind w:left="0" w:right="-1"/>
        <w:contextualSpacing w:val="0"/>
        <w:jc w:val="both"/>
        <w:rPr>
          <w:rFonts w:ascii="Cambria" w:hAnsi="Cambria" w:cs="Arial"/>
          <w:bCs/>
          <w:sz w:val="24"/>
          <w:szCs w:val="24"/>
        </w:rPr>
      </w:pPr>
      <w:r w:rsidRPr="00CE167F">
        <w:rPr>
          <w:rFonts w:ascii="Cambria" w:hAnsi="Cambria" w:cs="Arial"/>
          <w:b/>
          <w:bCs/>
          <w:sz w:val="24"/>
          <w:szCs w:val="24"/>
        </w:rPr>
        <w:t>5. VALIDADE DA ATA</w:t>
      </w:r>
    </w:p>
    <w:p w14:paraId="7D61AE49"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 xml:space="preserve">5.1 A validade da Ata de Registro de Preços será de 12 meses, a partir da assinatura, não podendo ser prorrogada. </w:t>
      </w:r>
    </w:p>
    <w:p w14:paraId="27681E68"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21DABEB5"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b/>
          <w:sz w:val="24"/>
          <w:szCs w:val="24"/>
        </w:rPr>
      </w:pPr>
      <w:r w:rsidRPr="00CE167F">
        <w:rPr>
          <w:rFonts w:ascii="Cambria" w:hAnsi="Cambria" w:cs="Arial"/>
          <w:b/>
          <w:sz w:val="24"/>
          <w:szCs w:val="24"/>
        </w:rPr>
        <w:t xml:space="preserve">6. REVISÃO E CANCELAMENTO </w:t>
      </w:r>
    </w:p>
    <w:p w14:paraId="5FD2F8C6"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6.1.</w:t>
      </w:r>
      <w:r w:rsidRPr="00CE167F">
        <w:rPr>
          <w:rFonts w:ascii="Cambria" w:hAnsi="Cambria" w:cs="Arial"/>
          <w:sz w:val="24"/>
          <w:szCs w:val="24"/>
        </w:rPr>
        <w:tab/>
        <w:t xml:space="preserve">A Administração realizará pesquisa de mercado periodicamente, em intervalos não superiores a 180 (cento e oitenta) dias, a fim de verificar a </w:t>
      </w:r>
      <w:proofErr w:type="spellStart"/>
      <w:r w:rsidRPr="00CE167F">
        <w:rPr>
          <w:rFonts w:ascii="Cambria" w:hAnsi="Cambria" w:cs="Arial"/>
          <w:sz w:val="24"/>
          <w:szCs w:val="24"/>
        </w:rPr>
        <w:t>vantajosidade</w:t>
      </w:r>
      <w:proofErr w:type="spellEnd"/>
      <w:r w:rsidRPr="00CE167F">
        <w:rPr>
          <w:rFonts w:ascii="Cambria" w:hAnsi="Cambria" w:cs="Arial"/>
          <w:sz w:val="24"/>
          <w:szCs w:val="24"/>
        </w:rPr>
        <w:t xml:space="preserve"> dos preços registrados nesta Ata.</w:t>
      </w:r>
    </w:p>
    <w:p w14:paraId="3B9EA7A9"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6.2.</w:t>
      </w:r>
      <w:r w:rsidRPr="00CE167F">
        <w:rPr>
          <w:rFonts w:ascii="Cambria" w:hAnsi="Cambria" w:cs="Arial"/>
          <w:sz w:val="24"/>
          <w:szCs w:val="24"/>
        </w:rPr>
        <w:tab/>
        <w:t xml:space="preserve">Os preços registrados poderão ser revistos em decorrência de eventual redução dos preços praticados no mercado ou de fato que eleve o custo do objeto registrado, cabendo à Administração promover as negociações junto ao(s) </w:t>
      </w:r>
      <w:proofErr w:type="gramStart"/>
      <w:r w:rsidRPr="00CE167F">
        <w:rPr>
          <w:rFonts w:ascii="Cambria" w:hAnsi="Cambria" w:cs="Arial"/>
          <w:sz w:val="24"/>
          <w:szCs w:val="24"/>
        </w:rPr>
        <w:t>fornecedor(</w:t>
      </w:r>
      <w:proofErr w:type="gramEnd"/>
      <w:r w:rsidRPr="00CE167F">
        <w:rPr>
          <w:rFonts w:ascii="Cambria" w:hAnsi="Cambria" w:cs="Arial"/>
          <w:sz w:val="24"/>
          <w:szCs w:val="24"/>
        </w:rPr>
        <w:t>es).</w:t>
      </w:r>
    </w:p>
    <w:p w14:paraId="5092CF2B"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2B22771E"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6.3.</w:t>
      </w:r>
      <w:r w:rsidRPr="00CE167F">
        <w:rPr>
          <w:rFonts w:ascii="Cambria" w:hAnsi="Cambria" w:cs="Arial"/>
          <w:sz w:val="24"/>
          <w:szCs w:val="24"/>
        </w:rPr>
        <w:tab/>
        <w:t xml:space="preserve">Quando o preço registrado tornar-se superior ao preço praticado no mercado por motivo superveniente, a Administração convocará o(s) </w:t>
      </w:r>
      <w:proofErr w:type="gramStart"/>
      <w:r w:rsidRPr="00CE167F">
        <w:rPr>
          <w:rFonts w:ascii="Cambria" w:hAnsi="Cambria" w:cs="Arial"/>
          <w:sz w:val="24"/>
          <w:szCs w:val="24"/>
        </w:rPr>
        <w:t>fornecedor(</w:t>
      </w:r>
      <w:proofErr w:type="gramEnd"/>
      <w:r w:rsidRPr="00CE167F">
        <w:rPr>
          <w:rFonts w:ascii="Cambria" w:hAnsi="Cambria" w:cs="Arial"/>
          <w:sz w:val="24"/>
          <w:szCs w:val="24"/>
        </w:rPr>
        <w:t>es) para negociar(em) a redução dos preços aos valores praticados pelo mercado.</w:t>
      </w:r>
    </w:p>
    <w:p w14:paraId="64409336"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1C5C6C3D"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6.4.</w:t>
      </w:r>
      <w:r w:rsidRPr="00CE167F">
        <w:rPr>
          <w:rFonts w:ascii="Cambria" w:hAnsi="Cambria" w:cs="Arial"/>
          <w:sz w:val="24"/>
          <w:szCs w:val="24"/>
        </w:rPr>
        <w:tab/>
        <w:t>O fornecedor que não aceitar reduzir seu preço ao valor praticado pelo mercado será liberado do compromisso assumido, sem aplicação de penalidade.</w:t>
      </w:r>
    </w:p>
    <w:p w14:paraId="20B13009"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6.4.1.</w:t>
      </w:r>
      <w:r w:rsidRPr="00CE167F">
        <w:rPr>
          <w:rFonts w:ascii="Cambria" w:hAnsi="Cambria" w:cs="Arial"/>
          <w:sz w:val="24"/>
          <w:szCs w:val="24"/>
        </w:rPr>
        <w:tab/>
        <w:t>A ordem de classificação dos fornecedores que aceitarem reduzir seus preços aos valores de mercado observará a classificação original.</w:t>
      </w:r>
    </w:p>
    <w:p w14:paraId="488C94DF"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5438136A"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6.5.</w:t>
      </w:r>
      <w:r w:rsidRPr="00CE167F">
        <w:rPr>
          <w:rFonts w:ascii="Cambria" w:hAnsi="Cambria" w:cs="Arial"/>
          <w:sz w:val="24"/>
          <w:szCs w:val="24"/>
        </w:rPr>
        <w:tab/>
        <w:t>Quando o preço de mercado tornar-se superior aos preços registrados e o fornecedor não puder cumprir o compromisso, o órgão gerenciador poderá:</w:t>
      </w:r>
    </w:p>
    <w:p w14:paraId="064DB2A3"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6.5.1.</w:t>
      </w:r>
      <w:r w:rsidRPr="00CE167F">
        <w:rPr>
          <w:rFonts w:ascii="Cambria" w:hAnsi="Cambria" w:cs="Arial"/>
          <w:sz w:val="24"/>
          <w:szCs w:val="24"/>
        </w:rPr>
        <w:tab/>
        <w:t xml:space="preserve">liberar o fornecedor do compromisso assumido, caso a comunicação ocorra antes do pedido de fornecimento, e sem aplicação da penalidade se confirmada </w:t>
      </w:r>
      <w:proofErr w:type="gramStart"/>
      <w:r w:rsidRPr="00CE167F">
        <w:rPr>
          <w:rFonts w:ascii="Cambria" w:hAnsi="Cambria" w:cs="Arial"/>
          <w:sz w:val="24"/>
          <w:szCs w:val="24"/>
        </w:rPr>
        <w:t>a</w:t>
      </w:r>
      <w:proofErr w:type="gramEnd"/>
      <w:r w:rsidRPr="00CE167F">
        <w:rPr>
          <w:rFonts w:ascii="Cambria" w:hAnsi="Cambria" w:cs="Arial"/>
          <w:sz w:val="24"/>
          <w:szCs w:val="24"/>
        </w:rPr>
        <w:t xml:space="preserve"> veracidade dos motivos e comprovantes apresentados; e</w:t>
      </w:r>
    </w:p>
    <w:p w14:paraId="6DCAC49E"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6.5.2.</w:t>
      </w:r>
      <w:r w:rsidRPr="00CE167F">
        <w:rPr>
          <w:rFonts w:ascii="Cambria" w:hAnsi="Cambria" w:cs="Arial"/>
          <w:sz w:val="24"/>
          <w:szCs w:val="24"/>
        </w:rPr>
        <w:tab/>
        <w:t>convocar os demais fornecedores para assegurar igual oportunidade de negociação.</w:t>
      </w:r>
    </w:p>
    <w:p w14:paraId="16E5E473"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0C79DDC8"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6.6.</w:t>
      </w:r>
      <w:r w:rsidRPr="00CE167F">
        <w:rPr>
          <w:rFonts w:ascii="Cambria" w:hAnsi="Cambria" w:cs="Arial"/>
          <w:sz w:val="24"/>
          <w:szCs w:val="24"/>
        </w:rPr>
        <w:tab/>
        <w:t>Não havendo êxito nas negociações, o órgão gerenciador deverá proceder à revogação desta ata de registro de preços, adotando as medidas cabíveis para obtenção da contratação mais vantajosa.</w:t>
      </w:r>
    </w:p>
    <w:p w14:paraId="3A3DF881"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76734533"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6.7.</w:t>
      </w:r>
      <w:r w:rsidRPr="00CE167F">
        <w:rPr>
          <w:rFonts w:ascii="Cambria" w:hAnsi="Cambria" w:cs="Arial"/>
          <w:sz w:val="24"/>
          <w:szCs w:val="24"/>
        </w:rPr>
        <w:tab/>
        <w:t>O registro do fornecedor será cancelado quando:</w:t>
      </w:r>
    </w:p>
    <w:p w14:paraId="3F32BBA6"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6.7.1.</w:t>
      </w:r>
      <w:r w:rsidRPr="00CE167F">
        <w:rPr>
          <w:rFonts w:ascii="Cambria" w:hAnsi="Cambria" w:cs="Arial"/>
          <w:sz w:val="24"/>
          <w:szCs w:val="24"/>
        </w:rPr>
        <w:tab/>
        <w:t>descumprir as condições da ata de registro de preços;</w:t>
      </w:r>
    </w:p>
    <w:p w14:paraId="1855AE8B"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6.7.2.</w:t>
      </w:r>
      <w:r w:rsidRPr="00CE167F">
        <w:rPr>
          <w:rFonts w:ascii="Cambria" w:hAnsi="Cambria" w:cs="Arial"/>
          <w:sz w:val="24"/>
          <w:szCs w:val="24"/>
        </w:rPr>
        <w:tab/>
        <w:t>não retirar a nota de empenho ou instrumento equivalente no prazo estabelecido pela Administração, sem justificativa aceitável;</w:t>
      </w:r>
    </w:p>
    <w:p w14:paraId="2A15B8CE"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6.7.3.</w:t>
      </w:r>
      <w:r w:rsidRPr="00CE167F">
        <w:rPr>
          <w:rFonts w:ascii="Cambria" w:hAnsi="Cambria" w:cs="Arial"/>
          <w:sz w:val="24"/>
          <w:szCs w:val="24"/>
        </w:rPr>
        <w:tab/>
        <w:t xml:space="preserve">não aceitar reduzir o seu preço registrado, na hipótese deste se tornar superior àqueles praticados no mercado; </w:t>
      </w:r>
      <w:proofErr w:type="gramStart"/>
      <w:r w:rsidRPr="00CE167F">
        <w:rPr>
          <w:rFonts w:ascii="Cambria" w:hAnsi="Cambria" w:cs="Arial"/>
          <w:sz w:val="24"/>
          <w:szCs w:val="24"/>
        </w:rPr>
        <w:t>ou</w:t>
      </w:r>
      <w:proofErr w:type="gramEnd"/>
    </w:p>
    <w:p w14:paraId="1E5F740E"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6.7.4.</w:t>
      </w:r>
      <w:r w:rsidRPr="00CE167F">
        <w:rPr>
          <w:rFonts w:ascii="Cambria" w:hAnsi="Cambria" w:cs="Arial"/>
          <w:sz w:val="24"/>
          <w:szCs w:val="24"/>
        </w:rPr>
        <w:tab/>
        <w:t>sofrer sanção administrativa cujo efeito torne-o proibido de celebrar contrato administrativo, alcançando o órgão gerenciador e órgão(s) participante(s).</w:t>
      </w:r>
    </w:p>
    <w:p w14:paraId="4EF3FFEC"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01ADDB7A"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lastRenderedPageBreak/>
        <w:t>6.8.</w:t>
      </w:r>
      <w:r w:rsidRPr="00CE167F">
        <w:rPr>
          <w:rFonts w:ascii="Cambria" w:hAnsi="Cambria" w:cs="Arial"/>
          <w:sz w:val="24"/>
          <w:szCs w:val="24"/>
        </w:rPr>
        <w:tab/>
        <w:t>O cancelamento de registros nas hipóteses previstas nos itens 6.7.1, 6.7.2 e 6.7.4 será formalizado por despacho do órgão gerenciador, assegurado o contraditório e a ampla defesa.</w:t>
      </w:r>
    </w:p>
    <w:p w14:paraId="05C98987"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1FADA7FC"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6.9.</w:t>
      </w:r>
      <w:r w:rsidRPr="00CE167F">
        <w:rPr>
          <w:rFonts w:ascii="Cambria" w:hAnsi="Cambria" w:cs="Arial"/>
          <w:sz w:val="24"/>
          <w:szCs w:val="24"/>
        </w:rPr>
        <w:tab/>
        <w:t>O cancelamento do registro de preços poderá ocorrer por fato superveniente, decorrente de caso fortuito ou força maior, que prejudique o cumprimento da ata, devidamente comprovados e justificados:</w:t>
      </w:r>
    </w:p>
    <w:p w14:paraId="641231E5"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6.9.1.</w:t>
      </w:r>
      <w:r w:rsidRPr="00CE167F">
        <w:rPr>
          <w:rFonts w:ascii="Cambria" w:hAnsi="Cambria" w:cs="Arial"/>
          <w:sz w:val="24"/>
          <w:szCs w:val="24"/>
        </w:rPr>
        <w:tab/>
        <w:t xml:space="preserve">por razão de interesse público; </w:t>
      </w:r>
      <w:proofErr w:type="gramStart"/>
      <w:r w:rsidRPr="00CE167F">
        <w:rPr>
          <w:rFonts w:ascii="Cambria" w:hAnsi="Cambria" w:cs="Arial"/>
          <w:sz w:val="24"/>
          <w:szCs w:val="24"/>
        </w:rPr>
        <w:t>ou</w:t>
      </w:r>
      <w:proofErr w:type="gramEnd"/>
    </w:p>
    <w:p w14:paraId="29111A76"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6.9.2.</w:t>
      </w:r>
      <w:r w:rsidRPr="00CE167F">
        <w:rPr>
          <w:rFonts w:ascii="Cambria" w:hAnsi="Cambria" w:cs="Arial"/>
          <w:sz w:val="24"/>
          <w:szCs w:val="24"/>
        </w:rPr>
        <w:tab/>
        <w:t>a pedido do fornecedor.</w:t>
      </w:r>
    </w:p>
    <w:p w14:paraId="1030F132"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40A1B3DA"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b/>
          <w:sz w:val="24"/>
          <w:szCs w:val="24"/>
        </w:rPr>
      </w:pPr>
      <w:r w:rsidRPr="00CE167F">
        <w:rPr>
          <w:rFonts w:ascii="Cambria" w:hAnsi="Cambria" w:cs="Arial"/>
          <w:b/>
          <w:sz w:val="24"/>
          <w:szCs w:val="24"/>
        </w:rPr>
        <w:t>7.</w:t>
      </w:r>
      <w:r w:rsidRPr="00CE167F">
        <w:rPr>
          <w:rFonts w:ascii="Cambria" w:hAnsi="Cambria" w:cs="Arial"/>
          <w:b/>
          <w:sz w:val="24"/>
          <w:szCs w:val="24"/>
        </w:rPr>
        <w:tab/>
        <w:t>DAS PENALIDADES</w:t>
      </w:r>
    </w:p>
    <w:p w14:paraId="167D7DE0"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7.1.</w:t>
      </w:r>
      <w:r w:rsidRPr="00CE167F">
        <w:rPr>
          <w:rFonts w:ascii="Cambria" w:hAnsi="Cambria" w:cs="Arial"/>
          <w:sz w:val="24"/>
          <w:szCs w:val="24"/>
        </w:rPr>
        <w:tab/>
        <w:t>O descumprimento da Ata de Registro de Preços ensejará aplicação das penalidades estabelecidas no Edital.</w:t>
      </w:r>
    </w:p>
    <w:p w14:paraId="6752BF62"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7.1.1.</w:t>
      </w:r>
      <w:r w:rsidRPr="00CE167F">
        <w:rPr>
          <w:rFonts w:ascii="Cambria" w:hAnsi="Cambria" w:cs="Arial"/>
          <w:sz w:val="24"/>
          <w:szCs w:val="24"/>
        </w:rPr>
        <w:tab/>
        <w:t xml:space="preserve">As sanções do item acima também se aplicam aos integrantes do cadastro de reserva, em pregão para registro de preços que, convocados, não honrarem o compromisso assumido injustificadamente, nos termos do art. 49, §1º do Decreto nº 10.024/19. </w:t>
      </w:r>
    </w:p>
    <w:p w14:paraId="6C84F79A"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441BC974"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7.2.</w:t>
      </w:r>
      <w:r w:rsidRPr="00CE167F">
        <w:rPr>
          <w:rFonts w:ascii="Cambria" w:hAnsi="Cambria" w:cs="Arial"/>
          <w:sz w:val="24"/>
          <w:szCs w:val="24"/>
        </w:rPr>
        <w:tab/>
        <w:t xml:space="preserve">É da competência do órgão gerenciador a aplicação das penalidades decorrentes do descumprimento do pactuado nesta ata de registro de preço (art. 5º, inciso X, do Decreto nº 7.892/2013), exceto nas hipóteses em que o descumprimento disser respeito às contratações dos órgãos participantes, caso no qual caberá ao respectivo órgão participante </w:t>
      </w:r>
      <w:proofErr w:type="gramStart"/>
      <w:r w:rsidRPr="00CE167F">
        <w:rPr>
          <w:rFonts w:ascii="Cambria" w:hAnsi="Cambria" w:cs="Arial"/>
          <w:sz w:val="24"/>
          <w:szCs w:val="24"/>
        </w:rPr>
        <w:t>a</w:t>
      </w:r>
      <w:proofErr w:type="gramEnd"/>
      <w:r w:rsidRPr="00CE167F">
        <w:rPr>
          <w:rFonts w:ascii="Cambria" w:hAnsi="Cambria" w:cs="Arial"/>
          <w:sz w:val="24"/>
          <w:szCs w:val="24"/>
        </w:rPr>
        <w:t xml:space="preserve"> aplicação da penalidade (art. 6º, Parágrafo único, do Decreto nº 7.892/2013).</w:t>
      </w:r>
    </w:p>
    <w:p w14:paraId="790C4061"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660EAFE3"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7.3.</w:t>
      </w:r>
      <w:r w:rsidRPr="00CE167F">
        <w:rPr>
          <w:rFonts w:ascii="Cambria" w:hAnsi="Cambria" w:cs="Arial"/>
          <w:sz w:val="24"/>
          <w:szCs w:val="24"/>
        </w:rPr>
        <w:tab/>
        <w:t>O órgão participante deverá comunicar ao órgão gerenciador qualquer das ocorrências previstas no art. 20 do Decreto nº 7.892/2013, dada a necessidade de instauração de procedimento para cancelamento do registro do fornecedor.</w:t>
      </w:r>
    </w:p>
    <w:p w14:paraId="5C7E91F9"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7EB2D69E"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b/>
          <w:sz w:val="24"/>
          <w:szCs w:val="24"/>
        </w:rPr>
      </w:pPr>
      <w:r w:rsidRPr="00CE167F">
        <w:rPr>
          <w:rFonts w:ascii="Cambria" w:hAnsi="Cambria" w:cs="Arial"/>
          <w:b/>
          <w:sz w:val="24"/>
          <w:szCs w:val="24"/>
        </w:rPr>
        <w:t>8.</w:t>
      </w:r>
      <w:r w:rsidRPr="00CE167F">
        <w:rPr>
          <w:rFonts w:ascii="Cambria" w:hAnsi="Cambria" w:cs="Arial"/>
          <w:b/>
          <w:sz w:val="24"/>
          <w:szCs w:val="24"/>
        </w:rPr>
        <w:tab/>
        <w:t>CONDIÇÕES GERAIS</w:t>
      </w:r>
    </w:p>
    <w:p w14:paraId="2DE07172"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8.1.</w:t>
      </w:r>
      <w:r w:rsidRPr="00CE167F">
        <w:rPr>
          <w:rFonts w:ascii="Cambria" w:hAnsi="Cambria" w:cs="Arial"/>
          <w:sz w:val="24"/>
          <w:szCs w:val="24"/>
        </w:rPr>
        <w:tab/>
        <w:t>As condições gerais do fornecimento, tais como os prazos para entrega e recebimento do objeto, as obrigações da Administração e do fornecedor registrado, penalidades e demais condições do ajuste, encontram-se definidos no Termo de Referência, ANEXO AO EDITAL.</w:t>
      </w:r>
    </w:p>
    <w:p w14:paraId="166CFA9C"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8.2.</w:t>
      </w:r>
      <w:r w:rsidRPr="00CE167F">
        <w:rPr>
          <w:rFonts w:ascii="Cambria" w:hAnsi="Cambria" w:cs="Arial"/>
          <w:sz w:val="24"/>
          <w:szCs w:val="24"/>
        </w:rPr>
        <w:tab/>
        <w:t>É vedado efetuar acréscimos nos quantitativos fixados nesta ata de registro de preços, inclusive o acréscimo de que trata o § 1º do art. 65 da Lei nº 8.666/93, nos termos do art. 12, §1º do Decreto nº 7892/13.</w:t>
      </w:r>
    </w:p>
    <w:p w14:paraId="6DD6DE21"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67147F50"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8.3.</w:t>
      </w:r>
      <w:r w:rsidRPr="00CE167F">
        <w:rPr>
          <w:rFonts w:ascii="Cambria" w:hAnsi="Cambria" w:cs="Arial"/>
          <w:sz w:val="24"/>
          <w:szCs w:val="24"/>
        </w:rPr>
        <w:tab/>
        <w:t xml:space="preserve">A ata de realização da sessão pública do pregão, contendo a relação dos licitantes que aceitarem cotar os bens ou serviços com preços iguais ao do licitante vencedor do certame, compõe </w:t>
      </w:r>
      <w:proofErr w:type="gramStart"/>
      <w:r w:rsidRPr="00CE167F">
        <w:rPr>
          <w:rFonts w:ascii="Cambria" w:hAnsi="Cambria" w:cs="Arial"/>
          <w:sz w:val="24"/>
          <w:szCs w:val="24"/>
        </w:rPr>
        <w:t>anexo</w:t>
      </w:r>
      <w:proofErr w:type="gramEnd"/>
      <w:r w:rsidRPr="00CE167F">
        <w:rPr>
          <w:rFonts w:ascii="Cambria" w:hAnsi="Cambria" w:cs="Arial"/>
          <w:sz w:val="24"/>
          <w:szCs w:val="24"/>
        </w:rPr>
        <w:t xml:space="preserve"> a esta Ata de Registro de Preços, nos termos do art. 11, §4º do Decreto n. 7.892, de 2014.</w:t>
      </w:r>
    </w:p>
    <w:p w14:paraId="18650C7D"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779CC484"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 xml:space="preserve">Para firmeza e validade do pactuado, a presente Ata foi lavrada em 02 (duas) vias de igual teor, que, depois de lida e achada em ordem, vai assinada pelas partes e encaminhada cópia aos demais órgãos participantes (se houver). </w:t>
      </w:r>
    </w:p>
    <w:p w14:paraId="542BE321"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p>
    <w:p w14:paraId="32B54779" w14:textId="77777777" w:rsidR="005C6105"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Local e data</w:t>
      </w:r>
    </w:p>
    <w:p w14:paraId="3F514D1B" w14:textId="77777777" w:rsidR="00AD2197" w:rsidRPr="00CE167F" w:rsidRDefault="00AD2197" w:rsidP="00A56079">
      <w:pPr>
        <w:pStyle w:val="PargrafodaLista"/>
        <w:adjustRightInd w:val="0"/>
        <w:spacing w:after="120" w:line="240" w:lineRule="auto"/>
        <w:ind w:left="0"/>
        <w:contextualSpacing w:val="0"/>
        <w:jc w:val="both"/>
        <w:rPr>
          <w:rFonts w:ascii="Cambria" w:hAnsi="Cambria" w:cs="Arial"/>
          <w:sz w:val="24"/>
          <w:szCs w:val="24"/>
        </w:rPr>
      </w:pPr>
    </w:p>
    <w:p w14:paraId="6F83C8AB" w14:textId="77777777" w:rsidR="005C6105" w:rsidRPr="00CE167F" w:rsidRDefault="005C6105" w:rsidP="00A56079">
      <w:pPr>
        <w:pStyle w:val="PargrafodaLista"/>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Assinaturas</w:t>
      </w:r>
    </w:p>
    <w:p w14:paraId="2DB62E8D" w14:textId="77777777" w:rsidR="005C6105" w:rsidRPr="00CE167F" w:rsidRDefault="005C6105" w:rsidP="00A56079">
      <w:pPr>
        <w:pStyle w:val="PargrafodaLista"/>
        <w:adjustRightInd w:val="0"/>
        <w:spacing w:after="120" w:line="240" w:lineRule="auto"/>
        <w:contextualSpacing w:val="0"/>
        <w:jc w:val="both"/>
        <w:rPr>
          <w:rFonts w:ascii="Cambria" w:hAnsi="Cambria" w:cs="Arial"/>
          <w:sz w:val="24"/>
          <w:szCs w:val="24"/>
        </w:rPr>
      </w:pPr>
    </w:p>
    <w:p w14:paraId="41249663"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33AA3287"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 xml:space="preserve">Representante legal do órgão gerenciador </w:t>
      </w:r>
    </w:p>
    <w:p w14:paraId="2361215D"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6049A8BA"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r w:rsidRPr="00CE167F">
        <w:rPr>
          <w:rFonts w:ascii="Cambria" w:hAnsi="Cambria" w:cs="Arial"/>
          <w:sz w:val="24"/>
          <w:szCs w:val="24"/>
        </w:rPr>
        <w:t xml:space="preserve">Representante(s) </w:t>
      </w:r>
      <w:proofErr w:type="gramStart"/>
      <w:r w:rsidRPr="00CE167F">
        <w:rPr>
          <w:rFonts w:ascii="Cambria" w:hAnsi="Cambria" w:cs="Arial"/>
          <w:sz w:val="24"/>
          <w:szCs w:val="24"/>
        </w:rPr>
        <w:t>legal(</w:t>
      </w:r>
      <w:proofErr w:type="spellStart"/>
      <w:proofErr w:type="gramEnd"/>
      <w:r w:rsidRPr="00CE167F">
        <w:rPr>
          <w:rFonts w:ascii="Cambria" w:hAnsi="Cambria" w:cs="Arial"/>
          <w:sz w:val="24"/>
          <w:szCs w:val="24"/>
        </w:rPr>
        <w:t>is</w:t>
      </w:r>
      <w:proofErr w:type="spellEnd"/>
      <w:r w:rsidRPr="00CE167F">
        <w:rPr>
          <w:rFonts w:ascii="Cambria" w:hAnsi="Cambria" w:cs="Arial"/>
          <w:sz w:val="24"/>
          <w:szCs w:val="24"/>
        </w:rPr>
        <w:t>) do(s) fornecedor(s) registrado(s)</w:t>
      </w:r>
    </w:p>
    <w:p w14:paraId="04DACD67"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5906961F"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6CBA1BD2"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3ACA2B18"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78E40F75"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6031F03E"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76DA545C"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p w14:paraId="30E34575" w14:textId="77777777" w:rsidR="005C6105" w:rsidRPr="00CE167F" w:rsidRDefault="005C6105" w:rsidP="00A56079">
      <w:pPr>
        <w:pStyle w:val="PargrafodaLista"/>
        <w:autoSpaceDE w:val="0"/>
        <w:autoSpaceDN w:val="0"/>
        <w:adjustRightInd w:val="0"/>
        <w:spacing w:after="120" w:line="240" w:lineRule="auto"/>
        <w:ind w:left="0"/>
        <w:contextualSpacing w:val="0"/>
        <w:jc w:val="both"/>
        <w:rPr>
          <w:rFonts w:ascii="Cambria" w:hAnsi="Cambria" w:cs="Arial"/>
          <w:sz w:val="24"/>
          <w:szCs w:val="24"/>
        </w:rPr>
      </w:pPr>
    </w:p>
    <w:sectPr w:rsidR="005C6105" w:rsidRPr="00CE167F" w:rsidSect="00E222FA">
      <w:headerReference w:type="even" r:id="rId12"/>
      <w:headerReference w:type="default" r:id="rId13"/>
      <w:footerReference w:type="default" r:id="rId14"/>
      <w:pgSz w:w="11907" w:h="16840" w:code="9"/>
      <w:pgMar w:top="1134" w:right="851" w:bottom="1134" w:left="1134"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8EBC4" w14:textId="77777777" w:rsidR="00084781" w:rsidRDefault="00084781" w:rsidP="00777C2A">
      <w:pPr>
        <w:pStyle w:val="Ttulo7"/>
      </w:pPr>
      <w:r>
        <w:separator/>
      </w:r>
    </w:p>
  </w:endnote>
  <w:endnote w:type="continuationSeparator" w:id="0">
    <w:p w14:paraId="07784C2E" w14:textId="77777777" w:rsidR="00084781" w:rsidRDefault="00084781"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sig w:usb0="00000003" w:usb1="00000000" w:usb2="00000000" w:usb3="00000000" w:csb0="00000001" w:csb1="00000000"/>
  </w:font>
  <w:font w:name="Lohit Hind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id w:val="-836145923"/>
      <w:docPartObj>
        <w:docPartGallery w:val="Page Numbers (Bottom of Page)"/>
        <w:docPartUnique/>
      </w:docPartObj>
    </w:sdtPr>
    <w:sdtEndPr/>
    <w:sdtContent>
      <w:sdt>
        <w:sdtPr>
          <w:rPr>
            <w:rFonts w:asciiTheme="majorHAnsi" w:hAnsiTheme="majorHAnsi"/>
          </w:rPr>
          <w:id w:val="860082579"/>
          <w:docPartObj>
            <w:docPartGallery w:val="Page Numbers (Top of Page)"/>
            <w:docPartUnique/>
          </w:docPartObj>
        </w:sdtPr>
        <w:sdtEndPr/>
        <w:sdtContent>
          <w:p w14:paraId="3E4A4B3F" w14:textId="77777777" w:rsidR="009B0088" w:rsidRPr="00272400" w:rsidRDefault="009B0088">
            <w:pPr>
              <w:pStyle w:val="Rodap"/>
              <w:jc w:val="right"/>
              <w:rPr>
                <w:rFonts w:asciiTheme="majorHAnsi" w:hAnsiTheme="majorHAnsi"/>
              </w:rPr>
            </w:pPr>
            <w:r w:rsidRPr="00272400">
              <w:rPr>
                <w:rFonts w:asciiTheme="majorHAnsi" w:hAnsiTheme="majorHAnsi"/>
              </w:rPr>
              <w:t xml:space="preserve">Página </w:t>
            </w:r>
            <w:r w:rsidRPr="00272400">
              <w:rPr>
                <w:rFonts w:asciiTheme="majorHAnsi" w:hAnsiTheme="majorHAnsi"/>
                <w:b/>
                <w:bCs/>
                <w:sz w:val="24"/>
                <w:szCs w:val="24"/>
              </w:rPr>
              <w:fldChar w:fldCharType="begin"/>
            </w:r>
            <w:r w:rsidRPr="00272400">
              <w:rPr>
                <w:rFonts w:asciiTheme="majorHAnsi" w:hAnsiTheme="majorHAnsi"/>
                <w:b/>
                <w:bCs/>
              </w:rPr>
              <w:instrText>PAGE</w:instrText>
            </w:r>
            <w:r w:rsidRPr="00272400">
              <w:rPr>
                <w:rFonts w:asciiTheme="majorHAnsi" w:hAnsiTheme="majorHAnsi"/>
                <w:b/>
                <w:bCs/>
                <w:sz w:val="24"/>
                <w:szCs w:val="24"/>
              </w:rPr>
              <w:fldChar w:fldCharType="separate"/>
            </w:r>
            <w:r w:rsidR="002E149D">
              <w:rPr>
                <w:rFonts w:asciiTheme="majorHAnsi" w:hAnsiTheme="majorHAnsi"/>
                <w:b/>
                <w:bCs/>
              </w:rPr>
              <w:t>27</w:t>
            </w:r>
            <w:r w:rsidRPr="00272400">
              <w:rPr>
                <w:rFonts w:asciiTheme="majorHAnsi" w:hAnsiTheme="majorHAnsi"/>
                <w:b/>
                <w:bCs/>
                <w:sz w:val="24"/>
                <w:szCs w:val="24"/>
              </w:rPr>
              <w:fldChar w:fldCharType="end"/>
            </w:r>
            <w:r w:rsidRPr="00272400">
              <w:rPr>
                <w:rFonts w:asciiTheme="majorHAnsi" w:hAnsiTheme="majorHAnsi"/>
              </w:rPr>
              <w:t xml:space="preserve"> de </w:t>
            </w:r>
            <w:r w:rsidRPr="00272400">
              <w:rPr>
                <w:rFonts w:asciiTheme="majorHAnsi" w:hAnsiTheme="majorHAnsi"/>
                <w:b/>
                <w:bCs/>
                <w:sz w:val="24"/>
                <w:szCs w:val="24"/>
              </w:rPr>
              <w:fldChar w:fldCharType="begin"/>
            </w:r>
            <w:r w:rsidRPr="00272400">
              <w:rPr>
                <w:rFonts w:asciiTheme="majorHAnsi" w:hAnsiTheme="majorHAnsi"/>
                <w:b/>
                <w:bCs/>
              </w:rPr>
              <w:instrText>NUMPAGES</w:instrText>
            </w:r>
            <w:r w:rsidRPr="00272400">
              <w:rPr>
                <w:rFonts w:asciiTheme="majorHAnsi" w:hAnsiTheme="majorHAnsi"/>
                <w:b/>
                <w:bCs/>
                <w:sz w:val="24"/>
                <w:szCs w:val="24"/>
              </w:rPr>
              <w:fldChar w:fldCharType="separate"/>
            </w:r>
            <w:r w:rsidR="002E149D">
              <w:rPr>
                <w:rFonts w:asciiTheme="majorHAnsi" w:hAnsiTheme="majorHAnsi"/>
                <w:b/>
                <w:bCs/>
              </w:rPr>
              <w:t>35</w:t>
            </w:r>
            <w:r w:rsidRPr="00272400">
              <w:rPr>
                <w:rFonts w:asciiTheme="majorHAnsi" w:hAnsiTheme="majorHAnsi"/>
                <w:b/>
                <w:bCs/>
                <w:sz w:val="24"/>
                <w:szCs w:val="24"/>
              </w:rPr>
              <w:fldChar w:fldCharType="end"/>
            </w:r>
          </w:p>
        </w:sdtContent>
      </w:sdt>
    </w:sdtContent>
  </w:sdt>
  <w:p w14:paraId="4335786B" w14:textId="77777777" w:rsidR="009B0088" w:rsidRPr="002D56B3" w:rsidRDefault="009B0088"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D9510" w14:textId="77777777" w:rsidR="00084781" w:rsidRDefault="00084781" w:rsidP="00777C2A">
      <w:pPr>
        <w:pStyle w:val="Ttulo7"/>
      </w:pPr>
      <w:r>
        <w:separator/>
      </w:r>
    </w:p>
  </w:footnote>
  <w:footnote w:type="continuationSeparator" w:id="0">
    <w:p w14:paraId="6BCFAAE3" w14:textId="77777777" w:rsidR="00084781" w:rsidRDefault="00084781"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06591" w14:textId="77777777" w:rsidR="009B0088" w:rsidRDefault="009B0088">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E8FCC" w14:textId="77C87CEB" w:rsidR="009B0088" w:rsidRDefault="009B0088"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45C38298" wp14:editId="4346BBCB">
              <wp:simplePos x="0" y="0"/>
              <wp:positionH relativeFrom="margin">
                <wp:posOffset>1530129</wp:posOffset>
              </wp:positionH>
              <wp:positionV relativeFrom="paragraph">
                <wp:posOffset>15738</wp:posOffset>
              </wp:positionV>
              <wp:extent cx="3114675" cy="985658"/>
              <wp:effectExtent l="0" t="0" r="0"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985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1852A" w14:textId="77777777" w:rsidR="009B0088" w:rsidRPr="00272400" w:rsidRDefault="009B0088" w:rsidP="001F67F8">
                          <w:pPr>
                            <w:widowControl w:val="0"/>
                            <w:shd w:val="clear" w:color="00FF00" w:fill="auto"/>
                            <w:spacing w:line="276" w:lineRule="auto"/>
                            <w:jc w:val="center"/>
                            <w:rPr>
                              <w:rFonts w:asciiTheme="majorHAnsi" w:eastAsia="Arial Unicode MS" w:hAnsiTheme="majorHAnsi" w:cs="Arial"/>
                              <w:bCs/>
                              <w:sz w:val="22"/>
                              <w:szCs w:val="24"/>
                            </w:rPr>
                          </w:pPr>
                          <w:r w:rsidRPr="00272400">
                            <w:rPr>
                              <w:rFonts w:asciiTheme="majorHAnsi" w:eastAsia="Arial Unicode MS" w:hAnsiTheme="majorHAnsi" w:cs="Arial"/>
                              <w:bCs/>
                              <w:sz w:val="22"/>
                              <w:szCs w:val="24"/>
                            </w:rPr>
                            <w:t>Estado de Mato Grosso</w:t>
                          </w:r>
                        </w:p>
                        <w:p w14:paraId="5B8E7CFD" w14:textId="77777777" w:rsidR="009B0088" w:rsidRPr="00272400" w:rsidRDefault="009B0088" w:rsidP="001F67F8">
                          <w:pPr>
                            <w:widowControl w:val="0"/>
                            <w:shd w:val="clear" w:color="00FF00" w:fill="auto"/>
                            <w:spacing w:line="276" w:lineRule="auto"/>
                            <w:jc w:val="center"/>
                            <w:rPr>
                              <w:rFonts w:asciiTheme="majorHAnsi" w:eastAsia="Arial Unicode MS" w:hAnsiTheme="majorHAnsi" w:cs="Arial"/>
                              <w:bCs/>
                              <w:sz w:val="22"/>
                              <w:szCs w:val="24"/>
                            </w:rPr>
                          </w:pPr>
                          <w:r w:rsidRPr="00272400">
                            <w:rPr>
                              <w:rFonts w:asciiTheme="majorHAnsi" w:eastAsia="Arial Unicode MS" w:hAnsiTheme="majorHAnsi" w:cs="Arial"/>
                              <w:bCs/>
                              <w:sz w:val="22"/>
                              <w:szCs w:val="24"/>
                            </w:rPr>
                            <w:t>PREFEITURA MUNICIPAL DE QUERÊNCIA</w:t>
                          </w:r>
                        </w:p>
                        <w:p w14:paraId="045DE2DC" w14:textId="77777777" w:rsidR="009B0088" w:rsidRPr="00272400" w:rsidRDefault="009B0088" w:rsidP="001F67F8">
                          <w:pPr>
                            <w:pStyle w:val="Ttulo8"/>
                            <w:keepNext w:val="0"/>
                            <w:widowControl w:val="0"/>
                            <w:spacing w:line="276" w:lineRule="auto"/>
                            <w:rPr>
                              <w:rFonts w:asciiTheme="majorHAnsi" w:eastAsia="Arial Unicode MS" w:hAnsiTheme="majorHAnsi" w:cs="Arial"/>
                              <w:b w:val="0"/>
                              <w:sz w:val="22"/>
                            </w:rPr>
                          </w:pPr>
                          <w:r w:rsidRPr="00272400">
                            <w:rPr>
                              <w:rFonts w:asciiTheme="majorHAnsi" w:eastAsia="Arial Unicode MS" w:hAnsiTheme="majorHAnsi" w:cs="Arial"/>
                              <w:b w:val="0"/>
                              <w:sz w:val="22"/>
                            </w:rPr>
                            <w:t>CNPJ n°37.465.002/0001-66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5pt;margin-top:1.25pt;width:245.25pt;height:7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YDswIAALk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DdxhJGgPFD2wvUG3co8ubXfGQWfgdD+Am9nDsfW0lerhTlZfNRJy2VKxYTdKybFltIbsQnvTP7s6&#10;4WgLsh4/yBrC0K2RDmjfqN4CQjMQoANLjydmbCoVHF6GIZnNY4wqsKVJPIsTF4Jmx9uD0uYdkz2y&#10;ixwrYN6h092dNjYbmh1dbDAhS951jv1OPDsAx+kEYsNVa7NZODJ/pEG6SlYJ8Ug0W3kkKArvplwS&#10;b1aG87i4LJbLIvxp44Yka3ldM2HDHIUVkj8j7iDxSRInaWnZ8drC2ZS02qyXnUI7CsIu3XdoyJmb&#10;/zwN1wSo5UVJYUSC2yj1ylky90hJYi+dB4kXhOltOgtISoryeUl3XLB/LwmNwGQcxZOYfltb4L7X&#10;tdGs5wZGR8f7HCcnJ5pZCa5E7ag1lHfT+qwVNv2nVgDdR6KdYK1GJ7Wa/XoPKFbFa1k/gnSVBGWB&#10;PmHewaKV6jtGI8yOHOtvW6oYRt17AfJPQ0LssHEbEs8j2Khzy/rcQkUFUDk2GE3LpZkG1HZQfNNC&#10;pOnBCXkDT6bhTs1PWR0eGswHV9RhltkBdL53Xk8Td/ELAAD//wMAUEsDBBQABgAIAAAAIQCFHjBb&#10;3QAAAAkBAAAPAAAAZHJzL2Rvd25yZXYueG1sTI/BTsMwEETvSP0Ha5G4UTulIW2IUyEQVxAFKvXm&#10;xtskaryOYrcJf89ygtusZjT7pthMrhMXHELrSUMyVyCQKm9bqjV8frzcrkCEaMiazhNq+MYAm3J2&#10;VZjc+pHe8bKNteASCrnR0MTY51KGqkFnwtz3SOwd/eBM5HOopR3MyOWukwul7qUzLfGHxvT41GB1&#10;2p6dhq/X4363VG/1s0v70U9KkltLrW+up8cHEBGn+BeGX3xGh5KZDv5MNohOw2KZ8JbIIgXBfnaX&#10;sDhwMM0ykGUh/y8ofwAAAP//AwBQSwECLQAUAAYACAAAACEAtoM4kv4AAADhAQAAEwAAAAAAAAAA&#10;AAAAAAAAAAAAW0NvbnRlbnRfVHlwZXNdLnhtbFBLAQItABQABgAIAAAAIQA4/SH/1gAAAJQBAAAL&#10;AAAAAAAAAAAAAAAAAC8BAABfcmVscy8ucmVsc1BLAQItABQABgAIAAAAIQCKlKYDswIAALkFAAAO&#10;AAAAAAAAAAAAAAAAAC4CAABkcnMvZTJvRG9jLnhtbFBLAQItABQABgAIAAAAIQCFHjBb3QAAAAkB&#10;AAAPAAAAAAAAAAAAAAAAAA0FAABkcnMvZG93bnJldi54bWxQSwUGAAAAAAQABADzAAAAFwYAAAAA&#10;" filled="f" stroked="f">
              <v:textbox>
                <w:txbxContent>
                  <w:p w14:paraId="5BF1852A" w14:textId="77777777" w:rsidR="00A818EA" w:rsidRPr="00272400" w:rsidRDefault="00A818EA" w:rsidP="001F67F8">
                    <w:pPr>
                      <w:widowControl w:val="0"/>
                      <w:shd w:val="clear" w:color="00FF00" w:fill="auto"/>
                      <w:spacing w:line="276" w:lineRule="auto"/>
                      <w:jc w:val="center"/>
                      <w:rPr>
                        <w:rFonts w:asciiTheme="majorHAnsi" w:eastAsia="Arial Unicode MS" w:hAnsiTheme="majorHAnsi" w:cs="Arial"/>
                        <w:bCs/>
                        <w:sz w:val="22"/>
                        <w:szCs w:val="24"/>
                      </w:rPr>
                    </w:pPr>
                    <w:r w:rsidRPr="00272400">
                      <w:rPr>
                        <w:rFonts w:asciiTheme="majorHAnsi" w:eastAsia="Arial Unicode MS" w:hAnsiTheme="majorHAnsi" w:cs="Arial"/>
                        <w:bCs/>
                        <w:sz w:val="22"/>
                        <w:szCs w:val="24"/>
                      </w:rPr>
                      <w:t>Estado de Mato Grosso</w:t>
                    </w:r>
                  </w:p>
                  <w:p w14:paraId="5B8E7CFD" w14:textId="77777777" w:rsidR="00A818EA" w:rsidRPr="00272400" w:rsidRDefault="00A818EA" w:rsidP="001F67F8">
                    <w:pPr>
                      <w:widowControl w:val="0"/>
                      <w:shd w:val="clear" w:color="00FF00" w:fill="auto"/>
                      <w:spacing w:line="276" w:lineRule="auto"/>
                      <w:jc w:val="center"/>
                      <w:rPr>
                        <w:rFonts w:asciiTheme="majorHAnsi" w:eastAsia="Arial Unicode MS" w:hAnsiTheme="majorHAnsi" w:cs="Arial"/>
                        <w:bCs/>
                        <w:sz w:val="22"/>
                        <w:szCs w:val="24"/>
                      </w:rPr>
                    </w:pPr>
                    <w:r w:rsidRPr="00272400">
                      <w:rPr>
                        <w:rFonts w:asciiTheme="majorHAnsi" w:eastAsia="Arial Unicode MS" w:hAnsiTheme="majorHAnsi" w:cs="Arial"/>
                        <w:bCs/>
                        <w:sz w:val="22"/>
                        <w:szCs w:val="24"/>
                      </w:rPr>
                      <w:t>PREFEITURA MUNICIPAL DE QUERÊNCIA</w:t>
                    </w:r>
                  </w:p>
                  <w:p w14:paraId="045DE2DC" w14:textId="77777777" w:rsidR="00A818EA" w:rsidRPr="00272400" w:rsidRDefault="00A818EA" w:rsidP="001F67F8">
                    <w:pPr>
                      <w:pStyle w:val="Ttulo8"/>
                      <w:keepNext w:val="0"/>
                      <w:widowControl w:val="0"/>
                      <w:spacing w:line="276" w:lineRule="auto"/>
                      <w:rPr>
                        <w:rFonts w:asciiTheme="majorHAnsi" w:eastAsia="Arial Unicode MS" w:hAnsiTheme="majorHAnsi" w:cs="Arial"/>
                        <w:b w:val="0"/>
                        <w:sz w:val="22"/>
                      </w:rPr>
                    </w:pPr>
                    <w:r w:rsidRPr="00272400">
                      <w:rPr>
                        <w:rFonts w:asciiTheme="majorHAnsi" w:eastAsia="Arial Unicode MS" w:hAnsiTheme="majorHAnsi" w:cs="Arial"/>
                        <w:b w:val="0"/>
                        <w:sz w:val="22"/>
                      </w:rPr>
                      <w:t>CNPJ n°37.465.002/0001-66</w:t>
                    </w:r>
                  </w:p>
                </w:txbxContent>
              </v:textbox>
              <w10:wrap anchorx="margin"/>
            </v:shape>
          </w:pict>
        </mc:Fallback>
      </mc:AlternateContent>
    </w:r>
    <w:r>
      <w:rPr>
        <w:noProof/>
      </w:rPr>
      <w:drawing>
        <wp:inline distT="0" distB="0" distL="0" distR="0" wp14:anchorId="3C43DD8B" wp14:editId="616D2BF8">
          <wp:extent cx="1188720" cy="822960"/>
          <wp:effectExtent l="19050" t="0" r="0" b="0"/>
          <wp:docPr id="2" name="Imagem 2"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 xml:space="preserve">                                                          </w:t>
    </w:r>
    <w:r>
      <w:tab/>
    </w:r>
    <w:r>
      <w:tab/>
      <w:t xml:space="preserve">                                                          </w:t>
    </w:r>
    <w:r>
      <w:tab/>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3">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5">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6">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0DAB7FC9"/>
    <w:multiLevelType w:val="multilevel"/>
    <w:tmpl w:val="F0769EEA"/>
    <w:lvl w:ilvl="0">
      <w:start w:val="2"/>
      <w:numFmt w:val="decimal"/>
      <w:pStyle w:val="Chapter"/>
      <w:lvlText w:val="%1."/>
      <w:lvlJc w:val="center"/>
      <w:pPr>
        <w:tabs>
          <w:tab w:val="num" w:pos="648"/>
        </w:tabs>
        <w:ind w:left="0" w:firstLine="288"/>
      </w:pPr>
      <w:rPr>
        <w:b/>
        <w:i w:val="0"/>
      </w:rPr>
    </w:lvl>
    <w:lvl w:ilvl="1">
      <w:start w:val="1"/>
      <w:numFmt w:val="decimal"/>
      <w:pStyle w:val="Paragraph"/>
      <w:isLgl/>
      <w:lvlText w:val="3.%2."/>
      <w:lvlJc w:val="left"/>
      <w:pPr>
        <w:tabs>
          <w:tab w:val="num" w:pos="720"/>
        </w:tabs>
        <w:ind w:left="720" w:hanging="720"/>
      </w:pPr>
      <w:rPr>
        <w:b/>
        <w:i w:val="0"/>
      </w:rPr>
    </w:lvl>
    <w:lvl w:ilvl="2">
      <w:start w:val="1"/>
      <w:numFmt w:val="lowerLetter"/>
      <w:pStyle w:val="Subheading2"/>
      <w:lvlText w:val="%3."/>
      <w:lvlJc w:val="left"/>
      <w:pPr>
        <w:tabs>
          <w:tab w:val="num" w:pos="1152"/>
        </w:tabs>
        <w:ind w:left="1152" w:hanging="432"/>
      </w:pPr>
    </w:lvl>
    <w:lvl w:ilvl="3">
      <w:start w:val="1"/>
      <w:numFmt w:val="lowerRoman"/>
      <w:pStyle w:val="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8">
    <w:nsid w:val="0E2D7588"/>
    <w:multiLevelType w:val="hybridMultilevel"/>
    <w:tmpl w:val="D792A12A"/>
    <w:lvl w:ilvl="0" w:tplc="73DC1CD8">
      <w:start w:val="1"/>
      <w:numFmt w:val="decimal"/>
      <w:lvlText w:val="%1-"/>
      <w:lvlJc w:val="left"/>
      <w:pPr>
        <w:ind w:left="465" w:hanging="360"/>
      </w:pPr>
      <w:rPr>
        <w:rFonts w:hint="default"/>
      </w:rPr>
    </w:lvl>
    <w:lvl w:ilvl="1" w:tplc="04160019" w:tentative="1">
      <w:start w:val="1"/>
      <w:numFmt w:val="lowerLetter"/>
      <w:lvlText w:val="%2."/>
      <w:lvlJc w:val="left"/>
      <w:pPr>
        <w:ind w:left="1185" w:hanging="360"/>
      </w:pPr>
    </w:lvl>
    <w:lvl w:ilvl="2" w:tplc="0416001B" w:tentative="1">
      <w:start w:val="1"/>
      <w:numFmt w:val="lowerRoman"/>
      <w:lvlText w:val="%3."/>
      <w:lvlJc w:val="right"/>
      <w:pPr>
        <w:ind w:left="1905" w:hanging="180"/>
      </w:pPr>
    </w:lvl>
    <w:lvl w:ilvl="3" w:tplc="0416000F" w:tentative="1">
      <w:start w:val="1"/>
      <w:numFmt w:val="decimal"/>
      <w:lvlText w:val="%4."/>
      <w:lvlJc w:val="left"/>
      <w:pPr>
        <w:ind w:left="2625" w:hanging="360"/>
      </w:pPr>
    </w:lvl>
    <w:lvl w:ilvl="4" w:tplc="04160019" w:tentative="1">
      <w:start w:val="1"/>
      <w:numFmt w:val="lowerLetter"/>
      <w:lvlText w:val="%5."/>
      <w:lvlJc w:val="left"/>
      <w:pPr>
        <w:ind w:left="3345" w:hanging="360"/>
      </w:pPr>
    </w:lvl>
    <w:lvl w:ilvl="5" w:tplc="0416001B" w:tentative="1">
      <w:start w:val="1"/>
      <w:numFmt w:val="lowerRoman"/>
      <w:lvlText w:val="%6."/>
      <w:lvlJc w:val="right"/>
      <w:pPr>
        <w:ind w:left="4065" w:hanging="180"/>
      </w:pPr>
    </w:lvl>
    <w:lvl w:ilvl="6" w:tplc="0416000F" w:tentative="1">
      <w:start w:val="1"/>
      <w:numFmt w:val="decimal"/>
      <w:lvlText w:val="%7."/>
      <w:lvlJc w:val="left"/>
      <w:pPr>
        <w:ind w:left="4785" w:hanging="360"/>
      </w:pPr>
    </w:lvl>
    <w:lvl w:ilvl="7" w:tplc="04160019" w:tentative="1">
      <w:start w:val="1"/>
      <w:numFmt w:val="lowerLetter"/>
      <w:lvlText w:val="%8."/>
      <w:lvlJc w:val="left"/>
      <w:pPr>
        <w:ind w:left="5505" w:hanging="360"/>
      </w:pPr>
    </w:lvl>
    <w:lvl w:ilvl="8" w:tplc="0416001B" w:tentative="1">
      <w:start w:val="1"/>
      <w:numFmt w:val="lowerRoman"/>
      <w:lvlText w:val="%9."/>
      <w:lvlJc w:val="right"/>
      <w:pPr>
        <w:ind w:left="6225" w:hanging="180"/>
      </w:pPr>
    </w:lvl>
  </w:abstractNum>
  <w:abstractNum w:abstractNumId="9">
    <w:nsid w:val="140C3E75"/>
    <w:multiLevelType w:val="hybridMultilevel"/>
    <w:tmpl w:val="819CA046"/>
    <w:lvl w:ilvl="0" w:tplc="166210F0">
      <w:start w:val="1"/>
      <w:numFmt w:val="decimal"/>
      <w:lvlText w:val="%1."/>
      <w:lvlJc w:val="left"/>
      <w:pPr>
        <w:ind w:left="720" w:hanging="360"/>
      </w:pPr>
      <w:rPr>
        <w:rFonts w:cs="Times New Roman" w:hint="default"/>
        <w:b/>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0">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3">
    <w:nsid w:val="42A910CD"/>
    <w:multiLevelType w:val="hybridMultilevel"/>
    <w:tmpl w:val="FB62A73E"/>
    <w:lvl w:ilvl="0" w:tplc="DD3E437A">
      <w:start w:val="1"/>
      <w:numFmt w:val="upp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pStyle w:val="Itemaaa"/>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4">
    <w:nsid w:val="43A131DC"/>
    <w:multiLevelType w:val="multilevel"/>
    <w:tmpl w:val="165058A2"/>
    <w:lvl w:ilvl="0">
      <w:start w:val="1"/>
      <w:numFmt w:val="decimal"/>
      <w:lvlText w:val="%1."/>
      <w:lvlJc w:val="left"/>
      <w:pPr>
        <w:ind w:left="450" w:hanging="450"/>
      </w:pPr>
      <w:rPr>
        <w:rFonts w:eastAsia="Times New Roman" w:cs="Times New Roman" w:hint="default"/>
        <w:b/>
        <w:color w:val="auto"/>
      </w:rPr>
    </w:lvl>
    <w:lvl w:ilvl="1">
      <w:start w:val="1"/>
      <w:numFmt w:val="decimal"/>
      <w:lvlText w:val="%1.%2."/>
      <w:lvlJc w:val="left"/>
      <w:pPr>
        <w:ind w:left="720" w:hanging="720"/>
      </w:pPr>
      <w:rPr>
        <w:rFonts w:eastAsia="Times New Roman" w:cs="Times New Roman" w:hint="default"/>
        <w:b/>
        <w:color w:val="auto"/>
      </w:rPr>
    </w:lvl>
    <w:lvl w:ilvl="2">
      <w:start w:val="1"/>
      <w:numFmt w:val="decimal"/>
      <w:lvlText w:val="%1.%2.%3."/>
      <w:lvlJc w:val="left"/>
      <w:pPr>
        <w:ind w:left="1080" w:hanging="1080"/>
      </w:pPr>
      <w:rPr>
        <w:rFonts w:eastAsia="Times New Roman" w:cs="Times New Roman" w:hint="default"/>
        <w:b/>
        <w:color w:val="auto"/>
      </w:rPr>
    </w:lvl>
    <w:lvl w:ilvl="3">
      <w:start w:val="1"/>
      <w:numFmt w:val="decimal"/>
      <w:lvlText w:val="%1.%2.%3.%4."/>
      <w:lvlJc w:val="left"/>
      <w:pPr>
        <w:ind w:left="1440" w:hanging="1440"/>
      </w:pPr>
      <w:rPr>
        <w:rFonts w:eastAsia="Times New Roman" w:cs="Times New Roman" w:hint="default"/>
        <w:b/>
        <w:color w:val="auto"/>
      </w:rPr>
    </w:lvl>
    <w:lvl w:ilvl="4">
      <w:start w:val="1"/>
      <w:numFmt w:val="decimal"/>
      <w:lvlText w:val="%1.%2.%3.%4.%5."/>
      <w:lvlJc w:val="left"/>
      <w:pPr>
        <w:ind w:left="1800" w:hanging="1800"/>
      </w:pPr>
      <w:rPr>
        <w:rFonts w:eastAsia="Times New Roman" w:cs="Times New Roman" w:hint="default"/>
        <w:b/>
        <w:color w:val="auto"/>
      </w:rPr>
    </w:lvl>
    <w:lvl w:ilvl="5">
      <w:start w:val="1"/>
      <w:numFmt w:val="decimal"/>
      <w:lvlText w:val="%1.%2.%3.%4.%5.%6."/>
      <w:lvlJc w:val="left"/>
      <w:pPr>
        <w:ind w:left="2160" w:hanging="2160"/>
      </w:pPr>
      <w:rPr>
        <w:rFonts w:eastAsia="Times New Roman" w:cs="Times New Roman" w:hint="default"/>
        <w:b/>
        <w:color w:val="auto"/>
      </w:rPr>
    </w:lvl>
    <w:lvl w:ilvl="6">
      <w:start w:val="1"/>
      <w:numFmt w:val="decimal"/>
      <w:lvlText w:val="%1.%2.%3.%4.%5.%6.%7."/>
      <w:lvlJc w:val="left"/>
      <w:pPr>
        <w:ind w:left="2520" w:hanging="2520"/>
      </w:pPr>
      <w:rPr>
        <w:rFonts w:eastAsia="Times New Roman" w:cs="Times New Roman" w:hint="default"/>
        <w:b/>
        <w:color w:val="auto"/>
      </w:rPr>
    </w:lvl>
    <w:lvl w:ilvl="7">
      <w:start w:val="1"/>
      <w:numFmt w:val="decimal"/>
      <w:lvlText w:val="%1.%2.%3.%4.%5.%6.%7.%8."/>
      <w:lvlJc w:val="left"/>
      <w:pPr>
        <w:ind w:left="2880" w:hanging="2880"/>
      </w:pPr>
      <w:rPr>
        <w:rFonts w:eastAsia="Times New Roman" w:cs="Times New Roman" w:hint="default"/>
        <w:b/>
        <w:color w:val="auto"/>
      </w:rPr>
    </w:lvl>
    <w:lvl w:ilvl="8">
      <w:start w:val="1"/>
      <w:numFmt w:val="decimal"/>
      <w:lvlText w:val="%1.%2.%3.%4.%5.%6.%7.%8.%9."/>
      <w:lvlJc w:val="left"/>
      <w:pPr>
        <w:ind w:left="3240" w:hanging="3240"/>
      </w:pPr>
      <w:rPr>
        <w:rFonts w:eastAsia="Times New Roman" w:cs="Times New Roman" w:hint="default"/>
        <w:b/>
        <w:color w:val="auto"/>
      </w:rPr>
    </w:lvl>
  </w:abstractNum>
  <w:abstractNum w:abstractNumId="15">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6">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5DF84918"/>
    <w:multiLevelType w:val="hybridMultilevel"/>
    <w:tmpl w:val="6C403DF2"/>
    <w:lvl w:ilvl="0" w:tplc="5BC29116">
      <w:start w:val="1"/>
      <w:numFmt w:val="decimal"/>
      <w:lvlText w:val="%1."/>
      <w:lvlJc w:val="left"/>
      <w:pPr>
        <w:ind w:left="720" w:hanging="360"/>
      </w:pPr>
      <w:rPr>
        <w:rFonts w:cs="Arial"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0">
    <w:nsid w:val="61A6758E"/>
    <w:multiLevelType w:val="hybridMultilevel"/>
    <w:tmpl w:val="74C05578"/>
    <w:lvl w:ilvl="0" w:tplc="6652EDE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2">
    <w:nsid w:val="71A75679"/>
    <w:multiLevelType w:val="singleLevel"/>
    <w:tmpl w:val="3B50C692"/>
    <w:lvl w:ilvl="0">
      <w:start w:val="1"/>
      <w:numFmt w:val="lowerLetter"/>
      <w:lvlText w:val="%1)"/>
      <w:lvlJc w:val="left"/>
      <w:pPr>
        <w:tabs>
          <w:tab w:val="num" w:pos="3190"/>
        </w:tabs>
        <w:ind w:left="3190" w:hanging="360"/>
      </w:pPr>
      <w:rPr>
        <w:rFonts w:hint="default"/>
      </w:rPr>
    </w:lvl>
  </w:abstractNum>
  <w:num w:numId="1">
    <w:abstractNumId w:val="0"/>
  </w:num>
  <w:num w:numId="2">
    <w:abstractNumId w:val="10"/>
  </w:num>
  <w:num w:numId="3">
    <w:abstractNumId w:val="1"/>
  </w:num>
  <w:num w:numId="4">
    <w:abstractNumId w:val="2"/>
  </w:num>
  <w:num w:numId="5">
    <w:abstractNumId w:val="16"/>
  </w:num>
  <w:num w:numId="6">
    <w:abstractNumId w:val="15"/>
  </w:num>
  <w:num w:numId="7">
    <w:abstractNumId w:val="21"/>
  </w:num>
  <w:num w:numId="8">
    <w:abstractNumId w:val="5"/>
  </w:num>
  <w:num w:numId="9">
    <w:abstractNumId w:val="11"/>
  </w:num>
  <w:num w:numId="10">
    <w:abstractNumId w:val="22"/>
  </w:num>
  <w:num w:numId="11">
    <w:abstractNumId w:val="19"/>
  </w:num>
  <w:num w:numId="12">
    <w:abstractNumId w:val="12"/>
  </w:num>
  <w:num w:numId="13">
    <w:abstractNumId w:val="4"/>
  </w:num>
  <w:num w:numId="14">
    <w:abstractNumId w:val="6"/>
  </w:num>
  <w:num w:numId="15">
    <w:abstractNumId w:val="3"/>
  </w:num>
  <w:num w:numId="16">
    <w:abstractNumId w:val="17"/>
  </w:num>
  <w:num w:numId="17">
    <w:abstractNumId w:val="20"/>
  </w:num>
  <w:num w:numId="18">
    <w:abstractNumId w:val="18"/>
  </w:num>
  <w:num w:numId="19">
    <w:abstractNumId w:val="13"/>
  </w:num>
  <w:num w:numId="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4"/>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15C7"/>
    <w:rsid w:val="0000307E"/>
    <w:rsid w:val="0000612F"/>
    <w:rsid w:val="000072E2"/>
    <w:rsid w:val="00010C49"/>
    <w:rsid w:val="00011F42"/>
    <w:rsid w:val="0001339A"/>
    <w:rsid w:val="00017395"/>
    <w:rsid w:val="00017FBD"/>
    <w:rsid w:val="00021272"/>
    <w:rsid w:val="00022C1C"/>
    <w:rsid w:val="00023669"/>
    <w:rsid w:val="00023AF6"/>
    <w:rsid w:val="00027438"/>
    <w:rsid w:val="000300C6"/>
    <w:rsid w:val="00032289"/>
    <w:rsid w:val="0003558E"/>
    <w:rsid w:val="000410C4"/>
    <w:rsid w:val="0004289D"/>
    <w:rsid w:val="00045C0C"/>
    <w:rsid w:val="000510F3"/>
    <w:rsid w:val="000516F4"/>
    <w:rsid w:val="00051774"/>
    <w:rsid w:val="0005194F"/>
    <w:rsid w:val="000520FD"/>
    <w:rsid w:val="00056FFA"/>
    <w:rsid w:val="0006093E"/>
    <w:rsid w:val="00061085"/>
    <w:rsid w:val="00065DE9"/>
    <w:rsid w:val="00066C80"/>
    <w:rsid w:val="00071257"/>
    <w:rsid w:val="000718AB"/>
    <w:rsid w:val="00071C19"/>
    <w:rsid w:val="00075991"/>
    <w:rsid w:val="00076DEE"/>
    <w:rsid w:val="000817E1"/>
    <w:rsid w:val="0008300F"/>
    <w:rsid w:val="000830F9"/>
    <w:rsid w:val="00084781"/>
    <w:rsid w:val="00090E1C"/>
    <w:rsid w:val="00097A10"/>
    <w:rsid w:val="00097EEC"/>
    <w:rsid w:val="000A35D7"/>
    <w:rsid w:val="000A3DCE"/>
    <w:rsid w:val="000A70FF"/>
    <w:rsid w:val="000A7839"/>
    <w:rsid w:val="000A7C67"/>
    <w:rsid w:val="000B02A4"/>
    <w:rsid w:val="000B24CD"/>
    <w:rsid w:val="000B307F"/>
    <w:rsid w:val="000B3B95"/>
    <w:rsid w:val="000B40E9"/>
    <w:rsid w:val="000B478C"/>
    <w:rsid w:val="000B493C"/>
    <w:rsid w:val="000B5B7A"/>
    <w:rsid w:val="000C036A"/>
    <w:rsid w:val="000C0B56"/>
    <w:rsid w:val="000C2A15"/>
    <w:rsid w:val="000C3AF9"/>
    <w:rsid w:val="000C4C32"/>
    <w:rsid w:val="000C62A3"/>
    <w:rsid w:val="000C64AE"/>
    <w:rsid w:val="000C7AF1"/>
    <w:rsid w:val="000D029D"/>
    <w:rsid w:val="000D372F"/>
    <w:rsid w:val="000D643D"/>
    <w:rsid w:val="000D6657"/>
    <w:rsid w:val="000D7771"/>
    <w:rsid w:val="000D78CF"/>
    <w:rsid w:val="000E0821"/>
    <w:rsid w:val="000E0C23"/>
    <w:rsid w:val="000E1C44"/>
    <w:rsid w:val="000E28F5"/>
    <w:rsid w:val="000E3FC8"/>
    <w:rsid w:val="000E5B20"/>
    <w:rsid w:val="000E696B"/>
    <w:rsid w:val="000E6D03"/>
    <w:rsid w:val="000E7C26"/>
    <w:rsid w:val="000F0B98"/>
    <w:rsid w:val="000F36D2"/>
    <w:rsid w:val="000F3CA5"/>
    <w:rsid w:val="000F63E6"/>
    <w:rsid w:val="00100BB1"/>
    <w:rsid w:val="001076A3"/>
    <w:rsid w:val="00110414"/>
    <w:rsid w:val="001108FE"/>
    <w:rsid w:val="00110B44"/>
    <w:rsid w:val="00111317"/>
    <w:rsid w:val="001209AE"/>
    <w:rsid w:val="00120FBC"/>
    <w:rsid w:val="00122455"/>
    <w:rsid w:val="00122653"/>
    <w:rsid w:val="0012393D"/>
    <w:rsid w:val="001246D5"/>
    <w:rsid w:val="0012498D"/>
    <w:rsid w:val="00126E01"/>
    <w:rsid w:val="00135541"/>
    <w:rsid w:val="001415C7"/>
    <w:rsid w:val="00141D71"/>
    <w:rsid w:val="001457BB"/>
    <w:rsid w:val="00146DE6"/>
    <w:rsid w:val="00150E74"/>
    <w:rsid w:val="00152FBC"/>
    <w:rsid w:val="00154634"/>
    <w:rsid w:val="00155CB8"/>
    <w:rsid w:val="00156E04"/>
    <w:rsid w:val="00161353"/>
    <w:rsid w:val="00162D25"/>
    <w:rsid w:val="00166C50"/>
    <w:rsid w:val="001710C4"/>
    <w:rsid w:val="001727E5"/>
    <w:rsid w:val="00173589"/>
    <w:rsid w:val="00180D59"/>
    <w:rsid w:val="00181EEC"/>
    <w:rsid w:val="00182870"/>
    <w:rsid w:val="00183BB7"/>
    <w:rsid w:val="00184499"/>
    <w:rsid w:val="00184A9D"/>
    <w:rsid w:val="001853D6"/>
    <w:rsid w:val="001860DD"/>
    <w:rsid w:val="00186567"/>
    <w:rsid w:val="00186E8B"/>
    <w:rsid w:val="00195500"/>
    <w:rsid w:val="00196351"/>
    <w:rsid w:val="00196C6E"/>
    <w:rsid w:val="00197DFF"/>
    <w:rsid w:val="00197F45"/>
    <w:rsid w:val="001A0941"/>
    <w:rsid w:val="001A155E"/>
    <w:rsid w:val="001A3C98"/>
    <w:rsid w:val="001A4BCD"/>
    <w:rsid w:val="001A4C8A"/>
    <w:rsid w:val="001A6CA1"/>
    <w:rsid w:val="001B06F8"/>
    <w:rsid w:val="001B1373"/>
    <w:rsid w:val="001C1052"/>
    <w:rsid w:val="001C1422"/>
    <w:rsid w:val="001C1864"/>
    <w:rsid w:val="001C18CA"/>
    <w:rsid w:val="001C2D31"/>
    <w:rsid w:val="001D079F"/>
    <w:rsid w:val="001D07F7"/>
    <w:rsid w:val="001D3C63"/>
    <w:rsid w:val="001D3CF4"/>
    <w:rsid w:val="001D3F0B"/>
    <w:rsid w:val="001D425F"/>
    <w:rsid w:val="001D58FE"/>
    <w:rsid w:val="001D67B6"/>
    <w:rsid w:val="001D6D2D"/>
    <w:rsid w:val="001E01B6"/>
    <w:rsid w:val="001E0D6A"/>
    <w:rsid w:val="001E4C6D"/>
    <w:rsid w:val="001E630A"/>
    <w:rsid w:val="001E640A"/>
    <w:rsid w:val="001E6800"/>
    <w:rsid w:val="001F0624"/>
    <w:rsid w:val="001F169A"/>
    <w:rsid w:val="001F1866"/>
    <w:rsid w:val="001F649F"/>
    <w:rsid w:val="001F67F8"/>
    <w:rsid w:val="001F75CB"/>
    <w:rsid w:val="001F7F24"/>
    <w:rsid w:val="0021240A"/>
    <w:rsid w:val="002129C5"/>
    <w:rsid w:val="00216021"/>
    <w:rsid w:val="00217321"/>
    <w:rsid w:val="002211D5"/>
    <w:rsid w:val="00224CCE"/>
    <w:rsid w:val="002251C9"/>
    <w:rsid w:val="00225DC2"/>
    <w:rsid w:val="0022789D"/>
    <w:rsid w:val="002306D2"/>
    <w:rsid w:val="00231754"/>
    <w:rsid w:val="00232E7E"/>
    <w:rsid w:val="002331B5"/>
    <w:rsid w:val="00233622"/>
    <w:rsid w:val="002341AB"/>
    <w:rsid w:val="00236C2B"/>
    <w:rsid w:val="00237385"/>
    <w:rsid w:val="00237752"/>
    <w:rsid w:val="00244561"/>
    <w:rsid w:val="00246BFB"/>
    <w:rsid w:val="0024731E"/>
    <w:rsid w:val="00250531"/>
    <w:rsid w:val="0025585B"/>
    <w:rsid w:val="002562C8"/>
    <w:rsid w:val="00261BC5"/>
    <w:rsid w:val="002669A8"/>
    <w:rsid w:val="00267612"/>
    <w:rsid w:val="002704AF"/>
    <w:rsid w:val="002721E6"/>
    <w:rsid w:val="00272400"/>
    <w:rsid w:val="00272835"/>
    <w:rsid w:val="00273FDF"/>
    <w:rsid w:val="00274981"/>
    <w:rsid w:val="00275078"/>
    <w:rsid w:val="0027584D"/>
    <w:rsid w:val="00275B88"/>
    <w:rsid w:val="00276ACD"/>
    <w:rsid w:val="002817FB"/>
    <w:rsid w:val="002906D4"/>
    <w:rsid w:val="002928C3"/>
    <w:rsid w:val="00294B0F"/>
    <w:rsid w:val="0029617B"/>
    <w:rsid w:val="00297B78"/>
    <w:rsid w:val="002A41D1"/>
    <w:rsid w:val="002A5A8C"/>
    <w:rsid w:val="002A62D4"/>
    <w:rsid w:val="002B2CE4"/>
    <w:rsid w:val="002B2D0B"/>
    <w:rsid w:val="002B42E6"/>
    <w:rsid w:val="002B5296"/>
    <w:rsid w:val="002C1459"/>
    <w:rsid w:val="002C2A38"/>
    <w:rsid w:val="002C2A68"/>
    <w:rsid w:val="002C39C9"/>
    <w:rsid w:val="002C4A47"/>
    <w:rsid w:val="002D1202"/>
    <w:rsid w:val="002D347F"/>
    <w:rsid w:val="002D56B3"/>
    <w:rsid w:val="002E0562"/>
    <w:rsid w:val="002E149D"/>
    <w:rsid w:val="002E1755"/>
    <w:rsid w:val="002E25E1"/>
    <w:rsid w:val="002E2BDE"/>
    <w:rsid w:val="002E6B3E"/>
    <w:rsid w:val="002E7827"/>
    <w:rsid w:val="002F2AB9"/>
    <w:rsid w:val="002F34E4"/>
    <w:rsid w:val="002F744C"/>
    <w:rsid w:val="003054E9"/>
    <w:rsid w:val="003059B9"/>
    <w:rsid w:val="003069BE"/>
    <w:rsid w:val="003078D6"/>
    <w:rsid w:val="0031051F"/>
    <w:rsid w:val="003114B1"/>
    <w:rsid w:val="003174A2"/>
    <w:rsid w:val="00320EE9"/>
    <w:rsid w:val="00327F6E"/>
    <w:rsid w:val="00330C56"/>
    <w:rsid w:val="0033497C"/>
    <w:rsid w:val="00334B23"/>
    <w:rsid w:val="00335471"/>
    <w:rsid w:val="0033672A"/>
    <w:rsid w:val="00336B6D"/>
    <w:rsid w:val="003439B2"/>
    <w:rsid w:val="003439F9"/>
    <w:rsid w:val="00344F26"/>
    <w:rsid w:val="00346C54"/>
    <w:rsid w:val="00350F5C"/>
    <w:rsid w:val="00353927"/>
    <w:rsid w:val="00355338"/>
    <w:rsid w:val="003559CD"/>
    <w:rsid w:val="003561AD"/>
    <w:rsid w:val="00362C1D"/>
    <w:rsid w:val="003632FC"/>
    <w:rsid w:val="00363469"/>
    <w:rsid w:val="00372D66"/>
    <w:rsid w:val="00373FAD"/>
    <w:rsid w:val="0037405E"/>
    <w:rsid w:val="00374433"/>
    <w:rsid w:val="003754E0"/>
    <w:rsid w:val="0037635A"/>
    <w:rsid w:val="0037764C"/>
    <w:rsid w:val="00380C92"/>
    <w:rsid w:val="00381C73"/>
    <w:rsid w:val="003820E0"/>
    <w:rsid w:val="00382691"/>
    <w:rsid w:val="00390B37"/>
    <w:rsid w:val="003926B7"/>
    <w:rsid w:val="003940F4"/>
    <w:rsid w:val="003947F7"/>
    <w:rsid w:val="003A05D1"/>
    <w:rsid w:val="003A0A42"/>
    <w:rsid w:val="003A15F6"/>
    <w:rsid w:val="003A1AE6"/>
    <w:rsid w:val="003A1C78"/>
    <w:rsid w:val="003A3206"/>
    <w:rsid w:val="003A4CF5"/>
    <w:rsid w:val="003A5C61"/>
    <w:rsid w:val="003B0D48"/>
    <w:rsid w:val="003B1CFD"/>
    <w:rsid w:val="003B6BDD"/>
    <w:rsid w:val="003C1086"/>
    <w:rsid w:val="003C129A"/>
    <w:rsid w:val="003C1EA4"/>
    <w:rsid w:val="003C2DAB"/>
    <w:rsid w:val="003C33D3"/>
    <w:rsid w:val="003C4010"/>
    <w:rsid w:val="003C4B12"/>
    <w:rsid w:val="003C5355"/>
    <w:rsid w:val="003C5D6C"/>
    <w:rsid w:val="003D06BA"/>
    <w:rsid w:val="003D1C6F"/>
    <w:rsid w:val="003D3517"/>
    <w:rsid w:val="003E014F"/>
    <w:rsid w:val="003E0B76"/>
    <w:rsid w:val="003E25B0"/>
    <w:rsid w:val="003E72F6"/>
    <w:rsid w:val="003E7D24"/>
    <w:rsid w:val="003F044C"/>
    <w:rsid w:val="003F0812"/>
    <w:rsid w:val="003F0EAE"/>
    <w:rsid w:val="003F1A3E"/>
    <w:rsid w:val="003F24D0"/>
    <w:rsid w:val="003F430D"/>
    <w:rsid w:val="003F7879"/>
    <w:rsid w:val="0040507B"/>
    <w:rsid w:val="0040693F"/>
    <w:rsid w:val="004072F3"/>
    <w:rsid w:val="0040783E"/>
    <w:rsid w:val="00413095"/>
    <w:rsid w:val="00420475"/>
    <w:rsid w:val="004215AC"/>
    <w:rsid w:val="004218D9"/>
    <w:rsid w:val="00421E14"/>
    <w:rsid w:val="00423E2E"/>
    <w:rsid w:val="00433659"/>
    <w:rsid w:val="00433E99"/>
    <w:rsid w:val="00434E66"/>
    <w:rsid w:val="004376D3"/>
    <w:rsid w:val="004417CC"/>
    <w:rsid w:val="00444A48"/>
    <w:rsid w:val="00445459"/>
    <w:rsid w:val="004463A9"/>
    <w:rsid w:val="00450888"/>
    <w:rsid w:val="004526B6"/>
    <w:rsid w:val="00452D36"/>
    <w:rsid w:val="004542BD"/>
    <w:rsid w:val="004549AA"/>
    <w:rsid w:val="00457605"/>
    <w:rsid w:val="00457898"/>
    <w:rsid w:val="00460843"/>
    <w:rsid w:val="0046118C"/>
    <w:rsid w:val="00461879"/>
    <w:rsid w:val="004625CA"/>
    <w:rsid w:val="00463FCA"/>
    <w:rsid w:val="00465CBC"/>
    <w:rsid w:val="0046690F"/>
    <w:rsid w:val="00466E44"/>
    <w:rsid w:val="00471B1E"/>
    <w:rsid w:val="00474445"/>
    <w:rsid w:val="00474C73"/>
    <w:rsid w:val="004766D4"/>
    <w:rsid w:val="00476F1A"/>
    <w:rsid w:val="00482F15"/>
    <w:rsid w:val="004873ED"/>
    <w:rsid w:val="00491BD1"/>
    <w:rsid w:val="004939BE"/>
    <w:rsid w:val="0049412D"/>
    <w:rsid w:val="00495053"/>
    <w:rsid w:val="00495F8F"/>
    <w:rsid w:val="00496590"/>
    <w:rsid w:val="00497DEC"/>
    <w:rsid w:val="004A0667"/>
    <w:rsid w:val="004A42EE"/>
    <w:rsid w:val="004A7710"/>
    <w:rsid w:val="004B1AE0"/>
    <w:rsid w:val="004B2D63"/>
    <w:rsid w:val="004B3622"/>
    <w:rsid w:val="004B63C7"/>
    <w:rsid w:val="004B73DC"/>
    <w:rsid w:val="004C0CFE"/>
    <w:rsid w:val="004C416E"/>
    <w:rsid w:val="004C4D45"/>
    <w:rsid w:val="004C5D95"/>
    <w:rsid w:val="004C6D98"/>
    <w:rsid w:val="004C6F07"/>
    <w:rsid w:val="004C6FCE"/>
    <w:rsid w:val="004C77BE"/>
    <w:rsid w:val="004D6CE1"/>
    <w:rsid w:val="004F127C"/>
    <w:rsid w:val="004F1EC1"/>
    <w:rsid w:val="004F2DD3"/>
    <w:rsid w:val="004F5A75"/>
    <w:rsid w:val="004F66D7"/>
    <w:rsid w:val="004F6D8D"/>
    <w:rsid w:val="005013B3"/>
    <w:rsid w:val="0050443B"/>
    <w:rsid w:val="00504BBC"/>
    <w:rsid w:val="00505682"/>
    <w:rsid w:val="00512550"/>
    <w:rsid w:val="00512822"/>
    <w:rsid w:val="005141B0"/>
    <w:rsid w:val="0051573F"/>
    <w:rsid w:val="00516ECD"/>
    <w:rsid w:val="005226F8"/>
    <w:rsid w:val="0052280A"/>
    <w:rsid w:val="00523033"/>
    <w:rsid w:val="00525086"/>
    <w:rsid w:val="005306DA"/>
    <w:rsid w:val="005347FA"/>
    <w:rsid w:val="0053512D"/>
    <w:rsid w:val="00536A92"/>
    <w:rsid w:val="005417EC"/>
    <w:rsid w:val="0054208C"/>
    <w:rsid w:val="00542A63"/>
    <w:rsid w:val="00543336"/>
    <w:rsid w:val="00545712"/>
    <w:rsid w:val="00551178"/>
    <w:rsid w:val="00554998"/>
    <w:rsid w:val="0055667E"/>
    <w:rsid w:val="005574B4"/>
    <w:rsid w:val="005602C0"/>
    <w:rsid w:val="00561F92"/>
    <w:rsid w:val="00562798"/>
    <w:rsid w:val="0056370C"/>
    <w:rsid w:val="0056713F"/>
    <w:rsid w:val="00567497"/>
    <w:rsid w:val="00570376"/>
    <w:rsid w:val="00570FB5"/>
    <w:rsid w:val="005749AD"/>
    <w:rsid w:val="00580261"/>
    <w:rsid w:val="005803CB"/>
    <w:rsid w:val="005858C5"/>
    <w:rsid w:val="00587178"/>
    <w:rsid w:val="0059254E"/>
    <w:rsid w:val="005933EE"/>
    <w:rsid w:val="00593AEB"/>
    <w:rsid w:val="005965E7"/>
    <w:rsid w:val="00597D2F"/>
    <w:rsid w:val="005A04A7"/>
    <w:rsid w:val="005A448B"/>
    <w:rsid w:val="005A78A6"/>
    <w:rsid w:val="005A7DE2"/>
    <w:rsid w:val="005B2901"/>
    <w:rsid w:val="005B45BF"/>
    <w:rsid w:val="005B53C2"/>
    <w:rsid w:val="005B5AC5"/>
    <w:rsid w:val="005B77BD"/>
    <w:rsid w:val="005B7DD6"/>
    <w:rsid w:val="005C14D2"/>
    <w:rsid w:val="005C31A6"/>
    <w:rsid w:val="005C6105"/>
    <w:rsid w:val="005C772D"/>
    <w:rsid w:val="005C79FA"/>
    <w:rsid w:val="005C7BF5"/>
    <w:rsid w:val="005D15F9"/>
    <w:rsid w:val="005D622C"/>
    <w:rsid w:val="005D76FC"/>
    <w:rsid w:val="005E05AE"/>
    <w:rsid w:val="005E3FD4"/>
    <w:rsid w:val="005E6F53"/>
    <w:rsid w:val="005E7536"/>
    <w:rsid w:val="005F0FE5"/>
    <w:rsid w:val="005F1907"/>
    <w:rsid w:val="005F2CF5"/>
    <w:rsid w:val="005F4EAA"/>
    <w:rsid w:val="005F4F4B"/>
    <w:rsid w:val="005F6C8F"/>
    <w:rsid w:val="00602619"/>
    <w:rsid w:val="006064C2"/>
    <w:rsid w:val="00611DDC"/>
    <w:rsid w:val="00612595"/>
    <w:rsid w:val="00614E93"/>
    <w:rsid w:val="006173D7"/>
    <w:rsid w:val="0061742E"/>
    <w:rsid w:val="0062140D"/>
    <w:rsid w:val="00621C8E"/>
    <w:rsid w:val="0062395D"/>
    <w:rsid w:val="006244A7"/>
    <w:rsid w:val="0062469B"/>
    <w:rsid w:val="00630484"/>
    <w:rsid w:val="006307BC"/>
    <w:rsid w:val="006348D9"/>
    <w:rsid w:val="00636623"/>
    <w:rsid w:val="00637F28"/>
    <w:rsid w:val="00640B5E"/>
    <w:rsid w:val="00644662"/>
    <w:rsid w:val="00647D29"/>
    <w:rsid w:val="006506BA"/>
    <w:rsid w:val="006517EB"/>
    <w:rsid w:val="0065366A"/>
    <w:rsid w:val="0065431D"/>
    <w:rsid w:val="0065476D"/>
    <w:rsid w:val="00654CC9"/>
    <w:rsid w:val="00661BF6"/>
    <w:rsid w:val="006622D2"/>
    <w:rsid w:val="0066242E"/>
    <w:rsid w:val="00665268"/>
    <w:rsid w:val="00665925"/>
    <w:rsid w:val="00672550"/>
    <w:rsid w:val="0067336F"/>
    <w:rsid w:val="00673D56"/>
    <w:rsid w:val="006767B9"/>
    <w:rsid w:val="006825F5"/>
    <w:rsid w:val="0068402F"/>
    <w:rsid w:val="00686EF2"/>
    <w:rsid w:val="00687E86"/>
    <w:rsid w:val="00690D33"/>
    <w:rsid w:val="00691041"/>
    <w:rsid w:val="00691FE5"/>
    <w:rsid w:val="00692764"/>
    <w:rsid w:val="006929F7"/>
    <w:rsid w:val="00693493"/>
    <w:rsid w:val="00694EB1"/>
    <w:rsid w:val="00695034"/>
    <w:rsid w:val="006964A3"/>
    <w:rsid w:val="006977CB"/>
    <w:rsid w:val="006A1182"/>
    <w:rsid w:val="006A27FF"/>
    <w:rsid w:val="006A5409"/>
    <w:rsid w:val="006A5D2F"/>
    <w:rsid w:val="006A75B3"/>
    <w:rsid w:val="006B250B"/>
    <w:rsid w:val="006B67D1"/>
    <w:rsid w:val="006C5EDC"/>
    <w:rsid w:val="006C63C3"/>
    <w:rsid w:val="006C63F4"/>
    <w:rsid w:val="006C6EF1"/>
    <w:rsid w:val="006C6F5C"/>
    <w:rsid w:val="006D16E4"/>
    <w:rsid w:val="006D2439"/>
    <w:rsid w:val="006D3F24"/>
    <w:rsid w:val="006D4CC2"/>
    <w:rsid w:val="006D6582"/>
    <w:rsid w:val="006D6DD9"/>
    <w:rsid w:val="006E0C04"/>
    <w:rsid w:val="006E2FCF"/>
    <w:rsid w:val="006E31E1"/>
    <w:rsid w:val="006E577C"/>
    <w:rsid w:val="006E72CA"/>
    <w:rsid w:val="006E7E79"/>
    <w:rsid w:val="006F07DE"/>
    <w:rsid w:val="006F0B9E"/>
    <w:rsid w:val="006F14BF"/>
    <w:rsid w:val="006F29BB"/>
    <w:rsid w:val="006F2C06"/>
    <w:rsid w:val="006F45BE"/>
    <w:rsid w:val="006F5F3E"/>
    <w:rsid w:val="006F7058"/>
    <w:rsid w:val="007021E7"/>
    <w:rsid w:val="00702749"/>
    <w:rsid w:val="007036CD"/>
    <w:rsid w:val="0070688E"/>
    <w:rsid w:val="007138E3"/>
    <w:rsid w:val="007161AC"/>
    <w:rsid w:val="00716B64"/>
    <w:rsid w:val="0071791C"/>
    <w:rsid w:val="0072005B"/>
    <w:rsid w:val="00721525"/>
    <w:rsid w:val="0072185F"/>
    <w:rsid w:val="007219E5"/>
    <w:rsid w:val="00723419"/>
    <w:rsid w:val="00725313"/>
    <w:rsid w:val="00725994"/>
    <w:rsid w:val="00727EC9"/>
    <w:rsid w:val="007301D9"/>
    <w:rsid w:val="0073043D"/>
    <w:rsid w:val="0073283B"/>
    <w:rsid w:val="00734AF4"/>
    <w:rsid w:val="00735817"/>
    <w:rsid w:val="00735BAC"/>
    <w:rsid w:val="00740916"/>
    <w:rsid w:val="007422BF"/>
    <w:rsid w:val="0074565D"/>
    <w:rsid w:val="0074697B"/>
    <w:rsid w:val="007522F8"/>
    <w:rsid w:val="007523C6"/>
    <w:rsid w:val="00752539"/>
    <w:rsid w:val="007536A1"/>
    <w:rsid w:val="007542D4"/>
    <w:rsid w:val="00756647"/>
    <w:rsid w:val="00756B4A"/>
    <w:rsid w:val="00762088"/>
    <w:rsid w:val="00764775"/>
    <w:rsid w:val="00766F31"/>
    <w:rsid w:val="00767703"/>
    <w:rsid w:val="0077004D"/>
    <w:rsid w:val="007706C5"/>
    <w:rsid w:val="00771874"/>
    <w:rsid w:val="00774877"/>
    <w:rsid w:val="00776BA1"/>
    <w:rsid w:val="00777C2A"/>
    <w:rsid w:val="00777CD4"/>
    <w:rsid w:val="00781865"/>
    <w:rsid w:val="00782352"/>
    <w:rsid w:val="0078255D"/>
    <w:rsid w:val="00786847"/>
    <w:rsid w:val="00787097"/>
    <w:rsid w:val="00790CEA"/>
    <w:rsid w:val="00790DD4"/>
    <w:rsid w:val="00792A0F"/>
    <w:rsid w:val="0079324F"/>
    <w:rsid w:val="00795953"/>
    <w:rsid w:val="007A0738"/>
    <w:rsid w:val="007A1120"/>
    <w:rsid w:val="007A2466"/>
    <w:rsid w:val="007A2C50"/>
    <w:rsid w:val="007A336B"/>
    <w:rsid w:val="007A3614"/>
    <w:rsid w:val="007A39E4"/>
    <w:rsid w:val="007A413B"/>
    <w:rsid w:val="007A43FB"/>
    <w:rsid w:val="007A4844"/>
    <w:rsid w:val="007A6119"/>
    <w:rsid w:val="007A6247"/>
    <w:rsid w:val="007A746A"/>
    <w:rsid w:val="007A7CE6"/>
    <w:rsid w:val="007B02A0"/>
    <w:rsid w:val="007B42C0"/>
    <w:rsid w:val="007B5444"/>
    <w:rsid w:val="007C0CA1"/>
    <w:rsid w:val="007C0CE4"/>
    <w:rsid w:val="007C0F79"/>
    <w:rsid w:val="007C1953"/>
    <w:rsid w:val="007C6F3D"/>
    <w:rsid w:val="007C7AD0"/>
    <w:rsid w:val="007D578D"/>
    <w:rsid w:val="007D7D65"/>
    <w:rsid w:val="007E64B1"/>
    <w:rsid w:val="007F03B5"/>
    <w:rsid w:val="007F164A"/>
    <w:rsid w:val="007F5611"/>
    <w:rsid w:val="007F6DE0"/>
    <w:rsid w:val="007F6F33"/>
    <w:rsid w:val="007F6FE7"/>
    <w:rsid w:val="007F7A2A"/>
    <w:rsid w:val="007F7A53"/>
    <w:rsid w:val="007F7D60"/>
    <w:rsid w:val="00800BFA"/>
    <w:rsid w:val="00801B37"/>
    <w:rsid w:val="00801D92"/>
    <w:rsid w:val="00803E58"/>
    <w:rsid w:val="00807FF3"/>
    <w:rsid w:val="00811B08"/>
    <w:rsid w:val="00812690"/>
    <w:rsid w:val="0081279D"/>
    <w:rsid w:val="00813446"/>
    <w:rsid w:val="00814C75"/>
    <w:rsid w:val="008155D5"/>
    <w:rsid w:val="00817668"/>
    <w:rsid w:val="00827416"/>
    <w:rsid w:val="00827448"/>
    <w:rsid w:val="008309F5"/>
    <w:rsid w:val="008321C7"/>
    <w:rsid w:val="008371EE"/>
    <w:rsid w:val="00837EB9"/>
    <w:rsid w:val="00840140"/>
    <w:rsid w:val="0084705C"/>
    <w:rsid w:val="0084793E"/>
    <w:rsid w:val="008479B3"/>
    <w:rsid w:val="00853BFE"/>
    <w:rsid w:val="0085534A"/>
    <w:rsid w:val="00855DB1"/>
    <w:rsid w:val="00856C04"/>
    <w:rsid w:val="00865FC2"/>
    <w:rsid w:val="00866E7E"/>
    <w:rsid w:val="00870411"/>
    <w:rsid w:val="00871946"/>
    <w:rsid w:val="008747FF"/>
    <w:rsid w:val="00875C35"/>
    <w:rsid w:val="0088047A"/>
    <w:rsid w:val="00880756"/>
    <w:rsid w:val="00880D47"/>
    <w:rsid w:val="00881F50"/>
    <w:rsid w:val="008824DB"/>
    <w:rsid w:val="00887956"/>
    <w:rsid w:val="00892EA3"/>
    <w:rsid w:val="008936E5"/>
    <w:rsid w:val="00894493"/>
    <w:rsid w:val="00896B8F"/>
    <w:rsid w:val="008A1F74"/>
    <w:rsid w:val="008A4A2F"/>
    <w:rsid w:val="008B10BC"/>
    <w:rsid w:val="008B10BF"/>
    <w:rsid w:val="008B30C5"/>
    <w:rsid w:val="008B3850"/>
    <w:rsid w:val="008B43BD"/>
    <w:rsid w:val="008B79FD"/>
    <w:rsid w:val="008C01C1"/>
    <w:rsid w:val="008C0A46"/>
    <w:rsid w:val="008C0D7A"/>
    <w:rsid w:val="008C100D"/>
    <w:rsid w:val="008C1DCB"/>
    <w:rsid w:val="008C5EFB"/>
    <w:rsid w:val="008C778E"/>
    <w:rsid w:val="008D3FE2"/>
    <w:rsid w:val="008D5897"/>
    <w:rsid w:val="008E0F66"/>
    <w:rsid w:val="008E2C0B"/>
    <w:rsid w:val="008E35FC"/>
    <w:rsid w:val="008E3B22"/>
    <w:rsid w:val="008E3C01"/>
    <w:rsid w:val="008E5A48"/>
    <w:rsid w:val="008F0781"/>
    <w:rsid w:val="008F275C"/>
    <w:rsid w:val="008F2EF3"/>
    <w:rsid w:val="008F50C2"/>
    <w:rsid w:val="008F5F4A"/>
    <w:rsid w:val="008F6D29"/>
    <w:rsid w:val="008F713A"/>
    <w:rsid w:val="0090042C"/>
    <w:rsid w:val="00914E8A"/>
    <w:rsid w:val="0091636E"/>
    <w:rsid w:val="00916C3C"/>
    <w:rsid w:val="009216FD"/>
    <w:rsid w:val="00921F2B"/>
    <w:rsid w:val="0092760C"/>
    <w:rsid w:val="00927C6F"/>
    <w:rsid w:val="00932A90"/>
    <w:rsid w:val="00934956"/>
    <w:rsid w:val="00935A51"/>
    <w:rsid w:val="00936211"/>
    <w:rsid w:val="009377B4"/>
    <w:rsid w:val="00942682"/>
    <w:rsid w:val="00945588"/>
    <w:rsid w:val="0094655E"/>
    <w:rsid w:val="00951A31"/>
    <w:rsid w:val="009550D8"/>
    <w:rsid w:val="0095734F"/>
    <w:rsid w:val="00957666"/>
    <w:rsid w:val="00964639"/>
    <w:rsid w:val="00964A78"/>
    <w:rsid w:val="00964E5B"/>
    <w:rsid w:val="0096572D"/>
    <w:rsid w:val="00966B81"/>
    <w:rsid w:val="00967D2F"/>
    <w:rsid w:val="00976714"/>
    <w:rsid w:val="00981805"/>
    <w:rsid w:val="009819AA"/>
    <w:rsid w:val="00982388"/>
    <w:rsid w:val="00982B20"/>
    <w:rsid w:val="00984890"/>
    <w:rsid w:val="009850E9"/>
    <w:rsid w:val="009862E9"/>
    <w:rsid w:val="009900ED"/>
    <w:rsid w:val="0099344F"/>
    <w:rsid w:val="0099620E"/>
    <w:rsid w:val="00996FC9"/>
    <w:rsid w:val="009A016D"/>
    <w:rsid w:val="009A017F"/>
    <w:rsid w:val="009B0088"/>
    <w:rsid w:val="009B0A7C"/>
    <w:rsid w:val="009B155A"/>
    <w:rsid w:val="009B15EA"/>
    <w:rsid w:val="009B251D"/>
    <w:rsid w:val="009B25F5"/>
    <w:rsid w:val="009B3A4C"/>
    <w:rsid w:val="009B4E66"/>
    <w:rsid w:val="009B4F64"/>
    <w:rsid w:val="009B5E3A"/>
    <w:rsid w:val="009C0F8B"/>
    <w:rsid w:val="009C1735"/>
    <w:rsid w:val="009C293D"/>
    <w:rsid w:val="009C5806"/>
    <w:rsid w:val="009C695C"/>
    <w:rsid w:val="009D59A4"/>
    <w:rsid w:val="009E2569"/>
    <w:rsid w:val="009E62A2"/>
    <w:rsid w:val="009E6EF3"/>
    <w:rsid w:val="009F1192"/>
    <w:rsid w:val="009F12ED"/>
    <w:rsid w:val="009F1989"/>
    <w:rsid w:val="009F4B5E"/>
    <w:rsid w:val="00A10855"/>
    <w:rsid w:val="00A11767"/>
    <w:rsid w:val="00A144B1"/>
    <w:rsid w:val="00A1548F"/>
    <w:rsid w:val="00A17D11"/>
    <w:rsid w:val="00A217AA"/>
    <w:rsid w:val="00A22540"/>
    <w:rsid w:val="00A27E26"/>
    <w:rsid w:val="00A27ED9"/>
    <w:rsid w:val="00A27FD7"/>
    <w:rsid w:val="00A3052C"/>
    <w:rsid w:val="00A30793"/>
    <w:rsid w:val="00A33D9C"/>
    <w:rsid w:val="00A34890"/>
    <w:rsid w:val="00A36491"/>
    <w:rsid w:val="00A410D9"/>
    <w:rsid w:val="00A42CFC"/>
    <w:rsid w:val="00A4305A"/>
    <w:rsid w:val="00A45287"/>
    <w:rsid w:val="00A45FD8"/>
    <w:rsid w:val="00A460A9"/>
    <w:rsid w:val="00A461B7"/>
    <w:rsid w:val="00A479BB"/>
    <w:rsid w:val="00A51270"/>
    <w:rsid w:val="00A56079"/>
    <w:rsid w:val="00A61481"/>
    <w:rsid w:val="00A6255B"/>
    <w:rsid w:val="00A6730A"/>
    <w:rsid w:val="00A67B18"/>
    <w:rsid w:val="00A67BF7"/>
    <w:rsid w:val="00A70475"/>
    <w:rsid w:val="00A70A3E"/>
    <w:rsid w:val="00A70CA0"/>
    <w:rsid w:val="00A75B7D"/>
    <w:rsid w:val="00A7610B"/>
    <w:rsid w:val="00A761A0"/>
    <w:rsid w:val="00A76E06"/>
    <w:rsid w:val="00A80603"/>
    <w:rsid w:val="00A80B8F"/>
    <w:rsid w:val="00A818EA"/>
    <w:rsid w:val="00A81ED7"/>
    <w:rsid w:val="00A8203E"/>
    <w:rsid w:val="00A827DD"/>
    <w:rsid w:val="00A837A5"/>
    <w:rsid w:val="00A8761B"/>
    <w:rsid w:val="00A87CDD"/>
    <w:rsid w:val="00A900B7"/>
    <w:rsid w:val="00A90886"/>
    <w:rsid w:val="00A96BD4"/>
    <w:rsid w:val="00A97B59"/>
    <w:rsid w:val="00AA4C46"/>
    <w:rsid w:val="00AA5AED"/>
    <w:rsid w:val="00AA5BD6"/>
    <w:rsid w:val="00AA5EE5"/>
    <w:rsid w:val="00AA6AC0"/>
    <w:rsid w:val="00AA6EFA"/>
    <w:rsid w:val="00AA718A"/>
    <w:rsid w:val="00AB27F6"/>
    <w:rsid w:val="00AB466D"/>
    <w:rsid w:val="00AC0A5A"/>
    <w:rsid w:val="00AC1F8E"/>
    <w:rsid w:val="00AC328F"/>
    <w:rsid w:val="00AC5425"/>
    <w:rsid w:val="00AC5EA7"/>
    <w:rsid w:val="00AC669F"/>
    <w:rsid w:val="00AC78CF"/>
    <w:rsid w:val="00AD2197"/>
    <w:rsid w:val="00AD2588"/>
    <w:rsid w:val="00AD3EB8"/>
    <w:rsid w:val="00AD5FBE"/>
    <w:rsid w:val="00AE0AB9"/>
    <w:rsid w:val="00AE1ADF"/>
    <w:rsid w:val="00AE2183"/>
    <w:rsid w:val="00AE3F37"/>
    <w:rsid w:val="00AE7141"/>
    <w:rsid w:val="00AF6A4F"/>
    <w:rsid w:val="00B00802"/>
    <w:rsid w:val="00B02631"/>
    <w:rsid w:val="00B03C3D"/>
    <w:rsid w:val="00B042B5"/>
    <w:rsid w:val="00B05871"/>
    <w:rsid w:val="00B05A9D"/>
    <w:rsid w:val="00B109D8"/>
    <w:rsid w:val="00B11810"/>
    <w:rsid w:val="00B12433"/>
    <w:rsid w:val="00B152F6"/>
    <w:rsid w:val="00B16369"/>
    <w:rsid w:val="00B169E8"/>
    <w:rsid w:val="00B172C4"/>
    <w:rsid w:val="00B1777F"/>
    <w:rsid w:val="00B17DFC"/>
    <w:rsid w:val="00B20D39"/>
    <w:rsid w:val="00B2184A"/>
    <w:rsid w:val="00B220CD"/>
    <w:rsid w:val="00B22AD5"/>
    <w:rsid w:val="00B268FB"/>
    <w:rsid w:val="00B337A9"/>
    <w:rsid w:val="00B346CE"/>
    <w:rsid w:val="00B36B39"/>
    <w:rsid w:val="00B43097"/>
    <w:rsid w:val="00B521C4"/>
    <w:rsid w:val="00B52A6D"/>
    <w:rsid w:val="00B531B9"/>
    <w:rsid w:val="00B54406"/>
    <w:rsid w:val="00B55313"/>
    <w:rsid w:val="00B56010"/>
    <w:rsid w:val="00B56196"/>
    <w:rsid w:val="00B57847"/>
    <w:rsid w:val="00B60A3C"/>
    <w:rsid w:val="00B62F6E"/>
    <w:rsid w:val="00B63681"/>
    <w:rsid w:val="00B63A7A"/>
    <w:rsid w:val="00B66169"/>
    <w:rsid w:val="00B67E2C"/>
    <w:rsid w:val="00B71936"/>
    <w:rsid w:val="00B73DF8"/>
    <w:rsid w:val="00B74072"/>
    <w:rsid w:val="00B81568"/>
    <w:rsid w:val="00B81D96"/>
    <w:rsid w:val="00B83FFA"/>
    <w:rsid w:val="00B8489B"/>
    <w:rsid w:val="00B869D6"/>
    <w:rsid w:val="00B87075"/>
    <w:rsid w:val="00B9284B"/>
    <w:rsid w:val="00B928DE"/>
    <w:rsid w:val="00B93344"/>
    <w:rsid w:val="00B93D3B"/>
    <w:rsid w:val="00B94AA6"/>
    <w:rsid w:val="00B94F69"/>
    <w:rsid w:val="00B95805"/>
    <w:rsid w:val="00B972C3"/>
    <w:rsid w:val="00BA45AD"/>
    <w:rsid w:val="00BA6D39"/>
    <w:rsid w:val="00BB1E91"/>
    <w:rsid w:val="00BB2B7C"/>
    <w:rsid w:val="00BB33C9"/>
    <w:rsid w:val="00BB7DCC"/>
    <w:rsid w:val="00BC0CE3"/>
    <w:rsid w:val="00BC1B6E"/>
    <w:rsid w:val="00BC1D67"/>
    <w:rsid w:val="00BC488E"/>
    <w:rsid w:val="00BC547D"/>
    <w:rsid w:val="00BC5DAE"/>
    <w:rsid w:val="00BC5EF3"/>
    <w:rsid w:val="00BD0B9A"/>
    <w:rsid w:val="00BD1350"/>
    <w:rsid w:val="00BD3FEE"/>
    <w:rsid w:val="00BD71B3"/>
    <w:rsid w:val="00BD7816"/>
    <w:rsid w:val="00BD798D"/>
    <w:rsid w:val="00BD7D5C"/>
    <w:rsid w:val="00BE4726"/>
    <w:rsid w:val="00BE710F"/>
    <w:rsid w:val="00BE7E61"/>
    <w:rsid w:val="00BF41F6"/>
    <w:rsid w:val="00BF45B0"/>
    <w:rsid w:val="00BF68CE"/>
    <w:rsid w:val="00C00AEC"/>
    <w:rsid w:val="00C039F7"/>
    <w:rsid w:val="00C05082"/>
    <w:rsid w:val="00C05AE4"/>
    <w:rsid w:val="00C071DD"/>
    <w:rsid w:val="00C07427"/>
    <w:rsid w:val="00C0776C"/>
    <w:rsid w:val="00C125F8"/>
    <w:rsid w:val="00C14986"/>
    <w:rsid w:val="00C17719"/>
    <w:rsid w:val="00C217AB"/>
    <w:rsid w:val="00C21C74"/>
    <w:rsid w:val="00C224C1"/>
    <w:rsid w:val="00C226D3"/>
    <w:rsid w:val="00C26370"/>
    <w:rsid w:val="00C2729A"/>
    <w:rsid w:val="00C3414C"/>
    <w:rsid w:val="00C3425D"/>
    <w:rsid w:val="00C34D85"/>
    <w:rsid w:val="00C34E4A"/>
    <w:rsid w:val="00C370EC"/>
    <w:rsid w:val="00C373CE"/>
    <w:rsid w:val="00C374C2"/>
    <w:rsid w:val="00C404F8"/>
    <w:rsid w:val="00C410CA"/>
    <w:rsid w:val="00C413FA"/>
    <w:rsid w:val="00C417C2"/>
    <w:rsid w:val="00C52257"/>
    <w:rsid w:val="00C5353D"/>
    <w:rsid w:val="00C5387D"/>
    <w:rsid w:val="00C54701"/>
    <w:rsid w:val="00C55A51"/>
    <w:rsid w:val="00C5730C"/>
    <w:rsid w:val="00C61C66"/>
    <w:rsid w:val="00C636C2"/>
    <w:rsid w:val="00C63B56"/>
    <w:rsid w:val="00C6460B"/>
    <w:rsid w:val="00C65898"/>
    <w:rsid w:val="00C71261"/>
    <w:rsid w:val="00C71624"/>
    <w:rsid w:val="00C72CE8"/>
    <w:rsid w:val="00C76528"/>
    <w:rsid w:val="00C77652"/>
    <w:rsid w:val="00C8184D"/>
    <w:rsid w:val="00C848AE"/>
    <w:rsid w:val="00C870CC"/>
    <w:rsid w:val="00C908B2"/>
    <w:rsid w:val="00C9095C"/>
    <w:rsid w:val="00C90E20"/>
    <w:rsid w:val="00C9335D"/>
    <w:rsid w:val="00C94052"/>
    <w:rsid w:val="00C941B1"/>
    <w:rsid w:val="00C961BF"/>
    <w:rsid w:val="00C9681A"/>
    <w:rsid w:val="00CA125F"/>
    <w:rsid w:val="00CA15E1"/>
    <w:rsid w:val="00CA461F"/>
    <w:rsid w:val="00CA5AAA"/>
    <w:rsid w:val="00CB346F"/>
    <w:rsid w:val="00CC0CFA"/>
    <w:rsid w:val="00CC13D2"/>
    <w:rsid w:val="00CC1711"/>
    <w:rsid w:val="00CC26D9"/>
    <w:rsid w:val="00CC2C8E"/>
    <w:rsid w:val="00CC3D5E"/>
    <w:rsid w:val="00CC67A6"/>
    <w:rsid w:val="00CC7DCB"/>
    <w:rsid w:val="00CD125C"/>
    <w:rsid w:val="00CD1B1C"/>
    <w:rsid w:val="00CD216A"/>
    <w:rsid w:val="00CD3C51"/>
    <w:rsid w:val="00CD3E47"/>
    <w:rsid w:val="00CD4968"/>
    <w:rsid w:val="00CD4CD2"/>
    <w:rsid w:val="00CD59F7"/>
    <w:rsid w:val="00CD5A95"/>
    <w:rsid w:val="00CD7DC7"/>
    <w:rsid w:val="00CE167F"/>
    <w:rsid w:val="00CE2113"/>
    <w:rsid w:val="00CE522D"/>
    <w:rsid w:val="00CE5CA4"/>
    <w:rsid w:val="00D00850"/>
    <w:rsid w:val="00D00C65"/>
    <w:rsid w:val="00D00E2E"/>
    <w:rsid w:val="00D0272B"/>
    <w:rsid w:val="00D0421E"/>
    <w:rsid w:val="00D06969"/>
    <w:rsid w:val="00D06A48"/>
    <w:rsid w:val="00D10278"/>
    <w:rsid w:val="00D146D3"/>
    <w:rsid w:val="00D15721"/>
    <w:rsid w:val="00D20452"/>
    <w:rsid w:val="00D24EEC"/>
    <w:rsid w:val="00D25672"/>
    <w:rsid w:val="00D3058A"/>
    <w:rsid w:val="00D30D55"/>
    <w:rsid w:val="00D31BF2"/>
    <w:rsid w:val="00D33214"/>
    <w:rsid w:val="00D40522"/>
    <w:rsid w:val="00D408ED"/>
    <w:rsid w:val="00D4364A"/>
    <w:rsid w:val="00D4417F"/>
    <w:rsid w:val="00D456F2"/>
    <w:rsid w:val="00D457E6"/>
    <w:rsid w:val="00D47548"/>
    <w:rsid w:val="00D47BD2"/>
    <w:rsid w:val="00D50AD0"/>
    <w:rsid w:val="00D52BFA"/>
    <w:rsid w:val="00D5362F"/>
    <w:rsid w:val="00D54A79"/>
    <w:rsid w:val="00D554B9"/>
    <w:rsid w:val="00D560DD"/>
    <w:rsid w:val="00D56415"/>
    <w:rsid w:val="00D625B2"/>
    <w:rsid w:val="00D66114"/>
    <w:rsid w:val="00D7150B"/>
    <w:rsid w:val="00D73F5C"/>
    <w:rsid w:val="00D770E7"/>
    <w:rsid w:val="00D77385"/>
    <w:rsid w:val="00D77E89"/>
    <w:rsid w:val="00D82A41"/>
    <w:rsid w:val="00D850FB"/>
    <w:rsid w:val="00D8663F"/>
    <w:rsid w:val="00D9096E"/>
    <w:rsid w:val="00D93274"/>
    <w:rsid w:val="00D93648"/>
    <w:rsid w:val="00D94CDE"/>
    <w:rsid w:val="00D960FF"/>
    <w:rsid w:val="00D96EB5"/>
    <w:rsid w:val="00D973CD"/>
    <w:rsid w:val="00D97879"/>
    <w:rsid w:val="00DA449A"/>
    <w:rsid w:val="00DA64A7"/>
    <w:rsid w:val="00DA6B06"/>
    <w:rsid w:val="00DB3AA7"/>
    <w:rsid w:val="00DC416D"/>
    <w:rsid w:val="00DC63B9"/>
    <w:rsid w:val="00DD24F7"/>
    <w:rsid w:val="00DD287F"/>
    <w:rsid w:val="00DD48C2"/>
    <w:rsid w:val="00DD4F64"/>
    <w:rsid w:val="00DD56E8"/>
    <w:rsid w:val="00DD5A3B"/>
    <w:rsid w:val="00DD65C1"/>
    <w:rsid w:val="00DD6D9C"/>
    <w:rsid w:val="00DE1229"/>
    <w:rsid w:val="00DE1D7F"/>
    <w:rsid w:val="00DE29A8"/>
    <w:rsid w:val="00DE445B"/>
    <w:rsid w:val="00DE47B7"/>
    <w:rsid w:val="00DE51BD"/>
    <w:rsid w:val="00DE757B"/>
    <w:rsid w:val="00DF1E08"/>
    <w:rsid w:val="00DF2A96"/>
    <w:rsid w:val="00DF32CE"/>
    <w:rsid w:val="00DF3F42"/>
    <w:rsid w:val="00DF60FC"/>
    <w:rsid w:val="00E0026E"/>
    <w:rsid w:val="00E02F28"/>
    <w:rsid w:val="00E105D8"/>
    <w:rsid w:val="00E1072F"/>
    <w:rsid w:val="00E13CC9"/>
    <w:rsid w:val="00E16DCE"/>
    <w:rsid w:val="00E16F86"/>
    <w:rsid w:val="00E17798"/>
    <w:rsid w:val="00E17C39"/>
    <w:rsid w:val="00E21166"/>
    <w:rsid w:val="00E21D70"/>
    <w:rsid w:val="00E222FA"/>
    <w:rsid w:val="00E22452"/>
    <w:rsid w:val="00E233D2"/>
    <w:rsid w:val="00E235B3"/>
    <w:rsid w:val="00E24843"/>
    <w:rsid w:val="00E249AE"/>
    <w:rsid w:val="00E25565"/>
    <w:rsid w:val="00E25F57"/>
    <w:rsid w:val="00E279F7"/>
    <w:rsid w:val="00E3018C"/>
    <w:rsid w:val="00E317D5"/>
    <w:rsid w:val="00E31D6C"/>
    <w:rsid w:val="00E33CCC"/>
    <w:rsid w:val="00E34223"/>
    <w:rsid w:val="00E344E8"/>
    <w:rsid w:val="00E37977"/>
    <w:rsid w:val="00E37ECE"/>
    <w:rsid w:val="00E40D8A"/>
    <w:rsid w:val="00E44CEA"/>
    <w:rsid w:val="00E4509D"/>
    <w:rsid w:val="00E526C3"/>
    <w:rsid w:val="00E542E5"/>
    <w:rsid w:val="00E57683"/>
    <w:rsid w:val="00E61C9B"/>
    <w:rsid w:val="00E61F57"/>
    <w:rsid w:val="00E62895"/>
    <w:rsid w:val="00E62A91"/>
    <w:rsid w:val="00E63BB3"/>
    <w:rsid w:val="00E673FE"/>
    <w:rsid w:val="00E70D65"/>
    <w:rsid w:val="00E76A0A"/>
    <w:rsid w:val="00E844E3"/>
    <w:rsid w:val="00E85DE2"/>
    <w:rsid w:val="00E93CBD"/>
    <w:rsid w:val="00E9678F"/>
    <w:rsid w:val="00EA0C11"/>
    <w:rsid w:val="00EA1504"/>
    <w:rsid w:val="00EA204C"/>
    <w:rsid w:val="00EB2025"/>
    <w:rsid w:val="00EB2268"/>
    <w:rsid w:val="00EB3FCC"/>
    <w:rsid w:val="00EB4D8B"/>
    <w:rsid w:val="00EC4202"/>
    <w:rsid w:val="00EC6DD1"/>
    <w:rsid w:val="00EC7A22"/>
    <w:rsid w:val="00ED1BB2"/>
    <w:rsid w:val="00ED26AD"/>
    <w:rsid w:val="00ED4D0A"/>
    <w:rsid w:val="00ED5362"/>
    <w:rsid w:val="00ED6A8A"/>
    <w:rsid w:val="00ED74AD"/>
    <w:rsid w:val="00EE09E7"/>
    <w:rsid w:val="00EE4CAD"/>
    <w:rsid w:val="00EE71C8"/>
    <w:rsid w:val="00EF0B21"/>
    <w:rsid w:val="00EF1601"/>
    <w:rsid w:val="00EF41E3"/>
    <w:rsid w:val="00EF5397"/>
    <w:rsid w:val="00EF56BA"/>
    <w:rsid w:val="00EF5746"/>
    <w:rsid w:val="00F02085"/>
    <w:rsid w:val="00F0642D"/>
    <w:rsid w:val="00F07471"/>
    <w:rsid w:val="00F13835"/>
    <w:rsid w:val="00F14B51"/>
    <w:rsid w:val="00F15008"/>
    <w:rsid w:val="00F231A4"/>
    <w:rsid w:val="00F25949"/>
    <w:rsid w:val="00F262C6"/>
    <w:rsid w:val="00F27065"/>
    <w:rsid w:val="00F31D86"/>
    <w:rsid w:val="00F362F7"/>
    <w:rsid w:val="00F40C7C"/>
    <w:rsid w:val="00F4303A"/>
    <w:rsid w:val="00F43992"/>
    <w:rsid w:val="00F43B81"/>
    <w:rsid w:val="00F44495"/>
    <w:rsid w:val="00F4469D"/>
    <w:rsid w:val="00F45AE1"/>
    <w:rsid w:val="00F523FF"/>
    <w:rsid w:val="00F54064"/>
    <w:rsid w:val="00F54081"/>
    <w:rsid w:val="00F55732"/>
    <w:rsid w:val="00F57E93"/>
    <w:rsid w:val="00F6191B"/>
    <w:rsid w:val="00F620BA"/>
    <w:rsid w:val="00F62756"/>
    <w:rsid w:val="00F646F4"/>
    <w:rsid w:val="00F6482D"/>
    <w:rsid w:val="00F6555C"/>
    <w:rsid w:val="00F67393"/>
    <w:rsid w:val="00F707EC"/>
    <w:rsid w:val="00F73432"/>
    <w:rsid w:val="00F760CD"/>
    <w:rsid w:val="00F81809"/>
    <w:rsid w:val="00F81906"/>
    <w:rsid w:val="00F81BB7"/>
    <w:rsid w:val="00F81F4E"/>
    <w:rsid w:val="00F823D0"/>
    <w:rsid w:val="00F833C4"/>
    <w:rsid w:val="00F849B6"/>
    <w:rsid w:val="00F85BB6"/>
    <w:rsid w:val="00F9006C"/>
    <w:rsid w:val="00F907B8"/>
    <w:rsid w:val="00F90AEB"/>
    <w:rsid w:val="00F93303"/>
    <w:rsid w:val="00F9345A"/>
    <w:rsid w:val="00F96FF9"/>
    <w:rsid w:val="00FA32DE"/>
    <w:rsid w:val="00FA6C39"/>
    <w:rsid w:val="00FA79D2"/>
    <w:rsid w:val="00FA7DAD"/>
    <w:rsid w:val="00FB0E4D"/>
    <w:rsid w:val="00FB3051"/>
    <w:rsid w:val="00FB3D9C"/>
    <w:rsid w:val="00FB4306"/>
    <w:rsid w:val="00FB49E8"/>
    <w:rsid w:val="00FB5916"/>
    <w:rsid w:val="00FB5B70"/>
    <w:rsid w:val="00FB5B97"/>
    <w:rsid w:val="00FC1314"/>
    <w:rsid w:val="00FC1567"/>
    <w:rsid w:val="00FC35DE"/>
    <w:rsid w:val="00FC6EE5"/>
    <w:rsid w:val="00FC701B"/>
    <w:rsid w:val="00FC79C7"/>
    <w:rsid w:val="00FD1182"/>
    <w:rsid w:val="00FD170B"/>
    <w:rsid w:val="00FD17CD"/>
    <w:rsid w:val="00FD180B"/>
    <w:rsid w:val="00FD1842"/>
    <w:rsid w:val="00FD2FA0"/>
    <w:rsid w:val="00FD4CFF"/>
    <w:rsid w:val="00FE054C"/>
    <w:rsid w:val="00FE195B"/>
    <w:rsid w:val="00FE3023"/>
    <w:rsid w:val="00FE4A91"/>
    <w:rsid w:val="00FE4D32"/>
    <w:rsid w:val="00FE56E3"/>
    <w:rsid w:val="00FE761F"/>
    <w:rsid w:val="00FF0066"/>
    <w:rsid w:val="00FF11C2"/>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B7B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spacing w:before="120" w:after="120"/>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99"/>
    <w:lsdException w:name="toc 3"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Number 3" w:uiPriority="99"/>
    <w:lsdException w:name="Title" w:semiHidden="0" w:uiPriority="99" w:unhideWhenUsed="0" w:qFormat="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No Lis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AA6"/>
  </w:style>
  <w:style w:type="paragraph" w:styleId="Ttulo1">
    <w:name w:val="heading 1"/>
    <w:basedOn w:val="Normal"/>
    <w:next w:val="Normal"/>
    <w:link w:val="Ttulo1Char"/>
    <w:uiPriority w:val="1"/>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rsid w:val="00B94AA6"/>
    <w:pPr>
      <w:tabs>
        <w:tab w:val="center" w:pos="4419"/>
        <w:tab w:val="right" w:pos="8838"/>
      </w:tabs>
    </w:pPr>
  </w:style>
  <w:style w:type="character" w:customStyle="1" w:styleId="CabealhoChar">
    <w:name w:val="Cabeçalho Char"/>
    <w:basedOn w:val="Fontepargpadro"/>
    <w:link w:val="Cabealho"/>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rsid w:val="00C34E4A"/>
    <w:rPr>
      <w:rFonts w:ascii="Tahoma" w:hAnsi="Tahoma" w:cs="Tahoma"/>
      <w:sz w:val="16"/>
      <w:szCs w:val="16"/>
    </w:rPr>
  </w:style>
  <w:style w:type="character" w:customStyle="1" w:styleId="TextodebaloChar">
    <w:name w:val="Texto de balão Char"/>
    <w:basedOn w:val="Fontepargpadro"/>
    <w:link w:val="Textodebalo"/>
    <w:rsid w:val="00FF7792"/>
    <w:rPr>
      <w:rFonts w:ascii="Tahoma" w:hAnsi="Tahoma" w:cs="Tahoma"/>
      <w:sz w:val="16"/>
      <w:szCs w:val="16"/>
    </w:rPr>
  </w:style>
  <w:style w:type="table" w:styleId="Tabelacomgrade">
    <w:name w:val="Table Grid"/>
    <w:basedOn w:val="Tabelanormal"/>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spacing w:before="100" w:beforeAutospacing="1" w:after="100" w:afterAutospacing="1"/>
    </w:pPr>
    <w:rPr>
      <w:sz w:val="24"/>
      <w:szCs w:val="24"/>
    </w:rPr>
  </w:style>
  <w:style w:type="paragraph" w:styleId="PargrafodaLista">
    <w:name w:val="List Paragraph"/>
    <w:basedOn w:val="Normal"/>
    <w:uiPriority w:val="34"/>
    <w:qFormat/>
    <w:rsid w:val="00D973CD"/>
    <w:pPr>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qFormat/>
    <w:rsid w:val="006F14BF"/>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2"/>
      </w:numPr>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val="0"/>
      <w:color w:val="000000"/>
      <w:kern w:val="32"/>
      <w:sz w:val="32"/>
      <w:szCs w:val="32"/>
    </w:rPr>
  </w:style>
  <w:style w:type="character" w:styleId="Refdecomentrio">
    <w:name w:val="annotation reference"/>
    <w:basedOn w:val="Fontepargpadro"/>
    <w:unhideWhenUsed/>
    <w:rsid w:val="00AC0A5A"/>
    <w:rPr>
      <w:sz w:val="16"/>
      <w:szCs w:val="16"/>
    </w:rPr>
  </w:style>
  <w:style w:type="paragraph" w:styleId="Ttulo">
    <w:name w:val="Title"/>
    <w:basedOn w:val="Normal"/>
    <w:link w:val="TtuloChar"/>
    <w:uiPriority w:val="99"/>
    <w:qFormat/>
    <w:rsid w:val="00FF7792"/>
    <w:pPr>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paragraph" w:styleId="Subttulo">
    <w:name w:val="Subtitle"/>
    <w:basedOn w:val="Normal"/>
    <w:next w:val="Normal"/>
    <w:link w:val="SubttuloChar"/>
    <w:qFormat/>
    <w:rsid w:val="00FF7792"/>
    <w:pPr>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spacing w:before="100" w:beforeAutospacing="1" w:after="100" w:afterAutospacing="1"/>
    </w:pPr>
    <w:rPr>
      <w:rFonts w:ascii="Arial" w:hAnsi="Arial" w:cs="Arial"/>
      <w:b/>
      <w:bCs/>
      <w:sz w:val="16"/>
      <w:szCs w:val="16"/>
    </w:rPr>
  </w:style>
  <w:style w:type="paragraph" w:customStyle="1" w:styleId="font6">
    <w:name w:val="font6"/>
    <w:basedOn w:val="Normal"/>
    <w:rsid w:val="00FF7792"/>
    <w:pPr>
      <w:spacing w:before="100" w:beforeAutospacing="1" w:after="100" w:afterAutospacing="1"/>
    </w:pPr>
    <w:rPr>
      <w:rFonts w:ascii="Arial" w:hAnsi="Arial" w:cs="Arial"/>
      <w:sz w:val="16"/>
      <w:szCs w:val="16"/>
    </w:rPr>
  </w:style>
  <w:style w:type="paragraph" w:customStyle="1" w:styleId="xl65">
    <w:name w:val="xl65"/>
    <w:basedOn w:val="Normal"/>
    <w:rsid w:val="00FF7792"/>
    <w:pPr>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9">
    <w:name w:val="xl69"/>
    <w:basedOn w:val="Normal"/>
    <w:rsid w:val="00FF7792"/>
    <w:pPr>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4">
    <w:name w:val="xl74"/>
    <w:basedOn w:val="Normal"/>
    <w:rsid w:val="00FF7792"/>
    <w:pPr>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Normal"/>
    <w:rsid w:val="00FF7792"/>
    <w:pPr>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39"/>
    <w:unhideWhenUsed/>
    <w:rsid w:val="00CC0CFA"/>
    <w:rPr>
      <w:rFonts w:ascii="Futura Bk BT" w:hAnsi="Futura Bk BT"/>
      <w:b/>
      <w:sz w:val="22"/>
      <w:lang w:val="en-US"/>
    </w:rPr>
  </w:style>
  <w:style w:type="paragraph" w:styleId="Sumrio2">
    <w:name w:val="toc 2"/>
    <w:basedOn w:val="Normal"/>
    <w:next w:val="Normal"/>
    <w:autoRedefine/>
    <w:uiPriority w:val="99"/>
    <w:unhideWhenUsed/>
    <w:rsid w:val="00CC0CFA"/>
    <w:pPr>
      <w:ind w:left="240"/>
    </w:pPr>
    <w:rPr>
      <w:rFonts w:ascii="Arial" w:hAnsi="Arial"/>
    </w:rPr>
  </w:style>
  <w:style w:type="paragraph" w:styleId="Sumrio3">
    <w:name w:val="toc 3"/>
    <w:basedOn w:val="Normal"/>
    <w:next w:val="Normal"/>
    <w:autoRedefine/>
    <w:uiPriority w:val="99"/>
    <w:unhideWhenUsed/>
    <w:rsid w:val="00CC0CFA"/>
    <w:pPr>
      <w:suppressAutoHyphens/>
      <w:ind w:left="480"/>
    </w:pPr>
    <w:rPr>
      <w:sz w:val="24"/>
      <w:szCs w:val="24"/>
      <w:lang w:eastAsia="ar-SA"/>
    </w:rPr>
  </w:style>
  <w:style w:type="paragraph" w:styleId="Textodecomentrio">
    <w:name w:val="annotation text"/>
    <w:basedOn w:val="Normal"/>
    <w:link w:val="TextodecomentrioChar"/>
    <w:unhideWhenUsed/>
    <w:rsid w:val="00CC0CFA"/>
    <w:pPr>
      <w:suppressAutoHyphens/>
    </w:pPr>
    <w:rPr>
      <w:lang w:eastAsia="ar-SA"/>
    </w:rPr>
  </w:style>
  <w:style w:type="character" w:customStyle="1" w:styleId="TextodecomentrioChar">
    <w:name w:val="Texto de comentário Char"/>
    <w:basedOn w:val="Fontepargpadro"/>
    <w:link w:val="Textodecomentrio"/>
    <w:rsid w:val="00CC0CFA"/>
    <w:rPr>
      <w:lang w:eastAsia="ar-SA"/>
    </w:rPr>
  </w:style>
  <w:style w:type="paragraph" w:styleId="Lista">
    <w:name w:val="List"/>
    <w:basedOn w:val="Corpodetexto"/>
    <w:unhideWhenUsed/>
    <w:rsid w:val="00CC0CFA"/>
    <w:pPr>
      <w:suppressAutoHyphens/>
    </w:pPr>
    <w:rPr>
      <w:rFonts w:cs="Tahoma"/>
      <w:sz w:val="24"/>
      <w:szCs w:val="24"/>
      <w:lang w:eastAsia="ar-SA"/>
    </w:rPr>
  </w:style>
  <w:style w:type="paragraph" w:styleId="Commarcadores">
    <w:name w:val="List Bullet"/>
    <w:basedOn w:val="Normal"/>
    <w:unhideWhenUsed/>
    <w:rsid w:val="00CC0CFA"/>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ind w:left="926" w:hanging="360"/>
    </w:pPr>
  </w:style>
  <w:style w:type="paragraph" w:styleId="Recuodecorpodetexto3">
    <w:name w:val="Body Text Indent 3"/>
    <w:basedOn w:val="Normal"/>
    <w:link w:val="Recuodecorpodetexto3Char"/>
    <w:unhideWhenUsed/>
    <w:rsid w:val="00CC0CFA"/>
    <w:pPr>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nhideWhenUsed/>
    <w:rsid w:val="00CC0CFA"/>
    <w:rPr>
      <w:rFonts w:ascii="Courier New" w:hAnsi="Courier New"/>
    </w:rPr>
  </w:style>
  <w:style w:type="character" w:customStyle="1" w:styleId="TextosemFormataoChar">
    <w:name w:val="Texto sem Formatação Char"/>
    <w:basedOn w:val="Fontepargpadro"/>
    <w:link w:val="TextosemFormatao"/>
    <w:rsid w:val="00CC0CFA"/>
    <w:rPr>
      <w:rFonts w:ascii="Courier New" w:hAnsi="Courier New"/>
    </w:rPr>
  </w:style>
  <w:style w:type="paragraph" w:styleId="Assuntodocomentrio">
    <w:name w:val="annotation subject"/>
    <w:basedOn w:val="Textodecomentrio"/>
    <w:next w:val="Textodecomentrio"/>
    <w:link w:val="AssuntodocomentrioChar"/>
    <w:unhideWhenUsed/>
    <w:rsid w:val="00CC0CFA"/>
    <w:rPr>
      <w:b/>
      <w:bCs/>
    </w:rPr>
  </w:style>
  <w:style w:type="character" w:customStyle="1" w:styleId="AssuntodocomentrioChar">
    <w:name w:val="Assunto do comentário Char"/>
    <w:basedOn w:val="TextodecomentrioChar"/>
    <w:link w:val="Assuntodocomentrio"/>
    <w:rsid w:val="00CC0CFA"/>
    <w:rPr>
      <w:b/>
      <w:bCs/>
      <w:lang w:eastAsia="ar-SA"/>
    </w:rPr>
  </w:style>
  <w:style w:type="paragraph" w:styleId="SemEspaamento">
    <w:name w:val="No Spacing"/>
    <w:uiPriority w:val="1"/>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CC0CFA"/>
    <w:pPr>
      <w:spacing w:before="100" w:beforeAutospacing="1" w:after="100" w:afterAutospacing="1"/>
    </w:pPr>
    <w:rPr>
      <w:sz w:val="16"/>
      <w:szCs w:val="16"/>
    </w:rPr>
  </w:style>
  <w:style w:type="paragraph" w:customStyle="1" w:styleId="xl107">
    <w:name w:val="xl107"/>
    <w:basedOn w:val="Normal"/>
    <w:rsid w:val="00CC0CFA"/>
    <w:pPr>
      <w:spacing w:before="100" w:beforeAutospacing="1" w:after="100" w:afterAutospacing="1"/>
      <w:jc w:val="right"/>
    </w:pPr>
    <w:rPr>
      <w:sz w:val="16"/>
      <w:szCs w:val="16"/>
    </w:rPr>
  </w:style>
  <w:style w:type="paragraph" w:customStyle="1" w:styleId="xl108">
    <w:name w:val="xl108"/>
    <w:basedOn w:val="Normal"/>
    <w:rsid w:val="00CC0CFA"/>
    <w:pPr>
      <w:spacing w:before="100" w:beforeAutospacing="1" w:after="100" w:afterAutospacing="1"/>
      <w:jc w:val="right"/>
    </w:pPr>
    <w:rPr>
      <w:sz w:val="16"/>
      <w:szCs w:val="16"/>
    </w:rPr>
  </w:style>
  <w:style w:type="paragraph" w:customStyle="1" w:styleId="xl109">
    <w:name w:val="xl109"/>
    <w:basedOn w:val="Normal"/>
    <w:rsid w:val="00CC0CFA"/>
    <w:pPr>
      <w:spacing w:before="100" w:beforeAutospacing="1" w:after="100" w:afterAutospacing="1"/>
      <w:jc w:val="right"/>
    </w:pPr>
    <w:rPr>
      <w:sz w:val="16"/>
      <w:szCs w:val="16"/>
    </w:rPr>
  </w:style>
  <w:style w:type="paragraph" w:customStyle="1" w:styleId="xl110">
    <w:name w:val="xl110"/>
    <w:basedOn w:val="Normal"/>
    <w:rsid w:val="00CC0CFA"/>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spacing w:before="24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pPr>
    <w:rPr>
      <w:rFonts w:cs="Tahoma"/>
      <w:i/>
      <w:iCs/>
      <w:sz w:val="24"/>
      <w:szCs w:val="24"/>
      <w:lang w:eastAsia="ar-SA"/>
    </w:rPr>
  </w:style>
  <w:style w:type="paragraph" w:customStyle="1" w:styleId="ndice">
    <w:name w:val="Índice"/>
    <w:basedOn w:val="Normal"/>
    <w:uiPriority w:val="99"/>
    <w:rsid w:val="00CC0CFA"/>
    <w:pPr>
      <w:suppressLineNumbers/>
      <w:suppressAutoHyphens/>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pPr>
    <w:rPr>
      <w:sz w:val="24"/>
      <w:szCs w:val="24"/>
      <w:lang w:eastAsia="ar-SA"/>
    </w:rPr>
  </w:style>
  <w:style w:type="paragraph" w:customStyle="1" w:styleId="western">
    <w:name w:val="western"/>
    <w:basedOn w:val="Normal"/>
    <w:uiPriority w:val="99"/>
    <w:rsid w:val="00CC0CFA"/>
    <w:pPr>
      <w:suppressAutoHyphens/>
      <w:spacing w:before="280" w:after="119"/>
    </w:pPr>
    <w:rPr>
      <w:sz w:val="24"/>
      <w:szCs w:val="24"/>
      <w:lang w:eastAsia="ar-SA"/>
    </w:rPr>
  </w:style>
  <w:style w:type="paragraph" w:customStyle="1" w:styleId="WW-Padro">
    <w:name w:val="WW-Padrão"/>
    <w:rsid w:val="00CC0CFA"/>
    <w:pPr>
      <w:suppressAutoHyphens/>
    </w:pPr>
    <w:rPr>
      <w:sz w:val="24"/>
      <w:lang w:eastAsia="ar-SA"/>
    </w:rPr>
  </w:style>
  <w:style w:type="paragraph" w:customStyle="1" w:styleId="WW-Corpodetexto2">
    <w:name w:val="WW-Corpo de texto 2"/>
    <w:basedOn w:val="WW-Padro"/>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qFormat/>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rPr>
      <w:rFonts w:cs="Roman 10cpi"/>
      <w:sz w:val="24"/>
      <w:lang w:val="en-US" w:eastAsia="ar-SA"/>
    </w:rPr>
  </w:style>
  <w:style w:type="paragraph" w:customStyle="1" w:styleId="PADRAO">
    <w:name w:val="PADRAO"/>
    <w:basedOn w:val="Normal"/>
    <w:rsid w:val="00CC0CFA"/>
    <w:pPr>
      <w:jc w:val="both"/>
    </w:pPr>
    <w:rPr>
      <w:rFonts w:ascii="Tms Rmn" w:hAnsi="Tms Rmn" w:cs="Roman 10cpi"/>
      <w:sz w:val="24"/>
      <w:lang w:eastAsia="ar-SA"/>
    </w:rPr>
  </w:style>
  <w:style w:type="paragraph" w:customStyle="1" w:styleId="TextosemFormatao1">
    <w:name w:val="Texto sem Formatação1"/>
    <w:basedOn w:val="Normal"/>
    <w:rsid w:val="00CC0CFA"/>
    <w:pPr>
      <w:suppressAutoHyphens/>
    </w:pPr>
    <w:rPr>
      <w:rFonts w:ascii="Courier New" w:hAnsi="Courier New" w:cs="Roman 10cpi"/>
      <w:lang w:eastAsia="ar-SA"/>
    </w:rPr>
  </w:style>
  <w:style w:type="paragraph" w:customStyle="1" w:styleId="TextosemFormatao2">
    <w:name w:val="Texto sem Formatação2"/>
    <w:basedOn w:val="Normal"/>
    <w:rsid w:val="00CC0CFA"/>
    <w:rPr>
      <w:rFonts w:ascii="Courier New" w:hAnsi="Courier New" w:cs="Roman 10cpi"/>
      <w:lang w:eastAsia="ar-SA"/>
    </w:rPr>
  </w:style>
  <w:style w:type="paragraph" w:customStyle="1" w:styleId="Corpodetexto21">
    <w:name w:val="Corpo de texto 21"/>
    <w:basedOn w:val="Normal"/>
    <w:rsid w:val="00CC0CFA"/>
    <w:pPr>
      <w:suppressAutoHyphens/>
      <w:jc w:val="both"/>
    </w:pPr>
    <w:rPr>
      <w:rFonts w:ascii="Arial" w:hAnsi="Arial"/>
      <w:sz w:val="24"/>
    </w:rPr>
  </w:style>
  <w:style w:type="paragraph" w:customStyle="1" w:styleId="Detalheemttulo1">
    <w:name w:val="Detalhe em título 1"/>
    <w:basedOn w:val="Normal"/>
    <w:uiPriority w:val="99"/>
    <w:rsid w:val="00CC0CFA"/>
    <w:pPr>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rPr>
      <w:sz w:val="24"/>
    </w:rPr>
  </w:style>
  <w:style w:type="paragraph" w:customStyle="1" w:styleId="2">
    <w:name w:val="2"/>
    <w:basedOn w:val="Normal"/>
    <w:next w:val="TextosemFormatao"/>
    <w:uiPriority w:val="99"/>
    <w:rsid w:val="00CC0CFA"/>
    <w:rPr>
      <w:rFonts w:ascii="Courier New" w:hAnsi="Courier New"/>
    </w:rPr>
  </w:style>
  <w:style w:type="paragraph" w:customStyle="1" w:styleId="1">
    <w:name w:val="1"/>
    <w:basedOn w:val="Normal"/>
    <w:next w:val="TextosemFormatao"/>
    <w:uiPriority w:val="99"/>
    <w:rsid w:val="00CC0CFA"/>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jc w:val="both"/>
    </w:pPr>
    <w:rPr>
      <w:sz w:val="24"/>
    </w:rPr>
  </w:style>
  <w:style w:type="paragraph" w:customStyle="1" w:styleId="Edital">
    <w:name w:val="Edital"/>
    <w:basedOn w:val="Normal"/>
    <w:uiPriority w:val="99"/>
    <w:rsid w:val="00CC0CFA"/>
    <w:pPr>
      <w:suppressAutoHyphens/>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jc w:val="both"/>
    </w:pPr>
    <w:rPr>
      <w:sz w:val="22"/>
      <w:lang w:eastAsia="ar-SA"/>
    </w:rPr>
  </w:style>
  <w:style w:type="paragraph" w:customStyle="1" w:styleId="Recuodecorpodetexto31">
    <w:name w:val="Recuo de corpo de texto 31"/>
    <w:basedOn w:val="Normal"/>
    <w:rsid w:val="00CC0CFA"/>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rsid w:val="00CC0CFA"/>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spacing w:before="24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jc w:val="both"/>
    </w:pPr>
    <w:rPr>
      <w:sz w:val="24"/>
      <w:lang w:eastAsia="ar-SA"/>
    </w:rPr>
  </w:style>
  <w:style w:type="paragraph" w:customStyle="1" w:styleId="WW-Ttulo2">
    <w:name w:val="WW-Título 2"/>
    <w:basedOn w:val="Normal"/>
    <w:uiPriority w:val="99"/>
    <w:rsid w:val="00CC0CFA"/>
    <w:pPr>
      <w:keepNext/>
      <w:suppressAutoHyphens/>
      <w:jc w:val="center"/>
    </w:pPr>
    <w:rPr>
      <w:sz w:val="24"/>
      <w:lang w:eastAsia="ar-SA"/>
    </w:rPr>
  </w:style>
  <w:style w:type="paragraph" w:customStyle="1" w:styleId="WW-Ttulo3">
    <w:name w:val="WW-Título 3"/>
    <w:basedOn w:val="Normal"/>
    <w:uiPriority w:val="99"/>
    <w:rsid w:val="00CC0CFA"/>
    <w:pPr>
      <w:keepNext/>
      <w:suppressAutoHyphens/>
      <w:jc w:val="center"/>
    </w:pPr>
    <w:rPr>
      <w:b/>
      <w:sz w:val="24"/>
      <w:lang w:eastAsia="ar-SA"/>
    </w:rPr>
  </w:style>
  <w:style w:type="paragraph" w:customStyle="1" w:styleId="Contedodatabela">
    <w:name w:val="Conteúdo da tabela"/>
    <w:basedOn w:val="Normal"/>
    <w:uiPriority w:val="99"/>
    <w:rsid w:val="00CC0CFA"/>
    <w:pPr>
      <w:suppressLineNumbers/>
      <w:suppressAutoHyphens/>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pPr>
    <w:rPr>
      <w:rFonts w:cs="Tahoma"/>
      <w:i/>
      <w:iCs/>
      <w:sz w:val="24"/>
      <w:szCs w:val="24"/>
      <w:lang w:eastAsia="ar-SA"/>
    </w:rPr>
  </w:style>
  <w:style w:type="paragraph" w:customStyle="1" w:styleId="Numerada31">
    <w:name w:val="Numerada 31"/>
    <w:basedOn w:val="Normal"/>
    <w:uiPriority w:val="99"/>
    <w:rsid w:val="00CC0CFA"/>
    <w:pPr>
      <w:suppressAutoHyphens/>
    </w:pPr>
    <w:rPr>
      <w:lang w:eastAsia="ar-SA"/>
    </w:rPr>
  </w:style>
  <w:style w:type="paragraph" w:customStyle="1" w:styleId="Commarcadores1">
    <w:name w:val="Com marcadores1"/>
    <w:basedOn w:val="Normal"/>
    <w:uiPriority w:val="99"/>
    <w:rsid w:val="00CC0CFA"/>
    <w:pPr>
      <w:shd w:val="clear" w:color="auto" w:fill="FFFFFF"/>
      <w:suppressAutoHyphens/>
      <w:ind w:left="1134" w:hanging="709"/>
      <w:jc w:val="both"/>
    </w:pPr>
    <w:rPr>
      <w:sz w:val="24"/>
      <w:lang w:eastAsia="ar-SA"/>
    </w:rPr>
  </w:style>
  <w:style w:type="paragraph" w:customStyle="1" w:styleId="Corpodetexto22">
    <w:name w:val="Corpo de texto 22"/>
    <w:basedOn w:val="Normal"/>
    <w:rsid w:val="00CC0CFA"/>
    <w:pPr>
      <w:widowControl w:val="0"/>
      <w:suppressAutoHyphens/>
      <w:jc w:val="both"/>
    </w:pPr>
    <w:rPr>
      <w:sz w:val="24"/>
      <w:lang w:eastAsia="ar-SA"/>
    </w:rPr>
  </w:style>
  <w:style w:type="paragraph" w:customStyle="1" w:styleId="Recuodecorpodetexto22">
    <w:name w:val="Recuo de corpo de texto 22"/>
    <w:basedOn w:val="Normal"/>
    <w:uiPriority w:val="99"/>
    <w:rsid w:val="00CC0CFA"/>
    <w:pPr>
      <w:widowControl w:val="0"/>
      <w:suppressAutoHyphens/>
      <w:ind w:left="708"/>
      <w:jc w:val="both"/>
    </w:pPr>
    <w:rPr>
      <w:sz w:val="24"/>
      <w:lang w:eastAsia="ar-SA"/>
    </w:rPr>
  </w:style>
  <w:style w:type="paragraph" w:customStyle="1" w:styleId="Corpodetexto31">
    <w:name w:val="Corpo de texto 31"/>
    <w:basedOn w:val="Normal"/>
    <w:rsid w:val="00CC0CFA"/>
    <w:pPr>
      <w:widowControl w:val="0"/>
      <w:suppressAutoHyphens/>
      <w:jc w:val="both"/>
    </w:pPr>
    <w:rPr>
      <w:sz w:val="22"/>
      <w:lang w:eastAsia="ar-SA"/>
    </w:rPr>
  </w:style>
  <w:style w:type="paragraph" w:customStyle="1" w:styleId="WW-Corpodetexto21">
    <w:name w:val="WW-Corpo de texto 21"/>
    <w:basedOn w:val="Normal"/>
    <w:uiPriority w:val="99"/>
    <w:rsid w:val="00CC0CFA"/>
    <w:pPr>
      <w:suppressAutoHyphens/>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qFormat/>
    <w:rsid w:val="00CC0CFA"/>
    <w:rPr>
      <w:rFonts w:cs="Times New Roman"/>
      <w:i/>
    </w:rPr>
  </w:style>
  <w:style w:type="paragraph" w:customStyle="1" w:styleId="titprodindex">
    <w:name w:val="tit_prod_index"/>
    <w:basedOn w:val="Normal"/>
    <w:uiPriority w:val="99"/>
    <w:rsid w:val="00CC0CFA"/>
    <w:pPr>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5"/>
      </w:numPr>
      <w:spacing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spacing w:before="100" w:beforeAutospacing="1" w:after="100" w:afterAutospacing="1"/>
      <w:jc w:val="center"/>
      <w:textAlignment w:val="center"/>
    </w:pPr>
    <w:rPr>
      <w:rFonts w:ascii="Cambria" w:hAnsi="Cambria"/>
      <w:b/>
      <w:bCs/>
      <w:sz w:val="16"/>
      <w:szCs w:val="16"/>
    </w:rPr>
  </w:style>
  <w:style w:type="paragraph" w:customStyle="1" w:styleId="xl90">
    <w:name w:val="xl90"/>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91">
    <w:name w:val="xl91"/>
    <w:basedOn w:val="Normal"/>
    <w:rsid w:val="005B5AC5"/>
    <w:pPr>
      <w:pBdr>
        <w:bottom w:val="single" w:sz="8" w:space="0" w:color="auto"/>
        <w:right w:val="single" w:sz="8" w:space="0" w:color="auto"/>
      </w:pBdr>
      <w:spacing w:before="100" w:beforeAutospacing="1" w:after="100" w:afterAutospacing="1"/>
    </w:pPr>
    <w:rPr>
      <w:sz w:val="24"/>
      <w:szCs w:val="24"/>
    </w:rPr>
  </w:style>
  <w:style w:type="paragraph" w:customStyle="1" w:styleId="xl92">
    <w:name w:val="xl92"/>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b/>
      <w:bCs/>
      <w:sz w:val="24"/>
      <w:szCs w:val="24"/>
    </w:rPr>
  </w:style>
  <w:style w:type="paragraph" w:customStyle="1" w:styleId="xl93">
    <w:name w:val="xl93"/>
    <w:basedOn w:val="Normal"/>
    <w:rsid w:val="005B5AC5"/>
    <w:pPr>
      <w:pBdr>
        <w:bottom w:val="single" w:sz="8" w:space="0" w:color="auto"/>
        <w:right w:val="single" w:sz="8" w:space="0" w:color="auto"/>
      </w:pBdr>
      <w:spacing w:before="100" w:beforeAutospacing="1" w:after="100" w:afterAutospacing="1"/>
      <w:textAlignment w:val="center"/>
    </w:pPr>
  </w:style>
  <w:style w:type="paragraph" w:customStyle="1" w:styleId="xl94">
    <w:name w:val="xl94"/>
    <w:basedOn w:val="Normal"/>
    <w:rsid w:val="005B5AC5"/>
    <w:pPr>
      <w:pBdr>
        <w:right w:val="single" w:sz="8" w:space="0" w:color="auto"/>
      </w:pBdr>
      <w:spacing w:before="100" w:beforeAutospacing="1" w:after="100" w:afterAutospacing="1"/>
      <w:textAlignment w:val="center"/>
    </w:pPr>
    <w:rPr>
      <w:rFonts w:ascii="Cambria" w:hAnsi="Cambria"/>
      <w:b/>
      <w:bCs/>
      <w:color w:val="000000"/>
      <w:sz w:val="24"/>
      <w:szCs w:val="24"/>
    </w:rPr>
  </w:style>
  <w:style w:type="paragraph" w:customStyle="1" w:styleId="xl95">
    <w:name w:val="xl95"/>
    <w:basedOn w:val="Normal"/>
    <w:rsid w:val="005B5AC5"/>
    <w:pPr>
      <w:pBdr>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96">
    <w:name w:val="xl96"/>
    <w:basedOn w:val="Normal"/>
    <w:rsid w:val="005B5AC5"/>
    <w:pPr>
      <w:spacing w:before="100" w:beforeAutospacing="1" w:after="100" w:afterAutospacing="1"/>
    </w:pPr>
    <w:rPr>
      <w:sz w:val="24"/>
      <w:szCs w:val="24"/>
    </w:rPr>
  </w:style>
  <w:style w:type="paragraph" w:customStyle="1" w:styleId="xl97">
    <w:name w:val="xl97"/>
    <w:basedOn w:val="Normal"/>
    <w:rsid w:val="005B5AC5"/>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98">
    <w:name w:val="xl98"/>
    <w:basedOn w:val="Normal"/>
    <w:rsid w:val="005B5AC5"/>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99">
    <w:name w:val="xl99"/>
    <w:basedOn w:val="Normal"/>
    <w:rsid w:val="005B5AC5"/>
    <w:pPr>
      <w:pBdr>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00">
    <w:name w:val="xl100"/>
    <w:basedOn w:val="Normal"/>
    <w:rsid w:val="005B5AC5"/>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01">
    <w:name w:val="xl101"/>
    <w:basedOn w:val="Normal"/>
    <w:rsid w:val="005B5AC5"/>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02">
    <w:name w:val="xl102"/>
    <w:basedOn w:val="Normal"/>
    <w:rsid w:val="005B5AC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103">
    <w:name w:val="xl103"/>
    <w:basedOn w:val="Normal"/>
    <w:rsid w:val="005B5AC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104">
    <w:name w:val="xl104"/>
    <w:basedOn w:val="Normal"/>
    <w:rsid w:val="005B5AC5"/>
    <w:pPr>
      <w:pBdr>
        <w:top w:val="single" w:sz="4"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11">
    <w:name w:val="xl111"/>
    <w:basedOn w:val="Normal"/>
    <w:rsid w:val="005B5AC5"/>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12">
    <w:name w:val="xl112"/>
    <w:basedOn w:val="Normal"/>
    <w:rsid w:val="005B5AC5"/>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13">
    <w:name w:val="xl113"/>
    <w:basedOn w:val="Normal"/>
    <w:rsid w:val="005B5AC5"/>
    <w:pPr>
      <w:pBdr>
        <w:left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14">
    <w:name w:val="xl114"/>
    <w:basedOn w:val="Normal"/>
    <w:rsid w:val="005B5AC5"/>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15">
    <w:name w:val="xl115"/>
    <w:basedOn w:val="Normal"/>
    <w:rsid w:val="005B5AC5"/>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116">
    <w:name w:val="xl116"/>
    <w:basedOn w:val="Normal"/>
    <w:rsid w:val="005B5AC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117">
    <w:name w:val="xl117"/>
    <w:basedOn w:val="Normal"/>
    <w:rsid w:val="005B5AC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118">
    <w:name w:val="xl118"/>
    <w:basedOn w:val="Normal"/>
    <w:rsid w:val="005B5AC5"/>
    <w:pPr>
      <w:pBdr>
        <w:bottom w:val="single" w:sz="8" w:space="0" w:color="auto"/>
        <w:right w:val="single" w:sz="8" w:space="0" w:color="auto"/>
      </w:pBdr>
      <w:spacing w:before="100" w:beforeAutospacing="1" w:after="100" w:afterAutospacing="1"/>
    </w:pPr>
    <w:rPr>
      <w:sz w:val="24"/>
      <w:szCs w:val="24"/>
    </w:rPr>
  </w:style>
  <w:style w:type="paragraph" w:customStyle="1" w:styleId="xl119">
    <w:name w:val="xl119"/>
    <w:basedOn w:val="Normal"/>
    <w:rsid w:val="005B5AC5"/>
    <w:pPr>
      <w:spacing w:before="100" w:beforeAutospacing="1" w:after="100" w:afterAutospacing="1"/>
    </w:pPr>
    <w:rPr>
      <w:b/>
      <w:bCs/>
      <w:sz w:val="24"/>
      <w:szCs w:val="24"/>
    </w:rPr>
  </w:style>
  <w:style w:type="paragraph" w:customStyle="1" w:styleId="xl120">
    <w:name w:val="xl120"/>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21">
    <w:name w:val="xl121"/>
    <w:basedOn w:val="Normal"/>
    <w:rsid w:val="005B5AC5"/>
    <w:pPr>
      <w:spacing w:before="100" w:beforeAutospacing="1" w:after="100" w:afterAutospacing="1"/>
      <w:textAlignment w:val="center"/>
    </w:pPr>
    <w:rPr>
      <w:sz w:val="24"/>
      <w:szCs w:val="24"/>
    </w:rPr>
  </w:style>
  <w:style w:type="paragraph" w:customStyle="1" w:styleId="xl122">
    <w:name w:val="xl122"/>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b/>
      <w:bCs/>
      <w:color w:val="000000"/>
      <w:sz w:val="24"/>
      <w:szCs w:val="24"/>
    </w:rPr>
  </w:style>
  <w:style w:type="character" w:customStyle="1" w:styleId="MenoPendente1">
    <w:name w:val="Menção Pendente1"/>
    <w:basedOn w:val="Fontepargpadro"/>
    <w:uiPriority w:val="99"/>
    <w:semiHidden/>
    <w:unhideWhenUsed/>
    <w:rsid w:val="00654CC9"/>
    <w:rPr>
      <w:color w:val="605E5C"/>
      <w:shd w:val="clear" w:color="auto" w:fill="E1DFDD"/>
    </w:rPr>
  </w:style>
  <w:style w:type="paragraph" w:customStyle="1" w:styleId="artigo">
    <w:name w:val="artigo"/>
    <w:basedOn w:val="Normal"/>
    <w:rsid w:val="005C6105"/>
    <w:pPr>
      <w:spacing w:before="100" w:beforeAutospacing="1" w:after="100" w:afterAutospacing="1"/>
    </w:pPr>
    <w:rPr>
      <w:sz w:val="24"/>
      <w:szCs w:val="24"/>
    </w:rPr>
  </w:style>
  <w:style w:type="paragraph" w:customStyle="1" w:styleId="xl33">
    <w:name w:val="xl33"/>
    <w:basedOn w:val="Normal"/>
    <w:rsid w:val="005C6105"/>
    <w:pPr>
      <w:pBdr>
        <w:left w:val="single" w:sz="8" w:space="0" w:color="000000"/>
        <w:bottom w:val="single" w:sz="1" w:space="0" w:color="000000"/>
        <w:right w:val="single" w:sz="1" w:space="0" w:color="000000"/>
      </w:pBdr>
      <w:suppressAutoHyphens/>
      <w:spacing w:before="100" w:after="100"/>
      <w:jc w:val="center"/>
      <w:textAlignment w:val="center"/>
    </w:pPr>
    <w:rPr>
      <w:rFonts w:ascii="Arial" w:eastAsia="Arial Unicode MS" w:hAnsi="Arial"/>
      <w:b/>
      <w:sz w:val="28"/>
    </w:rPr>
  </w:style>
  <w:style w:type="paragraph" w:styleId="Textoembloco">
    <w:name w:val="Block Text"/>
    <w:basedOn w:val="Normal"/>
    <w:rsid w:val="005C6105"/>
    <w:pPr>
      <w:spacing w:before="0" w:after="0"/>
      <w:ind w:left="-567" w:right="-765"/>
      <w:jc w:val="both"/>
    </w:pPr>
    <w:rPr>
      <w:rFonts w:ascii="Arial" w:hAnsi="Arial"/>
      <w:sz w:val="22"/>
    </w:rPr>
  </w:style>
  <w:style w:type="paragraph" w:customStyle="1" w:styleId="BodyText21">
    <w:name w:val="Body Text 21"/>
    <w:basedOn w:val="Normal"/>
    <w:rsid w:val="005C6105"/>
    <w:pPr>
      <w:suppressAutoHyphens/>
      <w:spacing w:after="0"/>
      <w:jc w:val="both"/>
    </w:pPr>
    <w:rPr>
      <w:rFonts w:ascii="Arial" w:hAnsi="Arial"/>
      <w:sz w:val="24"/>
    </w:rPr>
  </w:style>
  <w:style w:type="paragraph" w:customStyle="1" w:styleId="Blockquote">
    <w:name w:val="Blockquote"/>
    <w:basedOn w:val="Normal"/>
    <w:rsid w:val="005C6105"/>
    <w:pPr>
      <w:suppressAutoHyphens/>
      <w:spacing w:before="100" w:after="100"/>
      <w:ind w:left="360" w:right="360" w:firstLine="1"/>
    </w:pPr>
    <w:rPr>
      <w:sz w:val="24"/>
    </w:rPr>
  </w:style>
  <w:style w:type="paragraph" w:customStyle="1" w:styleId="Estilo1">
    <w:name w:val="Estilo1"/>
    <w:basedOn w:val="Normal"/>
    <w:rsid w:val="005C6105"/>
    <w:pPr>
      <w:tabs>
        <w:tab w:val="left" w:pos="4138"/>
      </w:tabs>
      <w:suppressAutoHyphens/>
      <w:spacing w:before="0" w:after="0"/>
      <w:ind w:left="2410" w:hanging="992"/>
      <w:jc w:val="both"/>
    </w:pPr>
    <w:rPr>
      <w:sz w:val="24"/>
    </w:rPr>
  </w:style>
  <w:style w:type="paragraph" w:customStyle="1" w:styleId="N21">
    <w:name w:val="N21"/>
    <w:basedOn w:val="Normal"/>
    <w:rsid w:val="005C6105"/>
    <w:pPr>
      <w:spacing w:before="60" w:after="0"/>
      <w:ind w:left="2268" w:hanging="425"/>
      <w:jc w:val="both"/>
    </w:pPr>
    <w:rPr>
      <w:rFonts w:ascii="Arial" w:hAnsi="Arial"/>
      <w:snapToGrid w:val="0"/>
    </w:rPr>
  </w:style>
  <w:style w:type="paragraph" w:customStyle="1" w:styleId="reservado3">
    <w:name w:val="reservado3"/>
    <w:basedOn w:val="Normal"/>
    <w:rsid w:val="005C610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before="0" w:after="0"/>
      <w:jc w:val="both"/>
    </w:pPr>
    <w:rPr>
      <w:rFonts w:ascii="Arial" w:hAnsi="Arial"/>
      <w:spacing w:val="-3"/>
      <w:sz w:val="24"/>
      <w:lang w:val="en-US"/>
    </w:rPr>
  </w:style>
  <w:style w:type="paragraph" w:customStyle="1" w:styleId="P30">
    <w:name w:val="P30"/>
    <w:basedOn w:val="Normal"/>
    <w:rsid w:val="005C6105"/>
    <w:pPr>
      <w:suppressAutoHyphens/>
      <w:spacing w:before="0" w:after="0"/>
      <w:jc w:val="both"/>
    </w:pPr>
    <w:rPr>
      <w:b/>
      <w:sz w:val="24"/>
      <w:lang w:eastAsia="ar-SA"/>
    </w:rPr>
  </w:style>
  <w:style w:type="character" w:customStyle="1" w:styleId="hproduct">
    <w:name w:val="hproduct"/>
    <w:rsid w:val="005C6105"/>
  </w:style>
  <w:style w:type="paragraph" w:customStyle="1" w:styleId="contendetalhecatinfo">
    <w:name w:val="contendetalhecatinfo"/>
    <w:basedOn w:val="Normal"/>
    <w:rsid w:val="005C6105"/>
    <w:pPr>
      <w:spacing w:before="100" w:beforeAutospacing="1" w:after="100" w:afterAutospacing="1"/>
    </w:pPr>
    <w:rPr>
      <w:sz w:val="24"/>
      <w:szCs w:val="24"/>
    </w:rPr>
  </w:style>
  <w:style w:type="paragraph" w:customStyle="1" w:styleId="textbody0">
    <w:name w:val="textbody"/>
    <w:basedOn w:val="Normal"/>
    <w:rsid w:val="005C6105"/>
    <w:pPr>
      <w:spacing w:before="100" w:beforeAutospacing="1" w:after="100" w:afterAutospacing="1"/>
    </w:pPr>
    <w:rPr>
      <w:sz w:val="24"/>
      <w:szCs w:val="24"/>
    </w:rPr>
  </w:style>
  <w:style w:type="paragraph" w:customStyle="1" w:styleId="Corpodetexto23">
    <w:name w:val="Corpo de texto 23"/>
    <w:basedOn w:val="Normal"/>
    <w:rsid w:val="005C6105"/>
    <w:pPr>
      <w:suppressAutoHyphens/>
      <w:overflowPunct w:val="0"/>
      <w:autoSpaceDE w:val="0"/>
      <w:spacing w:before="0" w:after="0"/>
      <w:jc w:val="both"/>
      <w:textAlignment w:val="baseline"/>
    </w:pPr>
    <w:rPr>
      <w:rFonts w:ascii="Garamond" w:hAnsi="Garamond"/>
      <w:sz w:val="32"/>
    </w:rPr>
  </w:style>
  <w:style w:type="paragraph" w:styleId="Textodenotaderodap">
    <w:name w:val="footnote text"/>
    <w:basedOn w:val="Normal"/>
    <w:link w:val="TextodenotaderodapChar"/>
    <w:unhideWhenUsed/>
    <w:rsid w:val="005C6105"/>
    <w:pPr>
      <w:spacing w:before="0" w:after="0"/>
    </w:pPr>
    <w:rPr>
      <w:rFonts w:ascii="Calibri" w:eastAsia="Calibri" w:hAnsi="Calibri"/>
      <w:lang w:eastAsia="en-US"/>
    </w:rPr>
  </w:style>
  <w:style w:type="character" w:customStyle="1" w:styleId="TextodenotaderodapChar">
    <w:name w:val="Texto de nota de rodapé Char"/>
    <w:basedOn w:val="Fontepargpadro"/>
    <w:link w:val="Textodenotaderodap"/>
    <w:rsid w:val="005C6105"/>
    <w:rPr>
      <w:rFonts w:ascii="Calibri" w:eastAsia="Calibri" w:hAnsi="Calibri"/>
      <w:lang w:eastAsia="en-US"/>
    </w:rPr>
  </w:style>
  <w:style w:type="character" w:styleId="Refdenotaderodap">
    <w:name w:val="footnote reference"/>
    <w:uiPriority w:val="99"/>
    <w:unhideWhenUsed/>
    <w:rsid w:val="005C6105"/>
    <w:rPr>
      <w:vertAlign w:val="superscript"/>
    </w:rPr>
  </w:style>
  <w:style w:type="character" w:customStyle="1" w:styleId="grey2">
    <w:name w:val="grey2"/>
    <w:rsid w:val="005C6105"/>
  </w:style>
  <w:style w:type="paragraph" w:customStyle="1" w:styleId="m5">
    <w:name w:val="m5"/>
    <w:basedOn w:val="Commarcadores"/>
    <w:rsid w:val="005C6105"/>
    <w:pPr>
      <w:suppressAutoHyphens w:val="0"/>
      <w:spacing w:before="0" w:after="0"/>
      <w:ind w:left="1134" w:hanging="1134"/>
      <w:contextualSpacing w:val="0"/>
      <w:jc w:val="both"/>
    </w:pPr>
    <w:rPr>
      <w:color w:val="FF0000"/>
      <w:szCs w:val="20"/>
      <w:lang w:eastAsia="pt-BR"/>
    </w:rPr>
  </w:style>
  <w:style w:type="paragraph" w:customStyle="1" w:styleId="WW-Recuodecorpodetexto2">
    <w:name w:val="WW-Recuo de corpo de texto 2"/>
    <w:basedOn w:val="Normal"/>
    <w:rsid w:val="005C6105"/>
    <w:pPr>
      <w:suppressAutoHyphens/>
      <w:spacing w:before="0" w:after="0"/>
      <w:ind w:left="360" w:firstLine="1"/>
    </w:pPr>
    <w:rPr>
      <w:rFonts w:ascii="Arial" w:hAnsi="Arial"/>
      <w:b/>
      <w:sz w:val="24"/>
    </w:rPr>
  </w:style>
  <w:style w:type="paragraph" w:customStyle="1" w:styleId="Recuodecorpodetexto1">
    <w:name w:val="Recuo de corpo de texto1"/>
    <w:basedOn w:val="Normal"/>
    <w:rsid w:val="005C6105"/>
    <w:pPr>
      <w:autoSpaceDE w:val="0"/>
      <w:autoSpaceDN w:val="0"/>
      <w:spacing w:before="0"/>
      <w:ind w:left="283"/>
    </w:pPr>
  </w:style>
  <w:style w:type="paragraph" w:customStyle="1" w:styleId="p2">
    <w:name w:val="p2"/>
    <w:basedOn w:val="Normal"/>
    <w:rsid w:val="005C6105"/>
    <w:pPr>
      <w:widowControl w:val="0"/>
      <w:tabs>
        <w:tab w:val="left" w:pos="498"/>
        <w:tab w:val="left" w:pos="572"/>
      </w:tabs>
      <w:spacing w:before="0" w:after="0" w:line="277" w:lineRule="atLeast"/>
      <w:ind w:left="572" w:hanging="74"/>
      <w:jc w:val="both"/>
    </w:pPr>
    <w:rPr>
      <w:sz w:val="24"/>
      <w:szCs w:val="24"/>
    </w:rPr>
  </w:style>
  <w:style w:type="paragraph" w:customStyle="1" w:styleId="DivisodeTabelas">
    <w:name w:val="Divisão de Tabelas"/>
    <w:basedOn w:val="Normal"/>
    <w:rsid w:val="005C6105"/>
    <w:pPr>
      <w:overflowPunct w:val="0"/>
      <w:autoSpaceDE w:val="0"/>
      <w:autoSpaceDN w:val="0"/>
      <w:adjustRightInd w:val="0"/>
      <w:spacing w:before="0" w:after="0" w:line="20" w:lineRule="exact"/>
      <w:textAlignment w:val="baseline"/>
    </w:pPr>
  </w:style>
  <w:style w:type="paragraph" w:customStyle="1" w:styleId="OmniPage3">
    <w:name w:val="OmniPage #3"/>
    <w:basedOn w:val="Normal"/>
    <w:rsid w:val="005C6105"/>
    <w:pPr>
      <w:widowControl w:val="0"/>
      <w:tabs>
        <w:tab w:val="left" w:pos="105"/>
        <w:tab w:val="left" w:pos="5070"/>
        <w:tab w:val="left" w:pos="6480"/>
        <w:tab w:val="left" w:pos="7170"/>
        <w:tab w:val="left" w:pos="8550"/>
        <w:tab w:val="left" w:pos="9690"/>
        <w:tab w:val="right" w:pos="10242"/>
      </w:tabs>
      <w:snapToGrid w:val="0"/>
      <w:spacing w:before="0" w:after="0"/>
      <w:ind w:left="105" w:right="45"/>
    </w:pPr>
    <w:rPr>
      <w:sz w:val="24"/>
    </w:rPr>
  </w:style>
  <w:style w:type="paragraph" w:customStyle="1" w:styleId="PadroDOU">
    <w:name w:val="Padrão D.O.U."/>
    <w:rsid w:val="005C6105"/>
    <w:pPr>
      <w:spacing w:before="0" w:after="0"/>
      <w:jc w:val="both"/>
    </w:pPr>
    <w:rPr>
      <w:rFonts w:ascii="Courier New" w:hAnsi="Courier New"/>
      <w:b/>
      <w:sz w:val="24"/>
    </w:rPr>
  </w:style>
  <w:style w:type="paragraph" w:customStyle="1" w:styleId="Chapter">
    <w:name w:val="Chapter"/>
    <w:basedOn w:val="Normal"/>
    <w:next w:val="Normal"/>
    <w:rsid w:val="005C6105"/>
    <w:pPr>
      <w:numPr>
        <w:numId w:val="20"/>
      </w:numPr>
      <w:tabs>
        <w:tab w:val="left" w:pos="1440"/>
      </w:tabs>
      <w:spacing w:before="0" w:after="240"/>
      <w:jc w:val="center"/>
    </w:pPr>
    <w:rPr>
      <w:b/>
      <w:smallCaps/>
      <w:sz w:val="24"/>
      <w:lang w:val="es-ES"/>
    </w:rPr>
  </w:style>
  <w:style w:type="paragraph" w:customStyle="1" w:styleId="Paragraph">
    <w:name w:val="Paragraph"/>
    <w:basedOn w:val="Recuodecorpodetexto"/>
    <w:rsid w:val="005C6105"/>
    <w:pPr>
      <w:numPr>
        <w:ilvl w:val="1"/>
        <w:numId w:val="20"/>
      </w:numPr>
      <w:tabs>
        <w:tab w:val="clear" w:pos="720"/>
        <w:tab w:val="num" w:pos="360"/>
      </w:tabs>
      <w:ind w:left="283" w:firstLine="0"/>
      <w:outlineLvl w:val="1"/>
    </w:pPr>
    <w:rPr>
      <w:szCs w:val="20"/>
      <w:lang w:val="es-ES"/>
    </w:rPr>
  </w:style>
  <w:style w:type="paragraph" w:customStyle="1" w:styleId="Subheading2">
    <w:name w:val="Subheading2"/>
    <w:basedOn w:val="Normal"/>
    <w:rsid w:val="005C6105"/>
    <w:pPr>
      <w:keepNext/>
      <w:numPr>
        <w:ilvl w:val="2"/>
        <w:numId w:val="20"/>
      </w:numPr>
    </w:pPr>
    <w:rPr>
      <w:b/>
      <w:sz w:val="24"/>
      <w:lang w:val="es-ES_tradnl"/>
    </w:rPr>
  </w:style>
  <w:style w:type="paragraph" w:customStyle="1" w:styleId="subpar">
    <w:name w:val="subpar"/>
    <w:basedOn w:val="Recuodecorpodetexto3"/>
    <w:rsid w:val="005C6105"/>
    <w:pPr>
      <w:numPr>
        <w:ilvl w:val="3"/>
        <w:numId w:val="20"/>
      </w:numPr>
      <w:tabs>
        <w:tab w:val="clear" w:pos="1584"/>
        <w:tab w:val="num" w:pos="360"/>
      </w:tabs>
      <w:ind w:left="283" w:firstLine="0"/>
      <w:outlineLvl w:val="2"/>
    </w:pPr>
    <w:rPr>
      <w:sz w:val="24"/>
      <w:lang w:val="es-ES_tradnl"/>
    </w:rPr>
  </w:style>
  <w:style w:type="paragraph" w:customStyle="1" w:styleId="NormalContrato">
    <w:name w:val="Normal Contrato"/>
    <w:basedOn w:val="Normal"/>
    <w:rsid w:val="005C6105"/>
    <w:pPr>
      <w:keepLines/>
      <w:tabs>
        <w:tab w:val="left" w:pos="851"/>
      </w:tabs>
      <w:spacing w:before="0" w:after="240"/>
      <w:jc w:val="both"/>
    </w:pPr>
    <w:rPr>
      <w:rFonts w:ascii="Arial" w:hAnsi="Arial"/>
      <w:sz w:val="24"/>
    </w:rPr>
  </w:style>
  <w:style w:type="paragraph" w:customStyle="1" w:styleId="Obr">
    <w:name w:val="Obr"/>
    <w:basedOn w:val="Normal"/>
    <w:rsid w:val="005C6105"/>
    <w:pPr>
      <w:spacing w:before="0" w:after="0"/>
      <w:jc w:val="both"/>
    </w:pPr>
    <w:rPr>
      <w:sz w:val="24"/>
      <w:szCs w:val="24"/>
    </w:rPr>
  </w:style>
  <w:style w:type="paragraph" w:customStyle="1" w:styleId="m3">
    <w:name w:val="m3"/>
    <w:basedOn w:val="Commarcadores"/>
    <w:rsid w:val="005C6105"/>
    <w:pPr>
      <w:suppressAutoHyphens w:val="0"/>
      <w:spacing w:before="0" w:after="0"/>
      <w:ind w:left="851" w:hanging="851"/>
      <w:contextualSpacing w:val="0"/>
      <w:jc w:val="both"/>
    </w:pPr>
    <w:rPr>
      <w:b/>
      <w:szCs w:val="20"/>
      <w:lang w:eastAsia="pt-BR"/>
    </w:rPr>
  </w:style>
  <w:style w:type="paragraph" w:customStyle="1" w:styleId="font7">
    <w:name w:val="font7"/>
    <w:basedOn w:val="Normal"/>
    <w:rsid w:val="005C6105"/>
    <w:pPr>
      <w:spacing w:before="100" w:beforeAutospacing="1" w:after="100" w:afterAutospacing="1"/>
    </w:pPr>
    <w:rPr>
      <w:b/>
      <w:bCs/>
      <w:color w:val="000000"/>
      <w:sz w:val="14"/>
      <w:szCs w:val="14"/>
    </w:rPr>
  </w:style>
  <w:style w:type="paragraph" w:customStyle="1" w:styleId="font8">
    <w:name w:val="font8"/>
    <w:basedOn w:val="Normal"/>
    <w:rsid w:val="005C6105"/>
    <w:pPr>
      <w:spacing w:before="100" w:beforeAutospacing="1" w:after="100" w:afterAutospacing="1"/>
    </w:pPr>
    <w:rPr>
      <w:b/>
      <w:bCs/>
      <w:color w:val="000000"/>
      <w:sz w:val="14"/>
      <w:szCs w:val="14"/>
    </w:rPr>
  </w:style>
  <w:style w:type="paragraph" w:customStyle="1" w:styleId="font9">
    <w:name w:val="font9"/>
    <w:basedOn w:val="Normal"/>
    <w:rsid w:val="005C6105"/>
    <w:pPr>
      <w:spacing w:before="100" w:beforeAutospacing="1" w:after="100" w:afterAutospacing="1"/>
    </w:pPr>
    <w:rPr>
      <w:rFonts w:ascii="Arial" w:hAnsi="Arial" w:cs="Arial"/>
      <w:b/>
      <w:bCs/>
      <w:color w:val="000000"/>
      <w:sz w:val="22"/>
      <w:szCs w:val="22"/>
      <w:u w:val="single"/>
    </w:rPr>
  </w:style>
  <w:style w:type="paragraph" w:customStyle="1" w:styleId="font10">
    <w:name w:val="font10"/>
    <w:basedOn w:val="Normal"/>
    <w:rsid w:val="005C6105"/>
    <w:pPr>
      <w:spacing w:before="100" w:beforeAutospacing="1" w:after="100" w:afterAutospacing="1"/>
    </w:pPr>
    <w:rPr>
      <w:rFonts w:ascii="Arial" w:hAnsi="Arial" w:cs="Arial"/>
      <w:color w:val="FF0000"/>
      <w:sz w:val="22"/>
      <w:szCs w:val="22"/>
    </w:rPr>
  </w:style>
  <w:style w:type="paragraph" w:customStyle="1" w:styleId="font11">
    <w:name w:val="font11"/>
    <w:basedOn w:val="Normal"/>
    <w:rsid w:val="005C6105"/>
    <w:pPr>
      <w:spacing w:before="100" w:beforeAutospacing="1" w:after="100" w:afterAutospacing="1"/>
    </w:pPr>
    <w:rPr>
      <w:rFonts w:ascii="Arial" w:hAnsi="Arial" w:cs="Arial"/>
      <w:b/>
      <w:bCs/>
      <w:color w:val="000000"/>
      <w:u w:val="single"/>
    </w:rPr>
  </w:style>
  <w:style w:type="paragraph" w:customStyle="1" w:styleId="font12">
    <w:name w:val="font12"/>
    <w:basedOn w:val="Normal"/>
    <w:rsid w:val="005C6105"/>
    <w:pPr>
      <w:spacing w:before="100" w:beforeAutospacing="1" w:after="100" w:afterAutospacing="1"/>
    </w:pPr>
    <w:rPr>
      <w:rFonts w:ascii="Arial" w:hAnsi="Arial" w:cs="Arial"/>
      <w:b/>
      <w:bCs/>
      <w:color w:val="000000"/>
      <w:sz w:val="24"/>
      <w:szCs w:val="24"/>
      <w:u w:val="single"/>
    </w:rPr>
  </w:style>
  <w:style w:type="paragraph" w:customStyle="1" w:styleId="font13">
    <w:name w:val="font13"/>
    <w:basedOn w:val="Normal"/>
    <w:rsid w:val="005C6105"/>
    <w:pPr>
      <w:spacing w:before="100" w:beforeAutospacing="1" w:after="100" w:afterAutospacing="1"/>
    </w:pPr>
    <w:rPr>
      <w:b/>
      <w:bCs/>
      <w:color w:val="000000"/>
    </w:rPr>
  </w:style>
  <w:style w:type="paragraph" w:customStyle="1" w:styleId="ADM-Stexto">
    <w:name w:val="ADM-Stexto"/>
    <w:basedOn w:val="Normal"/>
    <w:rsid w:val="005C6105"/>
    <w:pPr>
      <w:overflowPunct w:val="0"/>
      <w:autoSpaceDE w:val="0"/>
      <w:autoSpaceDN w:val="0"/>
      <w:adjustRightInd w:val="0"/>
      <w:spacing w:before="0" w:after="0"/>
      <w:ind w:firstLine="1701"/>
      <w:jc w:val="both"/>
      <w:textAlignment w:val="baseline"/>
    </w:pPr>
    <w:rPr>
      <w:sz w:val="32"/>
    </w:rPr>
  </w:style>
  <w:style w:type="paragraph" w:styleId="MapadoDocumento">
    <w:name w:val="Document Map"/>
    <w:basedOn w:val="Normal"/>
    <w:link w:val="MapadoDocumentoChar"/>
    <w:rsid w:val="005C6105"/>
    <w:pPr>
      <w:shd w:val="clear" w:color="auto" w:fill="000080"/>
      <w:spacing w:before="0" w:after="0"/>
    </w:pPr>
    <w:rPr>
      <w:rFonts w:ascii="Tahoma" w:hAnsi="Tahoma"/>
    </w:rPr>
  </w:style>
  <w:style w:type="character" w:customStyle="1" w:styleId="MapadoDocumentoChar">
    <w:name w:val="Mapa do Documento Char"/>
    <w:basedOn w:val="Fontepargpadro"/>
    <w:link w:val="MapadoDocumento"/>
    <w:rsid w:val="005C6105"/>
    <w:rPr>
      <w:rFonts w:ascii="Tahoma" w:hAnsi="Tahoma"/>
      <w:shd w:val="clear" w:color="auto" w:fill="000080"/>
    </w:rPr>
  </w:style>
  <w:style w:type="paragraph" w:customStyle="1" w:styleId="Corpodetexto1">
    <w:name w:val="Corpo de texto1"/>
    <w:basedOn w:val="Normal"/>
    <w:rsid w:val="005C6105"/>
    <w:pPr>
      <w:spacing w:before="0" w:after="0"/>
      <w:jc w:val="both"/>
    </w:pPr>
    <w:rPr>
      <w:sz w:val="22"/>
    </w:rPr>
  </w:style>
  <w:style w:type="paragraph" w:customStyle="1" w:styleId="Itemaaa">
    <w:name w:val="Item a.a.a"/>
    <w:basedOn w:val="Normal"/>
    <w:rsid w:val="005C6105"/>
    <w:pPr>
      <w:widowControl w:val="0"/>
      <w:numPr>
        <w:ilvl w:val="2"/>
        <w:numId w:val="19"/>
      </w:numPr>
      <w:suppressAutoHyphens/>
      <w:spacing w:before="0"/>
      <w:outlineLvl w:val="2"/>
    </w:pPr>
    <w:rPr>
      <w:sz w:val="24"/>
      <w:szCs w:val="24"/>
      <w:lang w:eastAsia="ar-SA"/>
    </w:rPr>
  </w:style>
  <w:style w:type="paragraph" w:customStyle="1" w:styleId="DetalheTitulo2">
    <w:name w:val="Detalhe Titulo 2"/>
    <w:basedOn w:val="Normal"/>
    <w:rsid w:val="005C6105"/>
    <w:pPr>
      <w:suppressAutoHyphens/>
      <w:spacing w:before="0" w:after="0"/>
      <w:ind w:left="284"/>
      <w:jc w:val="both"/>
    </w:pPr>
    <w:rPr>
      <w:rFonts w:ascii="Arial" w:hAnsi="Arial"/>
      <w:sz w:val="24"/>
      <w:szCs w:val="24"/>
      <w:lang w:eastAsia="ar-SA"/>
    </w:rPr>
  </w:style>
  <w:style w:type="paragraph" w:customStyle="1" w:styleId="PADRO0">
    <w:name w:val="PADRÃO"/>
    <w:rsid w:val="005C610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spacing w:before="120" w:after="120"/>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99"/>
    <w:lsdException w:name="toc 3"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Number 3" w:uiPriority="99"/>
    <w:lsdException w:name="Title" w:semiHidden="0" w:uiPriority="99" w:unhideWhenUsed="0" w:qFormat="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No Lis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AA6"/>
  </w:style>
  <w:style w:type="paragraph" w:styleId="Ttulo1">
    <w:name w:val="heading 1"/>
    <w:basedOn w:val="Normal"/>
    <w:next w:val="Normal"/>
    <w:link w:val="Ttulo1Char"/>
    <w:uiPriority w:val="1"/>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rsid w:val="00B94AA6"/>
    <w:pPr>
      <w:tabs>
        <w:tab w:val="center" w:pos="4419"/>
        <w:tab w:val="right" w:pos="8838"/>
      </w:tabs>
    </w:pPr>
  </w:style>
  <w:style w:type="character" w:customStyle="1" w:styleId="CabealhoChar">
    <w:name w:val="Cabeçalho Char"/>
    <w:basedOn w:val="Fontepargpadro"/>
    <w:link w:val="Cabealho"/>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rsid w:val="00C34E4A"/>
    <w:rPr>
      <w:rFonts w:ascii="Tahoma" w:hAnsi="Tahoma" w:cs="Tahoma"/>
      <w:sz w:val="16"/>
      <w:szCs w:val="16"/>
    </w:rPr>
  </w:style>
  <w:style w:type="character" w:customStyle="1" w:styleId="TextodebaloChar">
    <w:name w:val="Texto de balão Char"/>
    <w:basedOn w:val="Fontepargpadro"/>
    <w:link w:val="Textodebalo"/>
    <w:rsid w:val="00FF7792"/>
    <w:rPr>
      <w:rFonts w:ascii="Tahoma" w:hAnsi="Tahoma" w:cs="Tahoma"/>
      <w:sz w:val="16"/>
      <w:szCs w:val="16"/>
    </w:rPr>
  </w:style>
  <w:style w:type="table" w:styleId="Tabelacomgrade">
    <w:name w:val="Table Grid"/>
    <w:basedOn w:val="Tabelanormal"/>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spacing w:before="100" w:beforeAutospacing="1" w:after="100" w:afterAutospacing="1"/>
    </w:pPr>
    <w:rPr>
      <w:sz w:val="24"/>
      <w:szCs w:val="24"/>
    </w:rPr>
  </w:style>
  <w:style w:type="paragraph" w:styleId="PargrafodaLista">
    <w:name w:val="List Paragraph"/>
    <w:basedOn w:val="Normal"/>
    <w:uiPriority w:val="34"/>
    <w:qFormat/>
    <w:rsid w:val="00D973CD"/>
    <w:pPr>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qFormat/>
    <w:rsid w:val="006F14BF"/>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2"/>
      </w:numPr>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val="0"/>
      <w:color w:val="000000"/>
      <w:kern w:val="32"/>
      <w:sz w:val="32"/>
      <w:szCs w:val="32"/>
    </w:rPr>
  </w:style>
  <w:style w:type="character" w:styleId="Refdecomentrio">
    <w:name w:val="annotation reference"/>
    <w:basedOn w:val="Fontepargpadro"/>
    <w:unhideWhenUsed/>
    <w:rsid w:val="00AC0A5A"/>
    <w:rPr>
      <w:sz w:val="16"/>
      <w:szCs w:val="16"/>
    </w:rPr>
  </w:style>
  <w:style w:type="paragraph" w:styleId="Ttulo">
    <w:name w:val="Title"/>
    <w:basedOn w:val="Normal"/>
    <w:link w:val="TtuloChar"/>
    <w:uiPriority w:val="99"/>
    <w:qFormat/>
    <w:rsid w:val="00FF7792"/>
    <w:pPr>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paragraph" w:styleId="Subttulo">
    <w:name w:val="Subtitle"/>
    <w:basedOn w:val="Normal"/>
    <w:next w:val="Normal"/>
    <w:link w:val="SubttuloChar"/>
    <w:qFormat/>
    <w:rsid w:val="00FF7792"/>
    <w:pPr>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spacing w:before="100" w:beforeAutospacing="1" w:after="100" w:afterAutospacing="1"/>
    </w:pPr>
    <w:rPr>
      <w:rFonts w:ascii="Arial" w:hAnsi="Arial" w:cs="Arial"/>
      <w:b/>
      <w:bCs/>
      <w:sz w:val="16"/>
      <w:szCs w:val="16"/>
    </w:rPr>
  </w:style>
  <w:style w:type="paragraph" w:customStyle="1" w:styleId="font6">
    <w:name w:val="font6"/>
    <w:basedOn w:val="Normal"/>
    <w:rsid w:val="00FF7792"/>
    <w:pPr>
      <w:spacing w:before="100" w:beforeAutospacing="1" w:after="100" w:afterAutospacing="1"/>
    </w:pPr>
    <w:rPr>
      <w:rFonts w:ascii="Arial" w:hAnsi="Arial" w:cs="Arial"/>
      <w:sz w:val="16"/>
      <w:szCs w:val="16"/>
    </w:rPr>
  </w:style>
  <w:style w:type="paragraph" w:customStyle="1" w:styleId="xl65">
    <w:name w:val="xl65"/>
    <w:basedOn w:val="Normal"/>
    <w:rsid w:val="00FF7792"/>
    <w:pPr>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9">
    <w:name w:val="xl69"/>
    <w:basedOn w:val="Normal"/>
    <w:rsid w:val="00FF7792"/>
    <w:pPr>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4">
    <w:name w:val="xl74"/>
    <w:basedOn w:val="Normal"/>
    <w:rsid w:val="00FF7792"/>
    <w:pPr>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Normal"/>
    <w:rsid w:val="00FF7792"/>
    <w:pPr>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39"/>
    <w:unhideWhenUsed/>
    <w:rsid w:val="00CC0CFA"/>
    <w:rPr>
      <w:rFonts w:ascii="Futura Bk BT" w:hAnsi="Futura Bk BT"/>
      <w:b/>
      <w:sz w:val="22"/>
      <w:lang w:val="en-US"/>
    </w:rPr>
  </w:style>
  <w:style w:type="paragraph" w:styleId="Sumrio2">
    <w:name w:val="toc 2"/>
    <w:basedOn w:val="Normal"/>
    <w:next w:val="Normal"/>
    <w:autoRedefine/>
    <w:uiPriority w:val="99"/>
    <w:unhideWhenUsed/>
    <w:rsid w:val="00CC0CFA"/>
    <w:pPr>
      <w:ind w:left="240"/>
    </w:pPr>
    <w:rPr>
      <w:rFonts w:ascii="Arial" w:hAnsi="Arial"/>
    </w:rPr>
  </w:style>
  <w:style w:type="paragraph" w:styleId="Sumrio3">
    <w:name w:val="toc 3"/>
    <w:basedOn w:val="Normal"/>
    <w:next w:val="Normal"/>
    <w:autoRedefine/>
    <w:uiPriority w:val="99"/>
    <w:unhideWhenUsed/>
    <w:rsid w:val="00CC0CFA"/>
    <w:pPr>
      <w:suppressAutoHyphens/>
      <w:ind w:left="480"/>
    </w:pPr>
    <w:rPr>
      <w:sz w:val="24"/>
      <w:szCs w:val="24"/>
      <w:lang w:eastAsia="ar-SA"/>
    </w:rPr>
  </w:style>
  <w:style w:type="paragraph" w:styleId="Textodecomentrio">
    <w:name w:val="annotation text"/>
    <w:basedOn w:val="Normal"/>
    <w:link w:val="TextodecomentrioChar"/>
    <w:unhideWhenUsed/>
    <w:rsid w:val="00CC0CFA"/>
    <w:pPr>
      <w:suppressAutoHyphens/>
    </w:pPr>
    <w:rPr>
      <w:lang w:eastAsia="ar-SA"/>
    </w:rPr>
  </w:style>
  <w:style w:type="character" w:customStyle="1" w:styleId="TextodecomentrioChar">
    <w:name w:val="Texto de comentário Char"/>
    <w:basedOn w:val="Fontepargpadro"/>
    <w:link w:val="Textodecomentrio"/>
    <w:rsid w:val="00CC0CFA"/>
    <w:rPr>
      <w:lang w:eastAsia="ar-SA"/>
    </w:rPr>
  </w:style>
  <w:style w:type="paragraph" w:styleId="Lista">
    <w:name w:val="List"/>
    <w:basedOn w:val="Corpodetexto"/>
    <w:unhideWhenUsed/>
    <w:rsid w:val="00CC0CFA"/>
    <w:pPr>
      <w:suppressAutoHyphens/>
    </w:pPr>
    <w:rPr>
      <w:rFonts w:cs="Tahoma"/>
      <w:sz w:val="24"/>
      <w:szCs w:val="24"/>
      <w:lang w:eastAsia="ar-SA"/>
    </w:rPr>
  </w:style>
  <w:style w:type="paragraph" w:styleId="Commarcadores">
    <w:name w:val="List Bullet"/>
    <w:basedOn w:val="Normal"/>
    <w:unhideWhenUsed/>
    <w:rsid w:val="00CC0CFA"/>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ind w:left="926" w:hanging="360"/>
    </w:pPr>
  </w:style>
  <w:style w:type="paragraph" w:styleId="Recuodecorpodetexto3">
    <w:name w:val="Body Text Indent 3"/>
    <w:basedOn w:val="Normal"/>
    <w:link w:val="Recuodecorpodetexto3Char"/>
    <w:unhideWhenUsed/>
    <w:rsid w:val="00CC0CFA"/>
    <w:pPr>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nhideWhenUsed/>
    <w:rsid w:val="00CC0CFA"/>
    <w:rPr>
      <w:rFonts w:ascii="Courier New" w:hAnsi="Courier New"/>
    </w:rPr>
  </w:style>
  <w:style w:type="character" w:customStyle="1" w:styleId="TextosemFormataoChar">
    <w:name w:val="Texto sem Formatação Char"/>
    <w:basedOn w:val="Fontepargpadro"/>
    <w:link w:val="TextosemFormatao"/>
    <w:rsid w:val="00CC0CFA"/>
    <w:rPr>
      <w:rFonts w:ascii="Courier New" w:hAnsi="Courier New"/>
    </w:rPr>
  </w:style>
  <w:style w:type="paragraph" w:styleId="Assuntodocomentrio">
    <w:name w:val="annotation subject"/>
    <w:basedOn w:val="Textodecomentrio"/>
    <w:next w:val="Textodecomentrio"/>
    <w:link w:val="AssuntodocomentrioChar"/>
    <w:unhideWhenUsed/>
    <w:rsid w:val="00CC0CFA"/>
    <w:rPr>
      <w:b/>
      <w:bCs/>
    </w:rPr>
  </w:style>
  <w:style w:type="character" w:customStyle="1" w:styleId="AssuntodocomentrioChar">
    <w:name w:val="Assunto do comentário Char"/>
    <w:basedOn w:val="TextodecomentrioChar"/>
    <w:link w:val="Assuntodocomentrio"/>
    <w:rsid w:val="00CC0CFA"/>
    <w:rPr>
      <w:b/>
      <w:bCs/>
      <w:lang w:eastAsia="ar-SA"/>
    </w:rPr>
  </w:style>
  <w:style w:type="paragraph" w:styleId="SemEspaamento">
    <w:name w:val="No Spacing"/>
    <w:uiPriority w:val="1"/>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CC0CFA"/>
    <w:pPr>
      <w:spacing w:before="100" w:beforeAutospacing="1" w:after="100" w:afterAutospacing="1"/>
    </w:pPr>
    <w:rPr>
      <w:sz w:val="16"/>
      <w:szCs w:val="16"/>
    </w:rPr>
  </w:style>
  <w:style w:type="paragraph" w:customStyle="1" w:styleId="xl107">
    <w:name w:val="xl107"/>
    <w:basedOn w:val="Normal"/>
    <w:rsid w:val="00CC0CFA"/>
    <w:pPr>
      <w:spacing w:before="100" w:beforeAutospacing="1" w:after="100" w:afterAutospacing="1"/>
      <w:jc w:val="right"/>
    </w:pPr>
    <w:rPr>
      <w:sz w:val="16"/>
      <w:szCs w:val="16"/>
    </w:rPr>
  </w:style>
  <w:style w:type="paragraph" w:customStyle="1" w:styleId="xl108">
    <w:name w:val="xl108"/>
    <w:basedOn w:val="Normal"/>
    <w:rsid w:val="00CC0CFA"/>
    <w:pPr>
      <w:spacing w:before="100" w:beforeAutospacing="1" w:after="100" w:afterAutospacing="1"/>
      <w:jc w:val="right"/>
    </w:pPr>
    <w:rPr>
      <w:sz w:val="16"/>
      <w:szCs w:val="16"/>
    </w:rPr>
  </w:style>
  <w:style w:type="paragraph" w:customStyle="1" w:styleId="xl109">
    <w:name w:val="xl109"/>
    <w:basedOn w:val="Normal"/>
    <w:rsid w:val="00CC0CFA"/>
    <w:pPr>
      <w:spacing w:before="100" w:beforeAutospacing="1" w:after="100" w:afterAutospacing="1"/>
      <w:jc w:val="right"/>
    </w:pPr>
    <w:rPr>
      <w:sz w:val="16"/>
      <w:szCs w:val="16"/>
    </w:rPr>
  </w:style>
  <w:style w:type="paragraph" w:customStyle="1" w:styleId="xl110">
    <w:name w:val="xl110"/>
    <w:basedOn w:val="Normal"/>
    <w:rsid w:val="00CC0CFA"/>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spacing w:before="24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pPr>
    <w:rPr>
      <w:rFonts w:cs="Tahoma"/>
      <w:i/>
      <w:iCs/>
      <w:sz w:val="24"/>
      <w:szCs w:val="24"/>
      <w:lang w:eastAsia="ar-SA"/>
    </w:rPr>
  </w:style>
  <w:style w:type="paragraph" w:customStyle="1" w:styleId="ndice">
    <w:name w:val="Índice"/>
    <w:basedOn w:val="Normal"/>
    <w:uiPriority w:val="99"/>
    <w:rsid w:val="00CC0CFA"/>
    <w:pPr>
      <w:suppressLineNumbers/>
      <w:suppressAutoHyphens/>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pPr>
    <w:rPr>
      <w:sz w:val="24"/>
      <w:szCs w:val="24"/>
      <w:lang w:eastAsia="ar-SA"/>
    </w:rPr>
  </w:style>
  <w:style w:type="paragraph" w:customStyle="1" w:styleId="western">
    <w:name w:val="western"/>
    <w:basedOn w:val="Normal"/>
    <w:uiPriority w:val="99"/>
    <w:rsid w:val="00CC0CFA"/>
    <w:pPr>
      <w:suppressAutoHyphens/>
      <w:spacing w:before="280" w:after="119"/>
    </w:pPr>
    <w:rPr>
      <w:sz w:val="24"/>
      <w:szCs w:val="24"/>
      <w:lang w:eastAsia="ar-SA"/>
    </w:rPr>
  </w:style>
  <w:style w:type="paragraph" w:customStyle="1" w:styleId="WW-Padro">
    <w:name w:val="WW-Padrão"/>
    <w:rsid w:val="00CC0CFA"/>
    <w:pPr>
      <w:suppressAutoHyphens/>
    </w:pPr>
    <w:rPr>
      <w:sz w:val="24"/>
      <w:lang w:eastAsia="ar-SA"/>
    </w:rPr>
  </w:style>
  <w:style w:type="paragraph" w:customStyle="1" w:styleId="WW-Corpodetexto2">
    <w:name w:val="WW-Corpo de texto 2"/>
    <w:basedOn w:val="WW-Padro"/>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qFormat/>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rPr>
      <w:rFonts w:cs="Roman 10cpi"/>
      <w:sz w:val="24"/>
      <w:lang w:val="en-US" w:eastAsia="ar-SA"/>
    </w:rPr>
  </w:style>
  <w:style w:type="paragraph" w:customStyle="1" w:styleId="PADRAO">
    <w:name w:val="PADRAO"/>
    <w:basedOn w:val="Normal"/>
    <w:rsid w:val="00CC0CFA"/>
    <w:pPr>
      <w:jc w:val="both"/>
    </w:pPr>
    <w:rPr>
      <w:rFonts w:ascii="Tms Rmn" w:hAnsi="Tms Rmn" w:cs="Roman 10cpi"/>
      <w:sz w:val="24"/>
      <w:lang w:eastAsia="ar-SA"/>
    </w:rPr>
  </w:style>
  <w:style w:type="paragraph" w:customStyle="1" w:styleId="TextosemFormatao1">
    <w:name w:val="Texto sem Formatação1"/>
    <w:basedOn w:val="Normal"/>
    <w:rsid w:val="00CC0CFA"/>
    <w:pPr>
      <w:suppressAutoHyphens/>
    </w:pPr>
    <w:rPr>
      <w:rFonts w:ascii="Courier New" w:hAnsi="Courier New" w:cs="Roman 10cpi"/>
      <w:lang w:eastAsia="ar-SA"/>
    </w:rPr>
  </w:style>
  <w:style w:type="paragraph" w:customStyle="1" w:styleId="TextosemFormatao2">
    <w:name w:val="Texto sem Formatação2"/>
    <w:basedOn w:val="Normal"/>
    <w:rsid w:val="00CC0CFA"/>
    <w:rPr>
      <w:rFonts w:ascii="Courier New" w:hAnsi="Courier New" w:cs="Roman 10cpi"/>
      <w:lang w:eastAsia="ar-SA"/>
    </w:rPr>
  </w:style>
  <w:style w:type="paragraph" w:customStyle="1" w:styleId="Corpodetexto21">
    <w:name w:val="Corpo de texto 21"/>
    <w:basedOn w:val="Normal"/>
    <w:rsid w:val="00CC0CFA"/>
    <w:pPr>
      <w:suppressAutoHyphens/>
      <w:jc w:val="both"/>
    </w:pPr>
    <w:rPr>
      <w:rFonts w:ascii="Arial" w:hAnsi="Arial"/>
      <w:sz w:val="24"/>
    </w:rPr>
  </w:style>
  <w:style w:type="paragraph" w:customStyle="1" w:styleId="Detalheemttulo1">
    <w:name w:val="Detalhe em título 1"/>
    <w:basedOn w:val="Normal"/>
    <w:uiPriority w:val="99"/>
    <w:rsid w:val="00CC0CFA"/>
    <w:pPr>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rPr>
      <w:sz w:val="24"/>
    </w:rPr>
  </w:style>
  <w:style w:type="paragraph" w:customStyle="1" w:styleId="2">
    <w:name w:val="2"/>
    <w:basedOn w:val="Normal"/>
    <w:next w:val="TextosemFormatao"/>
    <w:uiPriority w:val="99"/>
    <w:rsid w:val="00CC0CFA"/>
    <w:rPr>
      <w:rFonts w:ascii="Courier New" w:hAnsi="Courier New"/>
    </w:rPr>
  </w:style>
  <w:style w:type="paragraph" w:customStyle="1" w:styleId="1">
    <w:name w:val="1"/>
    <w:basedOn w:val="Normal"/>
    <w:next w:val="TextosemFormatao"/>
    <w:uiPriority w:val="99"/>
    <w:rsid w:val="00CC0CFA"/>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jc w:val="both"/>
    </w:pPr>
    <w:rPr>
      <w:sz w:val="24"/>
    </w:rPr>
  </w:style>
  <w:style w:type="paragraph" w:customStyle="1" w:styleId="Edital">
    <w:name w:val="Edital"/>
    <w:basedOn w:val="Normal"/>
    <w:uiPriority w:val="99"/>
    <w:rsid w:val="00CC0CFA"/>
    <w:pPr>
      <w:suppressAutoHyphens/>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jc w:val="both"/>
    </w:pPr>
    <w:rPr>
      <w:sz w:val="22"/>
      <w:lang w:eastAsia="ar-SA"/>
    </w:rPr>
  </w:style>
  <w:style w:type="paragraph" w:customStyle="1" w:styleId="Recuodecorpodetexto31">
    <w:name w:val="Recuo de corpo de texto 31"/>
    <w:basedOn w:val="Normal"/>
    <w:rsid w:val="00CC0CFA"/>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rsid w:val="00CC0CFA"/>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spacing w:before="24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jc w:val="both"/>
    </w:pPr>
    <w:rPr>
      <w:sz w:val="24"/>
      <w:lang w:eastAsia="ar-SA"/>
    </w:rPr>
  </w:style>
  <w:style w:type="paragraph" w:customStyle="1" w:styleId="WW-Ttulo2">
    <w:name w:val="WW-Título 2"/>
    <w:basedOn w:val="Normal"/>
    <w:uiPriority w:val="99"/>
    <w:rsid w:val="00CC0CFA"/>
    <w:pPr>
      <w:keepNext/>
      <w:suppressAutoHyphens/>
      <w:jc w:val="center"/>
    </w:pPr>
    <w:rPr>
      <w:sz w:val="24"/>
      <w:lang w:eastAsia="ar-SA"/>
    </w:rPr>
  </w:style>
  <w:style w:type="paragraph" w:customStyle="1" w:styleId="WW-Ttulo3">
    <w:name w:val="WW-Título 3"/>
    <w:basedOn w:val="Normal"/>
    <w:uiPriority w:val="99"/>
    <w:rsid w:val="00CC0CFA"/>
    <w:pPr>
      <w:keepNext/>
      <w:suppressAutoHyphens/>
      <w:jc w:val="center"/>
    </w:pPr>
    <w:rPr>
      <w:b/>
      <w:sz w:val="24"/>
      <w:lang w:eastAsia="ar-SA"/>
    </w:rPr>
  </w:style>
  <w:style w:type="paragraph" w:customStyle="1" w:styleId="Contedodatabela">
    <w:name w:val="Conteúdo da tabela"/>
    <w:basedOn w:val="Normal"/>
    <w:uiPriority w:val="99"/>
    <w:rsid w:val="00CC0CFA"/>
    <w:pPr>
      <w:suppressLineNumbers/>
      <w:suppressAutoHyphens/>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pPr>
    <w:rPr>
      <w:rFonts w:cs="Tahoma"/>
      <w:i/>
      <w:iCs/>
      <w:sz w:val="24"/>
      <w:szCs w:val="24"/>
      <w:lang w:eastAsia="ar-SA"/>
    </w:rPr>
  </w:style>
  <w:style w:type="paragraph" w:customStyle="1" w:styleId="Numerada31">
    <w:name w:val="Numerada 31"/>
    <w:basedOn w:val="Normal"/>
    <w:uiPriority w:val="99"/>
    <w:rsid w:val="00CC0CFA"/>
    <w:pPr>
      <w:suppressAutoHyphens/>
    </w:pPr>
    <w:rPr>
      <w:lang w:eastAsia="ar-SA"/>
    </w:rPr>
  </w:style>
  <w:style w:type="paragraph" w:customStyle="1" w:styleId="Commarcadores1">
    <w:name w:val="Com marcadores1"/>
    <w:basedOn w:val="Normal"/>
    <w:uiPriority w:val="99"/>
    <w:rsid w:val="00CC0CFA"/>
    <w:pPr>
      <w:shd w:val="clear" w:color="auto" w:fill="FFFFFF"/>
      <w:suppressAutoHyphens/>
      <w:ind w:left="1134" w:hanging="709"/>
      <w:jc w:val="both"/>
    </w:pPr>
    <w:rPr>
      <w:sz w:val="24"/>
      <w:lang w:eastAsia="ar-SA"/>
    </w:rPr>
  </w:style>
  <w:style w:type="paragraph" w:customStyle="1" w:styleId="Corpodetexto22">
    <w:name w:val="Corpo de texto 22"/>
    <w:basedOn w:val="Normal"/>
    <w:rsid w:val="00CC0CFA"/>
    <w:pPr>
      <w:widowControl w:val="0"/>
      <w:suppressAutoHyphens/>
      <w:jc w:val="both"/>
    </w:pPr>
    <w:rPr>
      <w:sz w:val="24"/>
      <w:lang w:eastAsia="ar-SA"/>
    </w:rPr>
  </w:style>
  <w:style w:type="paragraph" w:customStyle="1" w:styleId="Recuodecorpodetexto22">
    <w:name w:val="Recuo de corpo de texto 22"/>
    <w:basedOn w:val="Normal"/>
    <w:uiPriority w:val="99"/>
    <w:rsid w:val="00CC0CFA"/>
    <w:pPr>
      <w:widowControl w:val="0"/>
      <w:suppressAutoHyphens/>
      <w:ind w:left="708"/>
      <w:jc w:val="both"/>
    </w:pPr>
    <w:rPr>
      <w:sz w:val="24"/>
      <w:lang w:eastAsia="ar-SA"/>
    </w:rPr>
  </w:style>
  <w:style w:type="paragraph" w:customStyle="1" w:styleId="Corpodetexto31">
    <w:name w:val="Corpo de texto 31"/>
    <w:basedOn w:val="Normal"/>
    <w:rsid w:val="00CC0CFA"/>
    <w:pPr>
      <w:widowControl w:val="0"/>
      <w:suppressAutoHyphens/>
      <w:jc w:val="both"/>
    </w:pPr>
    <w:rPr>
      <w:sz w:val="22"/>
      <w:lang w:eastAsia="ar-SA"/>
    </w:rPr>
  </w:style>
  <w:style w:type="paragraph" w:customStyle="1" w:styleId="WW-Corpodetexto21">
    <w:name w:val="WW-Corpo de texto 21"/>
    <w:basedOn w:val="Normal"/>
    <w:uiPriority w:val="99"/>
    <w:rsid w:val="00CC0CFA"/>
    <w:pPr>
      <w:suppressAutoHyphens/>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qFormat/>
    <w:rsid w:val="00CC0CFA"/>
    <w:rPr>
      <w:rFonts w:cs="Times New Roman"/>
      <w:i/>
    </w:rPr>
  </w:style>
  <w:style w:type="paragraph" w:customStyle="1" w:styleId="titprodindex">
    <w:name w:val="tit_prod_index"/>
    <w:basedOn w:val="Normal"/>
    <w:uiPriority w:val="99"/>
    <w:rsid w:val="00CC0CFA"/>
    <w:pPr>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5"/>
      </w:numPr>
      <w:spacing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spacing w:before="100" w:beforeAutospacing="1" w:after="100" w:afterAutospacing="1"/>
      <w:jc w:val="center"/>
      <w:textAlignment w:val="center"/>
    </w:pPr>
    <w:rPr>
      <w:rFonts w:ascii="Cambria" w:hAnsi="Cambria"/>
      <w:b/>
      <w:bCs/>
      <w:sz w:val="16"/>
      <w:szCs w:val="16"/>
    </w:rPr>
  </w:style>
  <w:style w:type="paragraph" w:customStyle="1" w:styleId="xl90">
    <w:name w:val="xl90"/>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91">
    <w:name w:val="xl91"/>
    <w:basedOn w:val="Normal"/>
    <w:rsid w:val="005B5AC5"/>
    <w:pPr>
      <w:pBdr>
        <w:bottom w:val="single" w:sz="8" w:space="0" w:color="auto"/>
        <w:right w:val="single" w:sz="8" w:space="0" w:color="auto"/>
      </w:pBdr>
      <w:spacing w:before="100" w:beforeAutospacing="1" w:after="100" w:afterAutospacing="1"/>
    </w:pPr>
    <w:rPr>
      <w:sz w:val="24"/>
      <w:szCs w:val="24"/>
    </w:rPr>
  </w:style>
  <w:style w:type="paragraph" w:customStyle="1" w:styleId="xl92">
    <w:name w:val="xl92"/>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b/>
      <w:bCs/>
      <w:sz w:val="24"/>
      <w:szCs w:val="24"/>
    </w:rPr>
  </w:style>
  <w:style w:type="paragraph" w:customStyle="1" w:styleId="xl93">
    <w:name w:val="xl93"/>
    <w:basedOn w:val="Normal"/>
    <w:rsid w:val="005B5AC5"/>
    <w:pPr>
      <w:pBdr>
        <w:bottom w:val="single" w:sz="8" w:space="0" w:color="auto"/>
        <w:right w:val="single" w:sz="8" w:space="0" w:color="auto"/>
      </w:pBdr>
      <w:spacing w:before="100" w:beforeAutospacing="1" w:after="100" w:afterAutospacing="1"/>
      <w:textAlignment w:val="center"/>
    </w:pPr>
  </w:style>
  <w:style w:type="paragraph" w:customStyle="1" w:styleId="xl94">
    <w:name w:val="xl94"/>
    <w:basedOn w:val="Normal"/>
    <w:rsid w:val="005B5AC5"/>
    <w:pPr>
      <w:pBdr>
        <w:right w:val="single" w:sz="8" w:space="0" w:color="auto"/>
      </w:pBdr>
      <w:spacing w:before="100" w:beforeAutospacing="1" w:after="100" w:afterAutospacing="1"/>
      <w:textAlignment w:val="center"/>
    </w:pPr>
    <w:rPr>
      <w:rFonts w:ascii="Cambria" w:hAnsi="Cambria"/>
      <w:b/>
      <w:bCs/>
      <w:color w:val="000000"/>
      <w:sz w:val="24"/>
      <w:szCs w:val="24"/>
    </w:rPr>
  </w:style>
  <w:style w:type="paragraph" w:customStyle="1" w:styleId="xl95">
    <w:name w:val="xl95"/>
    <w:basedOn w:val="Normal"/>
    <w:rsid w:val="005B5AC5"/>
    <w:pPr>
      <w:pBdr>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96">
    <w:name w:val="xl96"/>
    <w:basedOn w:val="Normal"/>
    <w:rsid w:val="005B5AC5"/>
    <w:pPr>
      <w:spacing w:before="100" w:beforeAutospacing="1" w:after="100" w:afterAutospacing="1"/>
    </w:pPr>
    <w:rPr>
      <w:sz w:val="24"/>
      <w:szCs w:val="24"/>
    </w:rPr>
  </w:style>
  <w:style w:type="paragraph" w:customStyle="1" w:styleId="xl97">
    <w:name w:val="xl97"/>
    <w:basedOn w:val="Normal"/>
    <w:rsid w:val="005B5AC5"/>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98">
    <w:name w:val="xl98"/>
    <w:basedOn w:val="Normal"/>
    <w:rsid w:val="005B5AC5"/>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99">
    <w:name w:val="xl99"/>
    <w:basedOn w:val="Normal"/>
    <w:rsid w:val="005B5AC5"/>
    <w:pPr>
      <w:pBdr>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00">
    <w:name w:val="xl100"/>
    <w:basedOn w:val="Normal"/>
    <w:rsid w:val="005B5AC5"/>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01">
    <w:name w:val="xl101"/>
    <w:basedOn w:val="Normal"/>
    <w:rsid w:val="005B5AC5"/>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02">
    <w:name w:val="xl102"/>
    <w:basedOn w:val="Normal"/>
    <w:rsid w:val="005B5AC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103">
    <w:name w:val="xl103"/>
    <w:basedOn w:val="Normal"/>
    <w:rsid w:val="005B5AC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104">
    <w:name w:val="xl104"/>
    <w:basedOn w:val="Normal"/>
    <w:rsid w:val="005B5AC5"/>
    <w:pPr>
      <w:pBdr>
        <w:top w:val="single" w:sz="4"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11">
    <w:name w:val="xl111"/>
    <w:basedOn w:val="Normal"/>
    <w:rsid w:val="005B5AC5"/>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12">
    <w:name w:val="xl112"/>
    <w:basedOn w:val="Normal"/>
    <w:rsid w:val="005B5AC5"/>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13">
    <w:name w:val="xl113"/>
    <w:basedOn w:val="Normal"/>
    <w:rsid w:val="005B5AC5"/>
    <w:pPr>
      <w:pBdr>
        <w:left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14">
    <w:name w:val="xl114"/>
    <w:basedOn w:val="Normal"/>
    <w:rsid w:val="005B5AC5"/>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color w:val="000000"/>
      <w:sz w:val="24"/>
      <w:szCs w:val="24"/>
    </w:rPr>
  </w:style>
  <w:style w:type="paragraph" w:customStyle="1" w:styleId="xl115">
    <w:name w:val="xl115"/>
    <w:basedOn w:val="Normal"/>
    <w:rsid w:val="005B5AC5"/>
    <w:pPr>
      <w:pBdr>
        <w:top w:val="single" w:sz="8" w:space="0" w:color="auto"/>
        <w:left w:val="single" w:sz="8" w:space="0" w:color="auto"/>
        <w:right w:val="single" w:sz="8" w:space="0" w:color="auto"/>
      </w:pBdr>
      <w:spacing w:before="100" w:beforeAutospacing="1" w:after="100" w:afterAutospacing="1"/>
      <w:textAlignment w:val="top"/>
    </w:pPr>
    <w:rPr>
      <w:sz w:val="24"/>
      <w:szCs w:val="24"/>
    </w:rPr>
  </w:style>
  <w:style w:type="paragraph" w:customStyle="1" w:styleId="xl116">
    <w:name w:val="xl116"/>
    <w:basedOn w:val="Normal"/>
    <w:rsid w:val="005B5AC5"/>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117">
    <w:name w:val="xl117"/>
    <w:basedOn w:val="Normal"/>
    <w:rsid w:val="005B5AC5"/>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118">
    <w:name w:val="xl118"/>
    <w:basedOn w:val="Normal"/>
    <w:rsid w:val="005B5AC5"/>
    <w:pPr>
      <w:pBdr>
        <w:bottom w:val="single" w:sz="8" w:space="0" w:color="auto"/>
        <w:right w:val="single" w:sz="8" w:space="0" w:color="auto"/>
      </w:pBdr>
      <w:spacing w:before="100" w:beforeAutospacing="1" w:after="100" w:afterAutospacing="1"/>
    </w:pPr>
    <w:rPr>
      <w:sz w:val="24"/>
      <w:szCs w:val="24"/>
    </w:rPr>
  </w:style>
  <w:style w:type="paragraph" w:customStyle="1" w:styleId="xl119">
    <w:name w:val="xl119"/>
    <w:basedOn w:val="Normal"/>
    <w:rsid w:val="005B5AC5"/>
    <w:pPr>
      <w:spacing w:before="100" w:beforeAutospacing="1" w:after="100" w:afterAutospacing="1"/>
    </w:pPr>
    <w:rPr>
      <w:b/>
      <w:bCs/>
      <w:sz w:val="24"/>
      <w:szCs w:val="24"/>
    </w:rPr>
  </w:style>
  <w:style w:type="paragraph" w:customStyle="1" w:styleId="xl120">
    <w:name w:val="xl120"/>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color w:val="000000"/>
      <w:sz w:val="24"/>
      <w:szCs w:val="24"/>
    </w:rPr>
  </w:style>
  <w:style w:type="paragraph" w:customStyle="1" w:styleId="xl121">
    <w:name w:val="xl121"/>
    <w:basedOn w:val="Normal"/>
    <w:rsid w:val="005B5AC5"/>
    <w:pPr>
      <w:spacing w:before="100" w:beforeAutospacing="1" w:after="100" w:afterAutospacing="1"/>
      <w:textAlignment w:val="center"/>
    </w:pPr>
    <w:rPr>
      <w:sz w:val="24"/>
      <w:szCs w:val="24"/>
    </w:rPr>
  </w:style>
  <w:style w:type="paragraph" w:customStyle="1" w:styleId="xl122">
    <w:name w:val="xl122"/>
    <w:basedOn w:val="Normal"/>
    <w:rsid w:val="005B5AC5"/>
    <w:pPr>
      <w:pBdr>
        <w:bottom w:val="single" w:sz="8" w:space="0" w:color="auto"/>
        <w:right w:val="single" w:sz="8" w:space="0" w:color="auto"/>
      </w:pBdr>
      <w:spacing w:before="100" w:beforeAutospacing="1" w:after="100" w:afterAutospacing="1"/>
      <w:textAlignment w:val="center"/>
    </w:pPr>
    <w:rPr>
      <w:rFonts w:ascii="Cambria" w:hAnsi="Cambria"/>
      <w:b/>
      <w:bCs/>
      <w:color w:val="000000"/>
      <w:sz w:val="24"/>
      <w:szCs w:val="24"/>
    </w:rPr>
  </w:style>
  <w:style w:type="character" w:customStyle="1" w:styleId="MenoPendente1">
    <w:name w:val="Menção Pendente1"/>
    <w:basedOn w:val="Fontepargpadro"/>
    <w:uiPriority w:val="99"/>
    <w:semiHidden/>
    <w:unhideWhenUsed/>
    <w:rsid w:val="00654CC9"/>
    <w:rPr>
      <w:color w:val="605E5C"/>
      <w:shd w:val="clear" w:color="auto" w:fill="E1DFDD"/>
    </w:rPr>
  </w:style>
  <w:style w:type="paragraph" w:customStyle="1" w:styleId="artigo">
    <w:name w:val="artigo"/>
    <w:basedOn w:val="Normal"/>
    <w:rsid w:val="005C6105"/>
    <w:pPr>
      <w:spacing w:before="100" w:beforeAutospacing="1" w:after="100" w:afterAutospacing="1"/>
    </w:pPr>
    <w:rPr>
      <w:sz w:val="24"/>
      <w:szCs w:val="24"/>
    </w:rPr>
  </w:style>
  <w:style w:type="paragraph" w:customStyle="1" w:styleId="xl33">
    <w:name w:val="xl33"/>
    <w:basedOn w:val="Normal"/>
    <w:rsid w:val="005C6105"/>
    <w:pPr>
      <w:pBdr>
        <w:left w:val="single" w:sz="8" w:space="0" w:color="000000"/>
        <w:bottom w:val="single" w:sz="1" w:space="0" w:color="000000"/>
        <w:right w:val="single" w:sz="1" w:space="0" w:color="000000"/>
      </w:pBdr>
      <w:suppressAutoHyphens/>
      <w:spacing w:before="100" w:after="100"/>
      <w:jc w:val="center"/>
      <w:textAlignment w:val="center"/>
    </w:pPr>
    <w:rPr>
      <w:rFonts w:ascii="Arial" w:eastAsia="Arial Unicode MS" w:hAnsi="Arial"/>
      <w:b/>
      <w:sz w:val="28"/>
    </w:rPr>
  </w:style>
  <w:style w:type="paragraph" w:styleId="Textoembloco">
    <w:name w:val="Block Text"/>
    <w:basedOn w:val="Normal"/>
    <w:rsid w:val="005C6105"/>
    <w:pPr>
      <w:spacing w:before="0" w:after="0"/>
      <w:ind w:left="-567" w:right="-765"/>
      <w:jc w:val="both"/>
    </w:pPr>
    <w:rPr>
      <w:rFonts w:ascii="Arial" w:hAnsi="Arial"/>
      <w:sz w:val="22"/>
    </w:rPr>
  </w:style>
  <w:style w:type="paragraph" w:customStyle="1" w:styleId="BodyText21">
    <w:name w:val="Body Text 21"/>
    <w:basedOn w:val="Normal"/>
    <w:rsid w:val="005C6105"/>
    <w:pPr>
      <w:suppressAutoHyphens/>
      <w:spacing w:after="0"/>
      <w:jc w:val="both"/>
    </w:pPr>
    <w:rPr>
      <w:rFonts w:ascii="Arial" w:hAnsi="Arial"/>
      <w:sz w:val="24"/>
    </w:rPr>
  </w:style>
  <w:style w:type="paragraph" w:customStyle="1" w:styleId="Blockquote">
    <w:name w:val="Blockquote"/>
    <w:basedOn w:val="Normal"/>
    <w:rsid w:val="005C6105"/>
    <w:pPr>
      <w:suppressAutoHyphens/>
      <w:spacing w:before="100" w:after="100"/>
      <w:ind w:left="360" w:right="360" w:firstLine="1"/>
    </w:pPr>
    <w:rPr>
      <w:sz w:val="24"/>
    </w:rPr>
  </w:style>
  <w:style w:type="paragraph" w:customStyle="1" w:styleId="Estilo1">
    <w:name w:val="Estilo1"/>
    <w:basedOn w:val="Normal"/>
    <w:rsid w:val="005C6105"/>
    <w:pPr>
      <w:tabs>
        <w:tab w:val="left" w:pos="4138"/>
      </w:tabs>
      <w:suppressAutoHyphens/>
      <w:spacing w:before="0" w:after="0"/>
      <w:ind w:left="2410" w:hanging="992"/>
      <w:jc w:val="both"/>
    </w:pPr>
    <w:rPr>
      <w:sz w:val="24"/>
    </w:rPr>
  </w:style>
  <w:style w:type="paragraph" w:customStyle="1" w:styleId="N21">
    <w:name w:val="N21"/>
    <w:basedOn w:val="Normal"/>
    <w:rsid w:val="005C6105"/>
    <w:pPr>
      <w:spacing w:before="60" w:after="0"/>
      <w:ind w:left="2268" w:hanging="425"/>
      <w:jc w:val="both"/>
    </w:pPr>
    <w:rPr>
      <w:rFonts w:ascii="Arial" w:hAnsi="Arial"/>
      <w:snapToGrid w:val="0"/>
    </w:rPr>
  </w:style>
  <w:style w:type="paragraph" w:customStyle="1" w:styleId="reservado3">
    <w:name w:val="reservado3"/>
    <w:basedOn w:val="Normal"/>
    <w:rsid w:val="005C610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before="0" w:after="0"/>
      <w:jc w:val="both"/>
    </w:pPr>
    <w:rPr>
      <w:rFonts w:ascii="Arial" w:hAnsi="Arial"/>
      <w:spacing w:val="-3"/>
      <w:sz w:val="24"/>
      <w:lang w:val="en-US"/>
    </w:rPr>
  </w:style>
  <w:style w:type="paragraph" w:customStyle="1" w:styleId="P30">
    <w:name w:val="P30"/>
    <w:basedOn w:val="Normal"/>
    <w:rsid w:val="005C6105"/>
    <w:pPr>
      <w:suppressAutoHyphens/>
      <w:spacing w:before="0" w:after="0"/>
      <w:jc w:val="both"/>
    </w:pPr>
    <w:rPr>
      <w:b/>
      <w:sz w:val="24"/>
      <w:lang w:eastAsia="ar-SA"/>
    </w:rPr>
  </w:style>
  <w:style w:type="character" w:customStyle="1" w:styleId="hproduct">
    <w:name w:val="hproduct"/>
    <w:rsid w:val="005C6105"/>
  </w:style>
  <w:style w:type="paragraph" w:customStyle="1" w:styleId="contendetalhecatinfo">
    <w:name w:val="contendetalhecatinfo"/>
    <w:basedOn w:val="Normal"/>
    <w:rsid w:val="005C6105"/>
    <w:pPr>
      <w:spacing w:before="100" w:beforeAutospacing="1" w:after="100" w:afterAutospacing="1"/>
    </w:pPr>
    <w:rPr>
      <w:sz w:val="24"/>
      <w:szCs w:val="24"/>
    </w:rPr>
  </w:style>
  <w:style w:type="paragraph" w:customStyle="1" w:styleId="textbody0">
    <w:name w:val="textbody"/>
    <w:basedOn w:val="Normal"/>
    <w:rsid w:val="005C6105"/>
    <w:pPr>
      <w:spacing w:before="100" w:beforeAutospacing="1" w:after="100" w:afterAutospacing="1"/>
    </w:pPr>
    <w:rPr>
      <w:sz w:val="24"/>
      <w:szCs w:val="24"/>
    </w:rPr>
  </w:style>
  <w:style w:type="paragraph" w:customStyle="1" w:styleId="Corpodetexto23">
    <w:name w:val="Corpo de texto 23"/>
    <w:basedOn w:val="Normal"/>
    <w:rsid w:val="005C6105"/>
    <w:pPr>
      <w:suppressAutoHyphens/>
      <w:overflowPunct w:val="0"/>
      <w:autoSpaceDE w:val="0"/>
      <w:spacing w:before="0" w:after="0"/>
      <w:jc w:val="both"/>
      <w:textAlignment w:val="baseline"/>
    </w:pPr>
    <w:rPr>
      <w:rFonts w:ascii="Garamond" w:hAnsi="Garamond"/>
      <w:sz w:val="32"/>
    </w:rPr>
  </w:style>
  <w:style w:type="paragraph" w:styleId="Textodenotaderodap">
    <w:name w:val="footnote text"/>
    <w:basedOn w:val="Normal"/>
    <w:link w:val="TextodenotaderodapChar"/>
    <w:unhideWhenUsed/>
    <w:rsid w:val="005C6105"/>
    <w:pPr>
      <w:spacing w:before="0" w:after="0"/>
    </w:pPr>
    <w:rPr>
      <w:rFonts w:ascii="Calibri" w:eastAsia="Calibri" w:hAnsi="Calibri"/>
      <w:lang w:eastAsia="en-US"/>
    </w:rPr>
  </w:style>
  <w:style w:type="character" w:customStyle="1" w:styleId="TextodenotaderodapChar">
    <w:name w:val="Texto de nota de rodapé Char"/>
    <w:basedOn w:val="Fontepargpadro"/>
    <w:link w:val="Textodenotaderodap"/>
    <w:rsid w:val="005C6105"/>
    <w:rPr>
      <w:rFonts w:ascii="Calibri" w:eastAsia="Calibri" w:hAnsi="Calibri"/>
      <w:lang w:eastAsia="en-US"/>
    </w:rPr>
  </w:style>
  <w:style w:type="character" w:styleId="Refdenotaderodap">
    <w:name w:val="footnote reference"/>
    <w:uiPriority w:val="99"/>
    <w:unhideWhenUsed/>
    <w:rsid w:val="005C6105"/>
    <w:rPr>
      <w:vertAlign w:val="superscript"/>
    </w:rPr>
  </w:style>
  <w:style w:type="character" w:customStyle="1" w:styleId="grey2">
    <w:name w:val="grey2"/>
    <w:rsid w:val="005C6105"/>
  </w:style>
  <w:style w:type="paragraph" w:customStyle="1" w:styleId="m5">
    <w:name w:val="m5"/>
    <w:basedOn w:val="Commarcadores"/>
    <w:rsid w:val="005C6105"/>
    <w:pPr>
      <w:suppressAutoHyphens w:val="0"/>
      <w:spacing w:before="0" w:after="0"/>
      <w:ind w:left="1134" w:hanging="1134"/>
      <w:contextualSpacing w:val="0"/>
      <w:jc w:val="both"/>
    </w:pPr>
    <w:rPr>
      <w:color w:val="FF0000"/>
      <w:szCs w:val="20"/>
      <w:lang w:eastAsia="pt-BR"/>
    </w:rPr>
  </w:style>
  <w:style w:type="paragraph" w:customStyle="1" w:styleId="WW-Recuodecorpodetexto2">
    <w:name w:val="WW-Recuo de corpo de texto 2"/>
    <w:basedOn w:val="Normal"/>
    <w:rsid w:val="005C6105"/>
    <w:pPr>
      <w:suppressAutoHyphens/>
      <w:spacing w:before="0" w:after="0"/>
      <w:ind w:left="360" w:firstLine="1"/>
    </w:pPr>
    <w:rPr>
      <w:rFonts w:ascii="Arial" w:hAnsi="Arial"/>
      <w:b/>
      <w:sz w:val="24"/>
    </w:rPr>
  </w:style>
  <w:style w:type="paragraph" w:customStyle="1" w:styleId="Recuodecorpodetexto1">
    <w:name w:val="Recuo de corpo de texto1"/>
    <w:basedOn w:val="Normal"/>
    <w:rsid w:val="005C6105"/>
    <w:pPr>
      <w:autoSpaceDE w:val="0"/>
      <w:autoSpaceDN w:val="0"/>
      <w:spacing w:before="0"/>
      <w:ind w:left="283"/>
    </w:pPr>
  </w:style>
  <w:style w:type="paragraph" w:customStyle="1" w:styleId="p2">
    <w:name w:val="p2"/>
    <w:basedOn w:val="Normal"/>
    <w:rsid w:val="005C6105"/>
    <w:pPr>
      <w:widowControl w:val="0"/>
      <w:tabs>
        <w:tab w:val="left" w:pos="498"/>
        <w:tab w:val="left" w:pos="572"/>
      </w:tabs>
      <w:spacing w:before="0" w:after="0" w:line="277" w:lineRule="atLeast"/>
      <w:ind w:left="572" w:hanging="74"/>
      <w:jc w:val="both"/>
    </w:pPr>
    <w:rPr>
      <w:sz w:val="24"/>
      <w:szCs w:val="24"/>
    </w:rPr>
  </w:style>
  <w:style w:type="paragraph" w:customStyle="1" w:styleId="DivisodeTabelas">
    <w:name w:val="Divisão de Tabelas"/>
    <w:basedOn w:val="Normal"/>
    <w:rsid w:val="005C6105"/>
    <w:pPr>
      <w:overflowPunct w:val="0"/>
      <w:autoSpaceDE w:val="0"/>
      <w:autoSpaceDN w:val="0"/>
      <w:adjustRightInd w:val="0"/>
      <w:spacing w:before="0" w:after="0" w:line="20" w:lineRule="exact"/>
      <w:textAlignment w:val="baseline"/>
    </w:pPr>
  </w:style>
  <w:style w:type="paragraph" w:customStyle="1" w:styleId="OmniPage3">
    <w:name w:val="OmniPage #3"/>
    <w:basedOn w:val="Normal"/>
    <w:rsid w:val="005C6105"/>
    <w:pPr>
      <w:widowControl w:val="0"/>
      <w:tabs>
        <w:tab w:val="left" w:pos="105"/>
        <w:tab w:val="left" w:pos="5070"/>
        <w:tab w:val="left" w:pos="6480"/>
        <w:tab w:val="left" w:pos="7170"/>
        <w:tab w:val="left" w:pos="8550"/>
        <w:tab w:val="left" w:pos="9690"/>
        <w:tab w:val="right" w:pos="10242"/>
      </w:tabs>
      <w:snapToGrid w:val="0"/>
      <w:spacing w:before="0" w:after="0"/>
      <w:ind w:left="105" w:right="45"/>
    </w:pPr>
    <w:rPr>
      <w:sz w:val="24"/>
    </w:rPr>
  </w:style>
  <w:style w:type="paragraph" w:customStyle="1" w:styleId="PadroDOU">
    <w:name w:val="Padrão D.O.U."/>
    <w:rsid w:val="005C6105"/>
    <w:pPr>
      <w:spacing w:before="0" w:after="0"/>
      <w:jc w:val="both"/>
    </w:pPr>
    <w:rPr>
      <w:rFonts w:ascii="Courier New" w:hAnsi="Courier New"/>
      <w:b/>
      <w:sz w:val="24"/>
    </w:rPr>
  </w:style>
  <w:style w:type="paragraph" w:customStyle="1" w:styleId="Chapter">
    <w:name w:val="Chapter"/>
    <w:basedOn w:val="Normal"/>
    <w:next w:val="Normal"/>
    <w:rsid w:val="005C6105"/>
    <w:pPr>
      <w:numPr>
        <w:numId w:val="20"/>
      </w:numPr>
      <w:tabs>
        <w:tab w:val="left" w:pos="1440"/>
      </w:tabs>
      <w:spacing w:before="0" w:after="240"/>
      <w:jc w:val="center"/>
    </w:pPr>
    <w:rPr>
      <w:b/>
      <w:smallCaps/>
      <w:sz w:val="24"/>
      <w:lang w:val="es-ES"/>
    </w:rPr>
  </w:style>
  <w:style w:type="paragraph" w:customStyle="1" w:styleId="Paragraph">
    <w:name w:val="Paragraph"/>
    <w:basedOn w:val="Recuodecorpodetexto"/>
    <w:rsid w:val="005C6105"/>
    <w:pPr>
      <w:numPr>
        <w:ilvl w:val="1"/>
        <w:numId w:val="20"/>
      </w:numPr>
      <w:tabs>
        <w:tab w:val="clear" w:pos="720"/>
        <w:tab w:val="num" w:pos="360"/>
      </w:tabs>
      <w:ind w:left="283" w:firstLine="0"/>
      <w:outlineLvl w:val="1"/>
    </w:pPr>
    <w:rPr>
      <w:szCs w:val="20"/>
      <w:lang w:val="es-ES"/>
    </w:rPr>
  </w:style>
  <w:style w:type="paragraph" w:customStyle="1" w:styleId="Subheading2">
    <w:name w:val="Subheading2"/>
    <w:basedOn w:val="Normal"/>
    <w:rsid w:val="005C6105"/>
    <w:pPr>
      <w:keepNext/>
      <w:numPr>
        <w:ilvl w:val="2"/>
        <w:numId w:val="20"/>
      </w:numPr>
    </w:pPr>
    <w:rPr>
      <w:b/>
      <w:sz w:val="24"/>
      <w:lang w:val="es-ES_tradnl"/>
    </w:rPr>
  </w:style>
  <w:style w:type="paragraph" w:customStyle="1" w:styleId="subpar">
    <w:name w:val="subpar"/>
    <w:basedOn w:val="Recuodecorpodetexto3"/>
    <w:rsid w:val="005C6105"/>
    <w:pPr>
      <w:numPr>
        <w:ilvl w:val="3"/>
        <w:numId w:val="20"/>
      </w:numPr>
      <w:tabs>
        <w:tab w:val="clear" w:pos="1584"/>
        <w:tab w:val="num" w:pos="360"/>
      </w:tabs>
      <w:ind w:left="283" w:firstLine="0"/>
      <w:outlineLvl w:val="2"/>
    </w:pPr>
    <w:rPr>
      <w:sz w:val="24"/>
      <w:lang w:val="es-ES_tradnl"/>
    </w:rPr>
  </w:style>
  <w:style w:type="paragraph" w:customStyle="1" w:styleId="NormalContrato">
    <w:name w:val="Normal Contrato"/>
    <w:basedOn w:val="Normal"/>
    <w:rsid w:val="005C6105"/>
    <w:pPr>
      <w:keepLines/>
      <w:tabs>
        <w:tab w:val="left" w:pos="851"/>
      </w:tabs>
      <w:spacing w:before="0" w:after="240"/>
      <w:jc w:val="both"/>
    </w:pPr>
    <w:rPr>
      <w:rFonts w:ascii="Arial" w:hAnsi="Arial"/>
      <w:sz w:val="24"/>
    </w:rPr>
  </w:style>
  <w:style w:type="paragraph" w:customStyle="1" w:styleId="Obr">
    <w:name w:val="Obr"/>
    <w:basedOn w:val="Normal"/>
    <w:rsid w:val="005C6105"/>
    <w:pPr>
      <w:spacing w:before="0" w:after="0"/>
      <w:jc w:val="both"/>
    </w:pPr>
    <w:rPr>
      <w:sz w:val="24"/>
      <w:szCs w:val="24"/>
    </w:rPr>
  </w:style>
  <w:style w:type="paragraph" w:customStyle="1" w:styleId="m3">
    <w:name w:val="m3"/>
    <w:basedOn w:val="Commarcadores"/>
    <w:rsid w:val="005C6105"/>
    <w:pPr>
      <w:suppressAutoHyphens w:val="0"/>
      <w:spacing w:before="0" w:after="0"/>
      <w:ind w:left="851" w:hanging="851"/>
      <w:contextualSpacing w:val="0"/>
      <w:jc w:val="both"/>
    </w:pPr>
    <w:rPr>
      <w:b/>
      <w:szCs w:val="20"/>
      <w:lang w:eastAsia="pt-BR"/>
    </w:rPr>
  </w:style>
  <w:style w:type="paragraph" w:customStyle="1" w:styleId="font7">
    <w:name w:val="font7"/>
    <w:basedOn w:val="Normal"/>
    <w:rsid w:val="005C6105"/>
    <w:pPr>
      <w:spacing w:before="100" w:beforeAutospacing="1" w:after="100" w:afterAutospacing="1"/>
    </w:pPr>
    <w:rPr>
      <w:b/>
      <w:bCs/>
      <w:color w:val="000000"/>
      <w:sz w:val="14"/>
      <w:szCs w:val="14"/>
    </w:rPr>
  </w:style>
  <w:style w:type="paragraph" w:customStyle="1" w:styleId="font8">
    <w:name w:val="font8"/>
    <w:basedOn w:val="Normal"/>
    <w:rsid w:val="005C6105"/>
    <w:pPr>
      <w:spacing w:before="100" w:beforeAutospacing="1" w:after="100" w:afterAutospacing="1"/>
    </w:pPr>
    <w:rPr>
      <w:b/>
      <w:bCs/>
      <w:color w:val="000000"/>
      <w:sz w:val="14"/>
      <w:szCs w:val="14"/>
    </w:rPr>
  </w:style>
  <w:style w:type="paragraph" w:customStyle="1" w:styleId="font9">
    <w:name w:val="font9"/>
    <w:basedOn w:val="Normal"/>
    <w:rsid w:val="005C6105"/>
    <w:pPr>
      <w:spacing w:before="100" w:beforeAutospacing="1" w:after="100" w:afterAutospacing="1"/>
    </w:pPr>
    <w:rPr>
      <w:rFonts w:ascii="Arial" w:hAnsi="Arial" w:cs="Arial"/>
      <w:b/>
      <w:bCs/>
      <w:color w:val="000000"/>
      <w:sz w:val="22"/>
      <w:szCs w:val="22"/>
      <w:u w:val="single"/>
    </w:rPr>
  </w:style>
  <w:style w:type="paragraph" w:customStyle="1" w:styleId="font10">
    <w:name w:val="font10"/>
    <w:basedOn w:val="Normal"/>
    <w:rsid w:val="005C6105"/>
    <w:pPr>
      <w:spacing w:before="100" w:beforeAutospacing="1" w:after="100" w:afterAutospacing="1"/>
    </w:pPr>
    <w:rPr>
      <w:rFonts w:ascii="Arial" w:hAnsi="Arial" w:cs="Arial"/>
      <w:color w:val="FF0000"/>
      <w:sz w:val="22"/>
      <w:szCs w:val="22"/>
    </w:rPr>
  </w:style>
  <w:style w:type="paragraph" w:customStyle="1" w:styleId="font11">
    <w:name w:val="font11"/>
    <w:basedOn w:val="Normal"/>
    <w:rsid w:val="005C6105"/>
    <w:pPr>
      <w:spacing w:before="100" w:beforeAutospacing="1" w:after="100" w:afterAutospacing="1"/>
    </w:pPr>
    <w:rPr>
      <w:rFonts w:ascii="Arial" w:hAnsi="Arial" w:cs="Arial"/>
      <w:b/>
      <w:bCs/>
      <w:color w:val="000000"/>
      <w:u w:val="single"/>
    </w:rPr>
  </w:style>
  <w:style w:type="paragraph" w:customStyle="1" w:styleId="font12">
    <w:name w:val="font12"/>
    <w:basedOn w:val="Normal"/>
    <w:rsid w:val="005C6105"/>
    <w:pPr>
      <w:spacing w:before="100" w:beforeAutospacing="1" w:after="100" w:afterAutospacing="1"/>
    </w:pPr>
    <w:rPr>
      <w:rFonts w:ascii="Arial" w:hAnsi="Arial" w:cs="Arial"/>
      <w:b/>
      <w:bCs/>
      <w:color w:val="000000"/>
      <w:sz w:val="24"/>
      <w:szCs w:val="24"/>
      <w:u w:val="single"/>
    </w:rPr>
  </w:style>
  <w:style w:type="paragraph" w:customStyle="1" w:styleId="font13">
    <w:name w:val="font13"/>
    <w:basedOn w:val="Normal"/>
    <w:rsid w:val="005C6105"/>
    <w:pPr>
      <w:spacing w:before="100" w:beforeAutospacing="1" w:after="100" w:afterAutospacing="1"/>
    </w:pPr>
    <w:rPr>
      <w:b/>
      <w:bCs/>
      <w:color w:val="000000"/>
    </w:rPr>
  </w:style>
  <w:style w:type="paragraph" w:customStyle="1" w:styleId="ADM-Stexto">
    <w:name w:val="ADM-Stexto"/>
    <w:basedOn w:val="Normal"/>
    <w:rsid w:val="005C6105"/>
    <w:pPr>
      <w:overflowPunct w:val="0"/>
      <w:autoSpaceDE w:val="0"/>
      <w:autoSpaceDN w:val="0"/>
      <w:adjustRightInd w:val="0"/>
      <w:spacing w:before="0" w:after="0"/>
      <w:ind w:firstLine="1701"/>
      <w:jc w:val="both"/>
      <w:textAlignment w:val="baseline"/>
    </w:pPr>
    <w:rPr>
      <w:sz w:val="32"/>
    </w:rPr>
  </w:style>
  <w:style w:type="paragraph" w:styleId="MapadoDocumento">
    <w:name w:val="Document Map"/>
    <w:basedOn w:val="Normal"/>
    <w:link w:val="MapadoDocumentoChar"/>
    <w:rsid w:val="005C6105"/>
    <w:pPr>
      <w:shd w:val="clear" w:color="auto" w:fill="000080"/>
      <w:spacing w:before="0" w:after="0"/>
    </w:pPr>
    <w:rPr>
      <w:rFonts w:ascii="Tahoma" w:hAnsi="Tahoma"/>
    </w:rPr>
  </w:style>
  <w:style w:type="character" w:customStyle="1" w:styleId="MapadoDocumentoChar">
    <w:name w:val="Mapa do Documento Char"/>
    <w:basedOn w:val="Fontepargpadro"/>
    <w:link w:val="MapadoDocumento"/>
    <w:rsid w:val="005C6105"/>
    <w:rPr>
      <w:rFonts w:ascii="Tahoma" w:hAnsi="Tahoma"/>
      <w:shd w:val="clear" w:color="auto" w:fill="000080"/>
    </w:rPr>
  </w:style>
  <w:style w:type="paragraph" w:customStyle="1" w:styleId="Corpodetexto1">
    <w:name w:val="Corpo de texto1"/>
    <w:basedOn w:val="Normal"/>
    <w:rsid w:val="005C6105"/>
    <w:pPr>
      <w:spacing w:before="0" w:after="0"/>
      <w:jc w:val="both"/>
    </w:pPr>
    <w:rPr>
      <w:sz w:val="22"/>
    </w:rPr>
  </w:style>
  <w:style w:type="paragraph" w:customStyle="1" w:styleId="Itemaaa">
    <w:name w:val="Item a.a.a"/>
    <w:basedOn w:val="Normal"/>
    <w:rsid w:val="005C6105"/>
    <w:pPr>
      <w:widowControl w:val="0"/>
      <w:numPr>
        <w:ilvl w:val="2"/>
        <w:numId w:val="19"/>
      </w:numPr>
      <w:suppressAutoHyphens/>
      <w:spacing w:before="0"/>
      <w:outlineLvl w:val="2"/>
    </w:pPr>
    <w:rPr>
      <w:sz w:val="24"/>
      <w:szCs w:val="24"/>
      <w:lang w:eastAsia="ar-SA"/>
    </w:rPr>
  </w:style>
  <w:style w:type="paragraph" w:customStyle="1" w:styleId="DetalheTitulo2">
    <w:name w:val="Detalhe Titulo 2"/>
    <w:basedOn w:val="Normal"/>
    <w:rsid w:val="005C6105"/>
    <w:pPr>
      <w:suppressAutoHyphens/>
      <w:spacing w:before="0" w:after="0"/>
      <w:ind w:left="284"/>
      <w:jc w:val="both"/>
    </w:pPr>
    <w:rPr>
      <w:rFonts w:ascii="Arial" w:hAnsi="Arial"/>
      <w:sz w:val="24"/>
      <w:szCs w:val="24"/>
      <w:lang w:eastAsia="ar-SA"/>
    </w:rPr>
  </w:style>
  <w:style w:type="paragraph" w:customStyle="1" w:styleId="PADRO0">
    <w:name w:val="PADRÃO"/>
    <w:rsid w:val="005C610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1289">
      <w:bodyDiv w:val="1"/>
      <w:marLeft w:val="0"/>
      <w:marRight w:val="0"/>
      <w:marTop w:val="0"/>
      <w:marBottom w:val="0"/>
      <w:divBdr>
        <w:top w:val="none" w:sz="0" w:space="0" w:color="auto"/>
        <w:left w:val="none" w:sz="0" w:space="0" w:color="auto"/>
        <w:bottom w:val="none" w:sz="0" w:space="0" w:color="auto"/>
        <w:right w:val="none" w:sz="0" w:space="0" w:color="auto"/>
      </w:divBdr>
    </w:div>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81995380">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221527425">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573009988">
      <w:bodyDiv w:val="1"/>
      <w:marLeft w:val="0"/>
      <w:marRight w:val="0"/>
      <w:marTop w:val="0"/>
      <w:marBottom w:val="0"/>
      <w:divBdr>
        <w:top w:val="none" w:sz="0" w:space="0" w:color="auto"/>
        <w:left w:val="none" w:sz="0" w:space="0" w:color="auto"/>
        <w:bottom w:val="none" w:sz="0" w:space="0" w:color="auto"/>
        <w:right w:val="none" w:sz="0" w:space="0" w:color="auto"/>
      </w:divBdr>
    </w:div>
    <w:div w:id="594283900">
      <w:bodyDiv w:val="1"/>
      <w:marLeft w:val="0"/>
      <w:marRight w:val="0"/>
      <w:marTop w:val="0"/>
      <w:marBottom w:val="0"/>
      <w:divBdr>
        <w:top w:val="none" w:sz="0" w:space="0" w:color="auto"/>
        <w:left w:val="none" w:sz="0" w:space="0" w:color="auto"/>
        <w:bottom w:val="none" w:sz="0" w:space="0" w:color="auto"/>
        <w:right w:val="none" w:sz="0" w:space="0" w:color="auto"/>
      </w:divBdr>
    </w:div>
    <w:div w:id="640500515">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102066744">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 w:id="187977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bll.org.br" TargetMode="External"/><Relationship Id="rId4" Type="http://schemas.microsoft.com/office/2007/relationships/stylesWithEffects" Target="stylesWithEffects.xml"/><Relationship Id="rId9" Type="http://schemas.openxmlformats.org/officeDocument/2006/relationships/hyperlink" Target="http://www.querencia.mt.gov.br/transparenci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1E137-EB6D-4D7D-A9DE-8BAEDACBA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35</Pages>
  <Words>11985</Words>
  <Characters>64723</Characters>
  <Application>Microsoft Office Word</Application>
  <DocSecurity>0</DocSecurity>
  <Lines>539</Lines>
  <Paragraphs>153</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76555</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LicitacaoPMQ</cp:lastModifiedBy>
  <cp:revision>39</cp:revision>
  <cp:lastPrinted>2023-01-24T12:25:00Z</cp:lastPrinted>
  <dcterms:created xsi:type="dcterms:W3CDTF">2023-01-24T10:54:00Z</dcterms:created>
  <dcterms:modified xsi:type="dcterms:W3CDTF">2023-01-24T12:29:00Z</dcterms:modified>
</cp:coreProperties>
</file>