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393" w:rsidRPr="00EC08CA" w:rsidRDefault="00855DB1" w:rsidP="00867C96">
      <w:pPr>
        <w:spacing w:before="120" w:after="120"/>
        <w:ind w:left="-709"/>
        <w:jc w:val="center"/>
        <w:rPr>
          <w:rFonts w:asciiTheme="majorHAnsi" w:hAnsiTheme="majorHAnsi"/>
          <w:b/>
          <w:bCs/>
          <w:kern w:val="32"/>
          <w:sz w:val="24"/>
          <w:szCs w:val="24"/>
        </w:rPr>
      </w:pPr>
      <w:r w:rsidRPr="00EC08CA">
        <w:rPr>
          <w:rFonts w:asciiTheme="majorHAnsi" w:hAnsiTheme="majorHAnsi"/>
          <w:b/>
          <w:bCs/>
          <w:kern w:val="32"/>
          <w:sz w:val="24"/>
          <w:szCs w:val="24"/>
        </w:rPr>
        <w:t xml:space="preserve">EDITAL ELETRÔNICO </w:t>
      </w:r>
    </w:p>
    <w:p w:rsidR="00F646F4" w:rsidRPr="00EC08CA" w:rsidRDefault="00F646F4" w:rsidP="00867C96">
      <w:pPr>
        <w:spacing w:before="120" w:after="120"/>
        <w:ind w:left="-709"/>
        <w:jc w:val="center"/>
        <w:rPr>
          <w:rFonts w:asciiTheme="majorHAnsi" w:hAnsiTheme="majorHAnsi"/>
          <w:b/>
          <w:bCs/>
          <w:kern w:val="32"/>
          <w:sz w:val="24"/>
          <w:szCs w:val="24"/>
        </w:rPr>
      </w:pPr>
    </w:p>
    <w:p w:rsidR="00C05082" w:rsidRPr="00EC08CA" w:rsidRDefault="00C05082" w:rsidP="00867C96">
      <w:pPr>
        <w:spacing w:before="120" w:after="120"/>
        <w:rPr>
          <w:rFonts w:asciiTheme="majorHAnsi" w:hAnsiTheme="majorHAnsi" w:cs="Arial"/>
          <w:b/>
          <w:bCs/>
          <w:kern w:val="32"/>
          <w:sz w:val="24"/>
          <w:szCs w:val="24"/>
        </w:rPr>
      </w:pPr>
      <w:r w:rsidRPr="00EC08CA">
        <w:rPr>
          <w:rFonts w:asciiTheme="majorHAnsi" w:hAnsiTheme="majorHAnsi" w:cs="Arial"/>
          <w:b/>
          <w:bCs/>
          <w:kern w:val="32"/>
          <w:sz w:val="24"/>
          <w:szCs w:val="24"/>
        </w:rPr>
        <w:t xml:space="preserve">Processo Administrativo nº </w:t>
      </w:r>
      <w:r w:rsidR="0008451D">
        <w:rPr>
          <w:rFonts w:asciiTheme="majorHAnsi" w:hAnsiTheme="majorHAnsi" w:cs="Arial"/>
          <w:b/>
          <w:bCs/>
          <w:kern w:val="32"/>
          <w:sz w:val="24"/>
          <w:szCs w:val="24"/>
        </w:rPr>
        <w:t>063</w:t>
      </w:r>
      <w:r w:rsidR="00F907B8" w:rsidRPr="00EC08CA">
        <w:rPr>
          <w:rFonts w:asciiTheme="majorHAnsi" w:hAnsiTheme="majorHAnsi" w:cs="Arial"/>
          <w:b/>
          <w:bCs/>
          <w:kern w:val="32"/>
          <w:sz w:val="24"/>
          <w:szCs w:val="24"/>
        </w:rPr>
        <w:t>/2021</w:t>
      </w:r>
    </w:p>
    <w:p w:rsidR="00C05082" w:rsidRPr="00EC08CA" w:rsidRDefault="00C05082" w:rsidP="00867C96">
      <w:pPr>
        <w:spacing w:before="120" w:after="120"/>
        <w:rPr>
          <w:rFonts w:asciiTheme="majorHAnsi" w:hAnsiTheme="majorHAnsi" w:cs="Arial"/>
          <w:b/>
          <w:bCs/>
          <w:kern w:val="32"/>
          <w:sz w:val="24"/>
          <w:szCs w:val="24"/>
        </w:rPr>
      </w:pPr>
      <w:r w:rsidRPr="00EC08CA">
        <w:rPr>
          <w:rFonts w:asciiTheme="majorHAnsi" w:hAnsiTheme="majorHAnsi" w:cs="Arial"/>
          <w:b/>
          <w:bCs/>
          <w:kern w:val="32"/>
          <w:sz w:val="24"/>
          <w:szCs w:val="24"/>
        </w:rPr>
        <w:t xml:space="preserve">Pregão Eletrônico Nº </w:t>
      </w:r>
      <w:r w:rsidR="0072005B" w:rsidRPr="00EC08CA">
        <w:rPr>
          <w:rFonts w:asciiTheme="majorHAnsi" w:hAnsiTheme="majorHAnsi" w:cs="Arial"/>
          <w:b/>
          <w:bCs/>
          <w:kern w:val="32"/>
          <w:sz w:val="24"/>
          <w:szCs w:val="24"/>
        </w:rPr>
        <w:t>0</w:t>
      </w:r>
      <w:r w:rsidR="0008451D">
        <w:rPr>
          <w:rFonts w:asciiTheme="majorHAnsi" w:hAnsiTheme="majorHAnsi" w:cs="Arial"/>
          <w:b/>
          <w:bCs/>
          <w:kern w:val="32"/>
          <w:sz w:val="24"/>
          <w:szCs w:val="24"/>
        </w:rPr>
        <w:t>18</w:t>
      </w:r>
      <w:r w:rsidR="00F907B8" w:rsidRPr="00EC08CA">
        <w:rPr>
          <w:rFonts w:asciiTheme="majorHAnsi" w:hAnsiTheme="majorHAnsi" w:cs="Arial"/>
          <w:b/>
          <w:bCs/>
          <w:kern w:val="32"/>
          <w:sz w:val="24"/>
          <w:szCs w:val="24"/>
        </w:rPr>
        <w:t>/2021</w:t>
      </w:r>
    </w:p>
    <w:p w:rsidR="00C636C2" w:rsidRPr="00EC08CA" w:rsidRDefault="00C636C2" w:rsidP="00867C96">
      <w:pPr>
        <w:spacing w:before="120" w:after="120"/>
        <w:rPr>
          <w:rFonts w:asciiTheme="majorHAnsi" w:hAnsiTheme="majorHAnsi" w:cs="Arial"/>
          <w:b/>
          <w:bCs/>
          <w:kern w:val="32"/>
          <w:sz w:val="24"/>
          <w:szCs w:val="24"/>
        </w:rPr>
      </w:pPr>
    </w:p>
    <w:p w:rsidR="00C05082" w:rsidRPr="00EC08CA" w:rsidRDefault="00C05082" w:rsidP="00867C96">
      <w:pPr>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O Município de Querência – MT, neste ato representado pelo Prefeito Municipal, o Sr. Fernando </w:t>
      </w:r>
      <w:proofErr w:type="spellStart"/>
      <w:r w:rsidRPr="00EC08CA">
        <w:rPr>
          <w:rFonts w:asciiTheme="majorHAnsi" w:hAnsiTheme="majorHAnsi" w:cs="Arial"/>
          <w:bCs/>
          <w:kern w:val="32"/>
          <w:sz w:val="24"/>
          <w:szCs w:val="24"/>
        </w:rPr>
        <w:t>Gorgen</w:t>
      </w:r>
      <w:proofErr w:type="spellEnd"/>
      <w:r w:rsidRPr="00EC08CA">
        <w:rPr>
          <w:rFonts w:asciiTheme="majorHAnsi" w:hAnsiTheme="majorHAnsi" w:cs="Arial"/>
          <w:bCs/>
          <w:kern w:val="32"/>
          <w:sz w:val="24"/>
          <w:szCs w:val="24"/>
        </w:rPr>
        <w:t>, torna público para conhecimento dos interessa</w:t>
      </w:r>
      <w:r w:rsidR="000B40E9" w:rsidRPr="00EC08CA">
        <w:rPr>
          <w:rFonts w:asciiTheme="majorHAnsi" w:hAnsiTheme="majorHAnsi" w:cs="Arial"/>
          <w:bCs/>
          <w:kern w:val="32"/>
          <w:sz w:val="24"/>
          <w:szCs w:val="24"/>
        </w:rPr>
        <w:t xml:space="preserve">dos que se realizará licitação, para registro de preços, </w:t>
      </w:r>
      <w:r w:rsidRPr="00EC08CA">
        <w:rPr>
          <w:rFonts w:asciiTheme="majorHAnsi" w:hAnsiTheme="majorHAnsi" w:cs="Arial"/>
          <w:bCs/>
          <w:kern w:val="32"/>
          <w:sz w:val="24"/>
          <w:szCs w:val="24"/>
        </w:rPr>
        <w:t>na modalidade PREGÃO, na forma ELETRÔNICA, com critério de julgamento menor preço</w:t>
      </w:r>
      <w:r w:rsidR="000B40E9" w:rsidRPr="00EC08CA">
        <w:rPr>
          <w:rFonts w:asciiTheme="majorHAnsi" w:hAnsiTheme="majorHAnsi" w:cs="Arial"/>
          <w:bCs/>
          <w:kern w:val="32"/>
          <w:sz w:val="24"/>
          <w:szCs w:val="24"/>
        </w:rPr>
        <w:t xml:space="preserve"> por </w:t>
      </w:r>
      <w:r w:rsidR="0078255D" w:rsidRPr="00EC08CA">
        <w:rPr>
          <w:rFonts w:asciiTheme="majorHAnsi" w:hAnsiTheme="majorHAnsi" w:cs="Arial"/>
          <w:bCs/>
          <w:kern w:val="32"/>
          <w:sz w:val="24"/>
          <w:szCs w:val="24"/>
        </w:rPr>
        <w:t>item</w:t>
      </w:r>
      <w:r w:rsidR="006622D2" w:rsidRPr="00EC08CA">
        <w:rPr>
          <w:rFonts w:asciiTheme="majorHAnsi" w:hAnsiTheme="majorHAnsi" w:cs="Arial"/>
          <w:bCs/>
          <w:kern w:val="32"/>
          <w:sz w:val="24"/>
          <w:szCs w:val="24"/>
        </w:rPr>
        <w:t xml:space="preserve"> </w:t>
      </w:r>
      <w:r w:rsidRPr="00EC08CA">
        <w:rPr>
          <w:rFonts w:asciiTheme="majorHAnsi" w:hAnsiTheme="majorHAnsi" w:cs="Arial"/>
          <w:bCs/>
          <w:kern w:val="32"/>
          <w:sz w:val="24"/>
          <w:szCs w:val="24"/>
        </w:rPr>
        <w:t>nos termos da Lei nº 10.520, de 17 de julho de 2002, do Decreto n.º 10.024, de 20 de setembro de 2019, Decreto Municipal n° 596/2006, de 21 de Julho de 2006, LC 123/2006, Decreto Municipal 1.845/2019, aplicando-se, subsidiariamente, a Lei nº 8.666, de 21 de junho de 1993 e as exigências estabelecidas neste Edital.</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
          <w:bCs/>
          <w:kern w:val="32"/>
          <w:sz w:val="24"/>
          <w:szCs w:val="24"/>
        </w:rPr>
        <w:t>DATA:</w:t>
      </w:r>
      <w:r w:rsidRPr="00EC08CA">
        <w:rPr>
          <w:rFonts w:asciiTheme="majorHAnsi" w:hAnsiTheme="majorHAnsi" w:cs="Arial"/>
          <w:bCs/>
          <w:kern w:val="32"/>
          <w:sz w:val="24"/>
          <w:szCs w:val="24"/>
        </w:rPr>
        <w:t xml:space="preserve"> </w:t>
      </w:r>
      <w:r w:rsidR="0008451D">
        <w:rPr>
          <w:rFonts w:asciiTheme="majorHAnsi" w:hAnsiTheme="majorHAnsi" w:cs="Arial"/>
          <w:b/>
          <w:bCs/>
          <w:kern w:val="32"/>
          <w:sz w:val="24"/>
          <w:szCs w:val="24"/>
        </w:rPr>
        <w:t>12</w:t>
      </w:r>
      <w:r w:rsidR="0078255D" w:rsidRPr="00EC08CA">
        <w:rPr>
          <w:rFonts w:asciiTheme="majorHAnsi" w:hAnsiTheme="majorHAnsi" w:cs="Arial"/>
          <w:b/>
          <w:bCs/>
          <w:kern w:val="32"/>
          <w:sz w:val="24"/>
          <w:szCs w:val="24"/>
        </w:rPr>
        <w:t>/0</w:t>
      </w:r>
      <w:r w:rsidR="0008451D">
        <w:rPr>
          <w:rFonts w:asciiTheme="majorHAnsi" w:hAnsiTheme="majorHAnsi" w:cs="Arial"/>
          <w:b/>
          <w:bCs/>
          <w:kern w:val="32"/>
          <w:sz w:val="24"/>
          <w:szCs w:val="24"/>
        </w:rPr>
        <w:t>7</w:t>
      </w:r>
      <w:r w:rsidR="00F907B8" w:rsidRPr="00EC08CA">
        <w:rPr>
          <w:rFonts w:asciiTheme="majorHAnsi" w:hAnsiTheme="majorHAnsi" w:cs="Arial"/>
          <w:b/>
          <w:bCs/>
          <w:kern w:val="32"/>
          <w:sz w:val="24"/>
          <w:szCs w:val="24"/>
        </w:rPr>
        <w:t>/2021</w:t>
      </w:r>
    </w:p>
    <w:p w:rsidR="00FF7792" w:rsidRPr="00EC08CA"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HORÁRIO:</w:t>
      </w:r>
      <w:r w:rsidRPr="00EC08CA">
        <w:rPr>
          <w:rFonts w:asciiTheme="majorHAnsi" w:hAnsiTheme="majorHAnsi" w:cs="Arial"/>
          <w:bCs/>
          <w:kern w:val="32"/>
          <w:sz w:val="24"/>
          <w:szCs w:val="24"/>
        </w:rPr>
        <w:t xml:space="preserve"> </w:t>
      </w:r>
      <w:proofErr w:type="gramStart"/>
      <w:r w:rsidR="00FB50CA">
        <w:rPr>
          <w:rFonts w:asciiTheme="majorHAnsi" w:hAnsiTheme="majorHAnsi" w:cs="Arial"/>
          <w:b/>
          <w:bCs/>
          <w:kern w:val="32"/>
          <w:sz w:val="24"/>
          <w:szCs w:val="24"/>
        </w:rPr>
        <w:t>08:00</w:t>
      </w:r>
      <w:proofErr w:type="gramEnd"/>
      <w:r w:rsidRPr="00EC08CA">
        <w:rPr>
          <w:rFonts w:asciiTheme="majorHAnsi" w:hAnsiTheme="majorHAnsi" w:cs="Arial"/>
          <w:b/>
          <w:bCs/>
          <w:kern w:val="32"/>
          <w:sz w:val="24"/>
          <w:szCs w:val="24"/>
        </w:rPr>
        <w:t xml:space="preserve"> </w:t>
      </w:r>
      <w:r w:rsidR="00C370EC" w:rsidRPr="00EC08CA">
        <w:rPr>
          <w:rFonts w:asciiTheme="majorHAnsi" w:hAnsiTheme="majorHAnsi" w:cs="Arial"/>
          <w:b/>
          <w:bCs/>
          <w:kern w:val="32"/>
          <w:sz w:val="24"/>
          <w:szCs w:val="24"/>
        </w:rPr>
        <w:t xml:space="preserve">(Horario de Brasília – DF). </w:t>
      </w:r>
    </w:p>
    <w:p w:rsidR="00C2729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
          <w:bCs/>
          <w:kern w:val="32"/>
          <w:sz w:val="24"/>
          <w:szCs w:val="24"/>
        </w:rPr>
        <w:t>LOCAL:</w:t>
      </w:r>
      <w:r w:rsidRPr="00EC08CA">
        <w:rPr>
          <w:rFonts w:asciiTheme="majorHAnsi" w:hAnsiTheme="majorHAnsi" w:cs="Arial"/>
          <w:bCs/>
          <w:kern w:val="32"/>
          <w:sz w:val="24"/>
          <w:szCs w:val="24"/>
        </w:rPr>
        <w:t xml:space="preserve"> Portal da BLL – www.bll.org.br </w:t>
      </w:r>
    </w:p>
    <w:p w:rsidR="00FB50CA" w:rsidRPr="00EC08CA" w:rsidRDefault="00FB50CA" w:rsidP="00867C96">
      <w:pPr>
        <w:spacing w:before="120" w:after="120"/>
        <w:jc w:val="both"/>
        <w:rPr>
          <w:rFonts w:asciiTheme="majorHAnsi" w:hAnsiTheme="majorHAnsi" w:cs="Arial"/>
          <w:bCs/>
          <w:kern w:val="32"/>
          <w:sz w:val="24"/>
          <w:szCs w:val="24"/>
        </w:rPr>
      </w:pPr>
    </w:p>
    <w:p w:rsidR="00D72890" w:rsidRPr="00FB50CA" w:rsidRDefault="00C05082" w:rsidP="00FB50CA">
      <w:pPr>
        <w:pStyle w:val="PargrafodaLista"/>
        <w:widowControl w:val="0"/>
        <w:numPr>
          <w:ilvl w:val="0"/>
          <w:numId w:val="35"/>
        </w:numPr>
        <w:adjustRightInd w:val="0"/>
        <w:ind w:left="0" w:firstLine="0"/>
        <w:jc w:val="both"/>
        <w:rPr>
          <w:rFonts w:asciiTheme="majorHAnsi" w:hAnsiTheme="majorHAnsi" w:cs="Arial"/>
          <w:color w:val="FF0000"/>
        </w:rPr>
      </w:pPr>
      <w:r w:rsidRPr="00FB50CA">
        <w:rPr>
          <w:rFonts w:asciiTheme="majorHAnsi" w:hAnsiTheme="majorHAnsi" w:cs="Arial"/>
          <w:b/>
          <w:bCs/>
          <w:kern w:val="32"/>
          <w:sz w:val="24"/>
          <w:szCs w:val="24"/>
        </w:rPr>
        <w:t>DO OBJETO</w:t>
      </w:r>
      <w:r w:rsidR="00C2729A" w:rsidRPr="00FB50CA">
        <w:rPr>
          <w:rFonts w:asciiTheme="majorHAnsi" w:hAnsiTheme="majorHAnsi" w:cs="Arial"/>
          <w:b/>
          <w:bCs/>
          <w:kern w:val="32"/>
          <w:sz w:val="24"/>
          <w:szCs w:val="24"/>
        </w:rPr>
        <w:t xml:space="preserve"> - </w:t>
      </w:r>
      <w:r w:rsidR="00ED5BC3" w:rsidRPr="007334D6">
        <w:rPr>
          <w:rFonts w:asciiTheme="majorHAnsi" w:hAnsiTheme="majorHAnsi" w:cs="Arial"/>
          <w:b/>
        </w:rPr>
        <w:t>AQUISIÇÃO DE MATERIAL DE EXPEDIENTE</w:t>
      </w:r>
      <w:r w:rsidR="00FB50CA" w:rsidRPr="00FB50CA">
        <w:rPr>
          <w:rFonts w:asciiTheme="majorHAnsi" w:hAnsiTheme="majorHAnsi" w:cs="Arial"/>
        </w:rPr>
        <w:t xml:space="preserve"> </w:t>
      </w:r>
    </w:p>
    <w:p w:rsidR="00DB41B3" w:rsidRPr="00FB50CA" w:rsidRDefault="00DB41B3" w:rsidP="00D72890">
      <w:pPr>
        <w:widowControl w:val="0"/>
        <w:adjustRightInd w:val="0"/>
        <w:spacing w:after="120"/>
        <w:jc w:val="both"/>
        <w:rPr>
          <w:rFonts w:asciiTheme="majorHAnsi" w:hAnsiTheme="majorHAnsi" w:cs="Arial"/>
          <w:sz w:val="22"/>
          <w:szCs w:val="22"/>
        </w:rPr>
      </w:pPr>
      <w:r w:rsidRPr="00FB50CA">
        <w:rPr>
          <w:rFonts w:asciiTheme="majorHAnsi" w:hAnsiTheme="majorHAnsi" w:cs="Arial"/>
          <w:sz w:val="22"/>
          <w:szCs w:val="22"/>
        </w:rPr>
        <w:t xml:space="preserve">1.1. </w:t>
      </w:r>
      <w:r w:rsidR="00FB50CA">
        <w:rPr>
          <w:rFonts w:asciiTheme="majorHAnsi" w:hAnsiTheme="majorHAnsi" w:cs="Arial"/>
          <w:sz w:val="22"/>
          <w:szCs w:val="22"/>
        </w:rPr>
        <w:t xml:space="preserve"> </w:t>
      </w:r>
      <w:r w:rsidRPr="00FB50CA">
        <w:rPr>
          <w:rFonts w:asciiTheme="majorHAnsi" w:hAnsiTheme="majorHAnsi" w:cs="Arial"/>
          <w:sz w:val="22"/>
          <w:szCs w:val="22"/>
        </w:rPr>
        <w:t>O objeto da presente licitação é a escolha da proposta mais</w:t>
      </w:r>
      <w:r w:rsidR="00D72890" w:rsidRPr="00FB50CA">
        <w:rPr>
          <w:rFonts w:asciiTheme="majorHAnsi" w:hAnsiTheme="majorHAnsi" w:cs="Arial"/>
          <w:sz w:val="22"/>
          <w:szCs w:val="22"/>
        </w:rPr>
        <w:t xml:space="preserve"> vantajosa para a aquisição de material de expediente</w:t>
      </w:r>
      <w:r w:rsidRPr="00FB50CA">
        <w:rPr>
          <w:rFonts w:asciiTheme="majorHAnsi" w:hAnsiTheme="majorHAnsi" w:cs="Arial"/>
          <w:sz w:val="22"/>
          <w:szCs w:val="22"/>
        </w:rPr>
        <w:t>, conforme condições, quantidades e exigências estabelecidas neste Edital e seus anexos.</w:t>
      </w:r>
    </w:p>
    <w:p w:rsidR="00D72890" w:rsidRPr="00FB50CA" w:rsidRDefault="00FB50CA" w:rsidP="00D72890">
      <w:pPr>
        <w:widowControl w:val="0"/>
        <w:adjustRightInd w:val="0"/>
        <w:spacing w:after="120"/>
        <w:jc w:val="both"/>
        <w:rPr>
          <w:rFonts w:asciiTheme="majorHAnsi" w:hAnsiTheme="majorHAnsi" w:cs="Arial"/>
          <w:sz w:val="22"/>
          <w:szCs w:val="22"/>
        </w:rPr>
      </w:pPr>
      <w:r>
        <w:rPr>
          <w:rFonts w:asciiTheme="majorHAnsi" w:hAnsiTheme="majorHAnsi" w:cs="Arial"/>
          <w:sz w:val="22"/>
          <w:szCs w:val="22"/>
        </w:rPr>
        <w:t xml:space="preserve">1.2. </w:t>
      </w:r>
      <w:r w:rsidR="00D72890" w:rsidRPr="00FB50CA">
        <w:rPr>
          <w:rFonts w:asciiTheme="majorHAnsi" w:hAnsiTheme="majorHAnsi" w:cs="Arial"/>
          <w:sz w:val="22"/>
          <w:szCs w:val="22"/>
        </w:rPr>
        <w:t xml:space="preserve">A licitação será dividida em itens, conforme tabela constante do Termo de Referência, facultando-se ao licitante a participação em quantos itens </w:t>
      </w:r>
      <w:proofErr w:type="gramStart"/>
      <w:r w:rsidR="00D72890" w:rsidRPr="00FB50CA">
        <w:rPr>
          <w:rFonts w:asciiTheme="majorHAnsi" w:hAnsiTheme="majorHAnsi" w:cs="Arial"/>
          <w:sz w:val="22"/>
          <w:szCs w:val="22"/>
        </w:rPr>
        <w:t>forem</w:t>
      </w:r>
      <w:proofErr w:type="gramEnd"/>
      <w:r w:rsidR="00D72890" w:rsidRPr="00FB50CA">
        <w:rPr>
          <w:rFonts w:asciiTheme="majorHAnsi" w:hAnsiTheme="majorHAnsi" w:cs="Arial"/>
          <w:sz w:val="22"/>
          <w:szCs w:val="22"/>
        </w:rPr>
        <w:t xml:space="preserve"> de seu interesse. </w:t>
      </w:r>
    </w:p>
    <w:p w:rsidR="00D72890" w:rsidRPr="00FB50CA" w:rsidRDefault="00FB50CA" w:rsidP="00D72890">
      <w:pPr>
        <w:widowControl w:val="0"/>
        <w:adjustRightInd w:val="0"/>
        <w:spacing w:after="120"/>
        <w:jc w:val="both"/>
        <w:rPr>
          <w:rFonts w:asciiTheme="majorHAnsi" w:hAnsiTheme="majorHAnsi" w:cs="Arial"/>
          <w:sz w:val="22"/>
          <w:szCs w:val="22"/>
        </w:rPr>
      </w:pPr>
      <w:r>
        <w:rPr>
          <w:rFonts w:asciiTheme="majorHAnsi" w:hAnsiTheme="majorHAnsi" w:cs="Arial"/>
          <w:sz w:val="22"/>
          <w:szCs w:val="22"/>
        </w:rPr>
        <w:t xml:space="preserve">1.3. </w:t>
      </w:r>
      <w:r w:rsidR="00D72890" w:rsidRPr="00FB50CA">
        <w:rPr>
          <w:rFonts w:asciiTheme="majorHAnsi" w:hAnsiTheme="majorHAnsi" w:cs="Arial"/>
          <w:sz w:val="22"/>
          <w:szCs w:val="22"/>
        </w:rPr>
        <w:t>O critério de julgamento adotado será o menor preço/maior desconto do item, observadas as exigências contidas neste Edital e seus Anexos quanto às especificações do objeto.</w:t>
      </w:r>
    </w:p>
    <w:p w:rsidR="00C05082" w:rsidRPr="00FB50CA" w:rsidRDefault="00C05082" w:rsidP="00D72890">
      <w:pPr>
        <w:widowControl w:val="0"/>
        <w:tabs>
          <w:tab w:val="left" w:pos="6379"/>
        </w:tabs>
        <w:adjustRightInd w:val="0"/>
        <w:spacing w:after="120"/>
        <w:jc w:val="both"/>
        <w:rPr>
          <w:rFonts w:asciiTheme="majorHAnsi" w:hAnsiTheme="majorHAnsi" w:cs="Arial"/>
          <w:bCs/>
          <w:kern w:val="32"/>
          <w:sz w:val="24"/>
          <w:szCs w:val="24"/>
        </w:rPr>
      </w:pPr>
      <w:r w:rsidRPr="00FB50CA">
        <w:rPr>
          <w:rFonts w:asciiTheme="majorHAnsi" w:hAnsiTheme="majorHAnsi" w:cs="Arial"/>
          <w:bCs/>
          <w:kern w:val="32"/>
          <w:sz w:val="24"/>
          <w:szCs w:val="24"/>
        </w:rPr>
        <w:t>1.</w:t>
      </w:r>
      <w:r w:rsidR="00D72890" w:rsidRPr="00FB50CA">
        <w:rPr>
          <w:rFonts w:asciiTheme="majorHAnsi" w:hAnsiTheme="majorHAnsi" w:cs="Arial"/>
          <w:bCs/>
          <w:kern w:val="32"/>
          <w:sz w:val="24"/>
          <w:szCs w:val="24"/>
        </w:rPr>
        <w:t>2</w:t>
      </w:r>
      <w:r w:rsidRPr="00FB50CA">
        <w:rPr>
          <w:rFonts w:asciiTheme="majorHAnsi" w:hAnsiTheme="majorHAnsi" w:cs="Arial"/>
          <w:bCs/>
          <w:kern w:val="32"/>
          <w:sz w:val="24"/>
          <w:szCs w:val="24"/>
        </w:rPr>
        <w:t>. O critério de julgamento adotado será o menor preço</w:t>
      </w:r>
      <w:r w:rsidR="0078255D" w:rsidRPr="00FB50CA">
        <w:rPr>
          <w:rFonts w:asciiTheme="majorHAnsi" w:hAnsiTheme="majorHAnsi" w:cs="Arial"/>
          <w:bCs/>
          <w:kern w:val="32"/>
          <w:sz w:val="24"/>
          <w:szCs w:val="24"/>
        </w:rPr>
        <w:t xml:space="preserve"> do item</w:t>
      </w:r>
      <w:r w:rsidR="007536A1" w:rsidRPr="00FB50CA">
        <w:rPr>
          <w:rFonts w:asciiTheme="majorHAnsi" w:hAnsiTheme="majorHAnsi" w:cs="Arial"/>
          <w:bCs/>
          <w:kern w:val="32"/>
          <w:sz w:val="24"/>
          <w:szCs w:val="24"/>
        </w:rPr>
        <w:t>,</w:t>
      </w:r>
      <w:r w:rsidRPr="00FB50CA">
        <w:rPr>
          <w:rFonts w:asciiTheme="majorHAnsi" w:hAnsiTheme="majorHAnsi" w:cs="Arial"/>
          <w:bCs/>
          <w:kern w:val="32"/>
          <w:sz w:val="24"/>
          <w:szCs w:val="24"/>
        </w:rPr>
        <w:t xml:space="preserve"> observadas as exigências contidas neste Edital e seus Anexos quanto às especificações do objeto.</w:t>
      </w:r>
    </w:p>
    <w:p w:rsidR="00C05082" w:rsidRPr="00EC08CA"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2. D</w:t>
      </w:r>
      <w:r w:rsidR="000B40E9" w:rsidRPr="00EC08CA">
        <w:rPr>
          <w:rFonts w:asciiTheme="majorHAnsi" w:hAnsiTheme="majorHAnsi" w:cs="Arial"/>
          <w:b/>
          <w:bCs/>
          <w:kern w:val="32"/>
          <w:sz w:val="24"/>
          <w:szCs w:val="24"/>
        </w:rPr>
        <w:t>O REGISTRO DE PREÇOS</w:t>
      </w:r>
    </w:p>
    <w:p w:rsidR="00C05082" w:rsidRPr="00EC08CA" w:rsidRDefault="000B40E9"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2.1. As regras referentes ao órgão gerenciador e participantes, bem como a eventuais adesões são as que constam da minuta da Ata de Registro de Preços.</w:t>
      </w:r>
    </w:p>
    <w:p w:rsidR="00C05082" w:rsidRPr="00EC08CA"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3. DO CREDENCIAMENTO</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3.1. As empresas licitantes interessadas deverão proceder ao credenciamento antes da data marcada para início da Sessão Pública via internet;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3.2</w:t>
      </w:r>
      <w:r w:rsidR="008B12E5">
        <w:rPr>
          <w:rFonts w:asciiTheme="majorHAnsi" w:hAnsiTheme="majorHAnsi" w:cs="Arial"/>
          <w:bCs/>
          <w:kern w:val="32"/>
          <w:sz w:val="24"/>
          <w:szCs w:val="24"/>
        </w:rPr>
        <w:t>.</w:t>
      </w:r>
      <w:r w:rsidRPr="00EC08CA">
        <w:rPr>
          <w:rFonts w:asciiTheme="majorHAnsi" w:hAnsiTheme="majorHAnsi" w:cs="Arial"/>
          <w:bCs/>
          <w:kern w:val="32"/>
          <w:sz w:val="24"/>
          <w:szCs w:val="24"/>
        </w:rPr>
        <w:t xml:space="preserve">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3.3. É de exclusiva responsabilidade do usuário o sigilo da senha, bem como seu uso em qualquer transação efetuada diretamente ou por seu representante, não cabendo ao Município de Querência-MT ou a Bolsa de Licitações e Leilões, qualquer responsabilidade por eventuais danos decorrentes de uso indevido da senha, ainda que por terceiros.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3.4. O credenciamento junto ao provedor do sistema implica para o licitante: </w:t>
      </w:r>
    </w:p>
    <w:p w:rsidR="00C05082" w:rsidRPr="00EC08CA" w:rsidRDefault="00813A4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lastRenderedPageBreak/>
        <w:t>a) P</w:t>
      </w:r>
      <w:r w:rsidR="00C05082" w:rsidRPr="00EC08CA">
        <w:rPr>
          <w:rFonts w:asciiTheme="majorHAnsi" w:hAnsiTheme="majorHAnsi" w:cs="Arial"/>
          <w:bCs/>
          <w:kern w:val="32"/>
          <w:sz w:val="24"/>
          <w:szCs w:val="24"/>
        </w:rPr>
        <w:t xml:space="preserve">resunção de capacidade técnica para realização das transações inerentes ao Pregão na forma eletrônica; </w:t>
      </w:r>
    </w:p>
    <w:p w:rsidR="00C05082" w:rsidRPr="00EC08CA" w:rsidRDefault="00813A4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b) O</w:t>
      </w:r>
      <w:r w:rsidR="00C05082" w:rsidRPr="00EC08CA">
        <w:rPr>
          <w:rFonts w:asciiTheme="majorHAnsi" w:hAnsiTheme="majorHAnsi" w:cs="Arial"/>
          <w:bCs/>
          <w:kern w:val="32"/>
          <w:sz w:val="24"/>
          <w:szCs w:val="24"/>
        </w:rPr>
        <w:t xml:space="preserve">brigar-se pelas transações efetuadas em seu nome no sistema eletrônico, assumindo como firmes e verdadeiros seus lances e propostas;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c) </w:t>
      </w:r>
      <w:r w:rsidR="001666AE">
        <w:rPr>
          <w:rFonts w:asciiTheme="majorHAnsi" w:hAnsiTheme="majorHAnsi" w:cs="Arial"/>
          <w:bCs/>
          <w:kern w:val="32"/>
          <w:sz w:val="24"/>
          <w:szCs w:val="24"/>
        </w:rPr>
        <w:t>D</w:t>
      </w:r>
      <w:r w:rsidRPr="00EC08CA">
        <w:rPr>
          <w:rFonts w:asciiTheme="majorHAnsi" w:hAnsiTheme="majorHAnsi" w:cs="Arial"/>
          <w:bCs/>
          <w:kern w:val="32"/>
          <w:sz w:val="24"/>
          <w:szCs w:val="24"/>
        </w:rPr>
        <w:t xml:space="preserve">ever de acompanhar as operações no sistema eletrônico, responsabilizando-se pelo ônus decorrente da perda de negócios por inobservância de qualquer mensagem emitida pelo sistema eletrônico ou de sua desconexão.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3.6. </w:t>
      </w:r>
      <w:r w:rsidRPr="00EC08CA">
        <w:rPr>
          <w:rFonts w:asciiTheme="majorHAnsi" w:hAnsiTheme="majorHAnsi" w:cs="Arial"/>
          <w:b/>
          <w:bCs/>
          <w:kern w:val="32"/>
          <w:sz w:val="24"/>
          <w:szCs w:val="24"/>
        </w:rPr>
        <w:t xml:space="preserve">Nos casos de Microempresas e </w:t>
      </w:r>
      <w:proofErr w:type="spellStart"/>
      <w:r w:rsidRPr="00EC08CA">
        <w:rPr>
          <w:rFonts w:asciiTheme="majorHAnsi" w:hAnsiTheme="majorHAnsi" w:cs="Arial"/>
          <w:b/>
          <w:bCs/>
          <w:kern w:val="32"/>
          <w:sz w:val="24"/>
          <w:szCs w:val="24"/>
        </w:rPr>
        <w:t>EPP’s</w:t>
      </w:r>
      <w:proofErr w:type="spellEnd"/>
      <w:r w:rsidRPr="00EC08CA">
        <w:rPr>
          <w:rFonts w:asciiTheme="majorHAnsi" w:hAnsiTheme="majorHAnsi" w:cs="Arial"/>
          <w:b/>
          <w:bCs/>
          <w:kern w:val="32"/>
          <w:sz w:val="24"/>
          <w:szCs w:val="24"/>
        </w:rPr>
        <w:t xml:space="preserve"> que queiram receber os benefícios da LC 123/06, deverão declarar sua condição no sistema</w:t>
      </w:r>
      <w:r w:rsidRPr="00EC08CA">
        <w:rPr>
          <w:rFonts w:asciiTheme="majorHAnsi" w:hAnsiTheme="majorHAnsi" w:cs="Arial"/>
          <w:bCs/>
          <w:kern w:val="32"/>
          <w:sz w:val="24"/>
          <w:szCs w:val="24"/>
        </w:rPr>
        <w:t xml:space="preserve">.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EC08CA"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4. DA PARTICIPAÇÃO NO PREGÃO</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4.1. Poderão participar deste Pregão interessados cujo ramo de atividade seja compatível com o objeto desta licitação e que </w:t>
      </w:r>
      <w:r w:rsidR="0078255D" w:rsidRPr="00EC08CA">
        <w:rPr>
          <w:rFonts w:asciiTheme="majorHAnsi" w:hAnsiTheme="majorHAnsi" w:cs="Arial"/>
          <w:bCs/>
          <w:kern w:val="32"/>
          <w:sz w:val="24"/>
          <w:szCs w:val="24"/>
        </w:rPr>
        <w:t>estejam prévia e devidamente credenciadas</w:t>
      </w:r>
      <w:r w:rsidRPr="00EC08CA">
        <w:rPr>
          <w:rFonts w:asciiTheme="majorHAnsi" w:hAnsiTheme="majorHAnsi" w:cs="Arial"/>
          <w:bCs/>
          <w:kern w:val="32"/>
          <w:sz w:val="24"/>
          <w:szCs w:val="24"/>
        </w:rPr>
        <w:t xml:space="preserve"> no sistema eletrônico de “Licitações”, site http://www.bll.org.br/ da BOLSA DE LICITAÇÕES E LEILÕES.</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4.2. Não poderão participar desta licitação os interessados:</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4.2.1. </w:t>
      </w:r>
      <w:r w:rsidR="0078255D" w:rsidRPr="00EC08CA">
        <w:rPr>
          <w:rFonts w:asciiTheme="majorHAnsi" w:hAnsiTheme="majorHAnsi" w:cs="Arial"/>
          <w:bCs/>
          <w:kern w:val="32"/>
          <w:sz w:val="24"/>
          <w:szCs w:val="24"/>
        </w:rPr>
        <w:t>Proibidos</w:t>
      </w:r>
      <w:r w:rsidRPr="00EC08CA">
        <w:rPr>
          <w:rFonts w:asciiTheme="majorHAnsi" w:hAnsiTheme="majorHAnsi" w:cs="Arial"/>
          <w:bCs/>
          <w:kern w:val="32"/>
          <w:sz w:val="24"/>
          <w:szCs w:val="24"/>
        </w:rPr>
        <w:t xml:space="preserve"> de participar de licitações e celebrar contratos administrativos, na forma da legislação vigente;</w:t>
      </w:r>
    </w:p>
    <w:p w:rsidR="003C4B12" w:rsidRPr="00EC08CA" w:rsidRDefault="003C4B1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 xml:space="preserve">4.2.2. </w:t>
      </w:r>
      <w:r w:rsidR="0078255D" w:rsidRPr="00EC08CA">
        <w:rPr>
          <w:rFonts w:asciiTheme="majorHAnsi" w:hAnsiTheme="majorHAnsi" w:cs="Arial"/>
          <w:bCs/>
          <w:kern w:val="32"/>
          <w:sz w:val="24"/>
          <w:szCs w:val="24"/>
        </w:rPr>
        <w:t>Que</w:t>
      </w:r>
      <w:r w:rsidRPr="00EC08CA">
        <w:rPr>
          <w:rFonts w:asciiTheme="majorHAnsi" w:hAnsiTheme="majorHAnsi" w:cs="Arial"/>
          <w:bCs/>
          <w:kern w:val="32"/>
          <w:sz w:val="24"/>
          <w:szCs w:val="24"/>
        </w:rPr>
        <w:t xml:space="preserve"> não atendam às condições deste Edital e seus anexos</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4.2.</w:t>
      </w:r>
      <w:r w:rsidR="003C4B12" w:rsidRPr="00EC08CA">
        <w:rPr>
          <w:rFonts w:asciiTheme="majorHAnsi" w:hAnsiTheme="majorHAnsi" w:cs="Arial"/>
          <w:bCs/>
          <w:kern w:val="32"/>
          <w:sz w:val="24"/>
          <w:szCs w:val="24"/>
        </w:rPr>
        <w:t>3</w:t>
      </w:r>
      <w:r w:rsidRPr="00EC08CA">
        <w:rPr>
          <w:rFonts w:asciiTheme="majorHAnsi" w:hAnsiTheme="majorHAnsi" w:cs="Arial"/>
          <w:bCs/>
          <w:kern w:val="32"/>
          <w:sz w:val="24"/>
          <w:szCs w:val="24"/>
        </w:rPr>
        <w:t xml:space="preserve">. </w:t>
      </w:r>
      <w:r w:rsidR="0078255D" w:rsidRPr="00EC08CA">
        <w:rPr>
          <w:rFonts w:asciiTheme="majorHAnsi" w:hAnsiTheme="majorHAnsi" w:cs="Arial"/>
          <w:bCs/>
          <w:kern w:val="32"/>
          <w:sz w:val="24"/>
          <w:szCs w:val="24"/>
        </w:rPr>
        <w:t>Estrangeiros</w:t>
      </w:r>
      <w:r w:rsidRPr="00EC08CA">
        <w:rPr>
          <w:rFonts w:asciiTheme="majorHAnsi" w:hAnsiTheme="majorHAnsi" w:cs="Arial"/>
          <w:bCs/>
          <w:kern w:val="32"/>
          <w:sz w:val="24"/>
          <w:szCs w:val="24"/>
        </w:rPr>
        <w:t xml:space="preserve"> que não tenham representação legal no Brasil com poderes expressos para receber citação e responder administrativa ou judicialmente;</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4.2.</w:t>
      </w:r>
      <w:r w:rsidR="003C4B12" w:rsidRPr="00EC08CA">
        <w:rPr>
          <w:rFonts w:asciiTheme="majorHAnsi" w:hAnsiTheme="majorHAnsi" w:cs="Arial"/>
          <w:bCs/>
          <w:kern w:val="32"/>
          <w:sz w:val="24"/>
          <w:szCs w:val="24"/>
        </w:rPr>
        <w:t>4</w:t>
      </w:r>
      <w:r w:rsidRPr="00EC08CA">
        <w:rPr>
          <w:rFonts w:asciiTheme="majorHAnsi" w:hAnsiTheme="majorHAnsi" w:cs="Arial"/>
          <w:bCs/>
          <w:kern w:val="32"/>
          <w:sz w:val="24"/>
          <w:szCs w:val="24"/>
        </w:rPr>
        <w:t xml:space="preserve">. </w:t>
      </w:r>
      <w:r w:rsidR="0078255D" w:rsidRPr="00EC08CA">
        <w:rPr>
          <w:rFonts w:asciiTheme="majorHAnsi" w:hAnsiTheme="majorHAnsi" w:cs="Arial"/>
          <w:bCs/>
          <w:kern w:val="32"/>
          <w:sz w:val="24"/>
          <w:szCs w:val="24"/>
        </w:rPr>
        <w:t>Que</w:t>
      </w:r>
      <w:r w:rsidRPr="00EC08CA">
        <w:rPr>
          <w:rFonts w:asciiTheme="majorHAnsi" w:hAnsiTheme="majorHAnsi" w:cs="Arial"/>
          <w:bCs/>
          <w:kern w:val="32"/>
          <w:sz w:val="24"/>
          <w:szCs w:val="24"/>
        </w:rPr>
        <w:t xml:space="preserve"> se enquadrem nas vedações previstas no artigo 9º da Lei nº 8.666, de 1993;</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4.2.</w:t>
      </w:r>
      <w:r w:rsidR="003C4B12" w:rsidRPr="00EC08CA">
        <w:rPr>
          <w:rFonts w:asciiTheme="majorHAnsi" w:hAnsiTheme="majorHAnsi" w:cs="Arial"/>
          <w:bCs/>
          <w:kern w:val="32"/>
          <w:sz w:val="24"/>
          <w:szCs w:val="24"/>
        </w:rPr>
        <w:t>5</w:t>
      </w:r>
      <w:r w:rsidRPr="00EC08CA">
        <w:rPr>
          <w:rFonts w:asciiTheme="majorHAnsi" w:hAnsiTheme="majorHAnsi" w:cs="Arial"/>
          <w:bCs/>
          <w:kern w:val="32"/>
          <w:sz w:val="24"/>
          <w:szCs w:val="24"/>
        </w:rPr>
        <w:t xml:space="preserve">. </w:t>
      </w:r>
      <w:r w:rsidR="0078255D" w:rsidRPr="00EC08CA">
        <w:rPr>
          <w:rFonts w:asciiTheme="majorHAnsi" w:hAnsiTheme="majorHAnsi" w:cs="Arial"/>
          <w:bCs/>
          <w:kern w:val="32"/>
          <w:sz w:val="24"/>
          <w:szCs w:val="24"/>
        </w:rPr>
        <w:t>Que</w:t>
      </w:r>
      <w:r w:rsidRPr="00EC08CA">
        <w:rPr>
          <w:rFonts w:asciiTheme="majorHAnsi" w:hAnsiTheme="majorHAnsi" w:cs="Arial"/>
          <w:bCs/>
          <w:kern w:val="32"/>
          <w:sz w:val="24"/>
          <w:szCs w:val="24"/>
        </w:rPr>
        <w:t xml:space="preserve"> estejam </w:t>
      </w:r>
      <w:proofErr w:type="gramStart"/>
      <w:r w:rsidRPr="00EC08CA">
        <w:rPr>
          <w:rFonts w:asciiTheme="majorHAnsi" w:hAnsiTheme="majorHAnsi" w:cs="Arial"/>
          <w:bCs/>
          <w:kern w:val="32"/>
          <w:sz w:val="24"/>
          <w:szCs w:val="24"/>
        </w:rPr>
        <w:t>sob falência</w:t>
      </w:r>
      <w:proofErr w:type="gramEnd"/>
      <w:r w:rsidRPr="00EC08CA">
        <w:rPr>
          <w:rFonts w:asciiTheme="majorHAnsi" w:hAnsiTheme="majorHAnsi" w:cs="Arial"/>
          <w:bCs/>
          <w:kern w:val="32"/>
          <w:sz w:val="24"/>
          <w:szCs w:val="24"/>
        </w:rPr>
        <w:t>, concurso de credores, em processo de dissolução ou liquidação;</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4.2.</w:t>
      </w:r>
      <w:r w:rsidR="003C4B12" w:rsidRPr="00EC08CA">
        <w:rPr>
          <w:rFonts w:asciiTheme="majorHAnsi" w:hAnsiTheme="majorHAnsi" w:cs="Arial"/>
          <w:bCs/>
          <w:kern w:val="32"/>
          <w:sz w:val="24"/>
          <w:szCs w:val="24"/>
        </w:rPr>
        <w:t>6</w:t>
      </w:r>
      <w:r w:rsidRPr="00EC08CA">
        <w:rPr>
          <w:rFonts w:asciiTheme="majorHAnsi" w:hAnsiTheme="majorHAnsi" w:cs="Arial"/>
          <w:bCs/>
          <w:kern w:val="32"/>
          <w:sz w:val="24"/>
          <w:szCs w:val="24"/>
        </w:rPr>
        <w:t xml:space="preserve">. </w:t>
      </w:r>
      <w:r w:rsidR="0078255D" w:rsidRPr="00EC08CA">
        <w:rPr>
          <w:rFonts w:asciiTheme="majorHAnsi" w:hAnsiTheme="majorHAnsi" w:cs="Arial"/>
          <w:bCs/>
          <w:kern w:val="32"/>
          <w:sz w:val="24"/>
          <w:szCs w:val="24"/>
        </w:rPr>
        <w:t>Entidades</w:t>
      </w:r>
      <w:r w:rsidRPr="00EC08CA">
        <w:rPr>
          <w:rFonts w:asciiTheme="majorHAnsi" w:hAnsiTheme="majorHAnsi" w:cs="Arial"/>
          <w:bCs/>
          <w:kern w:val="32"/>
          <w:sz w:val="24"/>
          <w:szCs w:val="24"/>
        </w:rPr>
        <w:t xml:space="preserve"> empresariais que estejam reunidas em consórcio, conforme item 2.9 do Termo de Referência;</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4.2.</w:t>
      </w:r>
      <w:r w:rsidR="003C4B12" w:rsidRPr="00EC08CA">
        <w:rPr>
          <w:rFonts w:asciiTheme="majorHAnsi" w:hAnsiTheme="majorHAnsi" w:cs="Arial"/>
          <w:bCs/>
          <w:kern w:val="32"/>
          <w:sz w:val="24"/>
          <w:szCs w:val="24"/>
        </w:rPr>
        <w:t>7</w:t>
      </w:r>
      <w:r w:rsidRPr="00EC08CA">
        <w:rPr>
          <w:rFonts w:asciiTheme="majorHAnsi" w:hAnsiTheme="majorHAnsi" w:cs="Arial"/>
          <w:bCs/>
          <w:kern w:val="32"/>
          <w:sz w:val="24"/>
          <w:szCs w:val="24"/>
        </w:rPr>
        <w:t xml:space="preserve">. </w:t>
      </w:r>
      <w:r w:rsidR="0078255D" w:rsidRPr="00EC08CA">
        <w:rPr>
          <w:rFonts w:asciiTheme="majorHAnsi" w:hAnsiTheme="majorHAnsi" w:cs="Arial"/>
          <w:bCs/>
          <w:kern w:val="32"/>
          <w:sz w:val="24"/>
          <w:szCs w:val="24"/>
        </w:rPr>
        <w:t>Sociedades</w:t>
      </w:r>
      <w:r w:rsidR="003C4B12" w:rsidRPr="00EC08CA">
        <w:rPr>
          <w:rFonts w:asciiTheme="majorHAnsi" w:hAnsiTheme="majorHAnsi" w:cs="Arial"/>
          <w:bCs/>
          <w:kern w:val="32"/>
          <w:sz w:val="24"/>
          <w:szCs w:val="24"/>
        </w:rPr>
        <w:t xml:space="preserve"> cooperativas;</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4.2.</w:t>
      </w:r>
      <w:r w:rsidR="003C4B12" w:rsidRPr="00EC08CA">
        <w:rPr>
          <w:rFonts w:asciiTheme="majorHAnsi" w:hAnsiTheme="majorHAnsi" w:cs="Arial"/>
          <w:bCs/>
          <w:kern w:val="32"/>
          <w:sz w:val="24"/>
          <w:szCs w:val="24"/>
        </w:rPr>
        <w:t xml:space="preserve">8. </w:t>
      </w:r>
      <w:r w:rsidRPr="00EC08CA">
        <w:rPr>
          <w:rFonts w:asciiTheme="majorHAnsi" w:hAnsiTheme="majorHAnsi" w:cs="Arial"/>
          <w:bCs/>
          <w:kern w:val="32"/>
          <w:sz w:val="24"/>
          <w:szCs w:val="24"/>
        </w:rPr>
        <w:tab/>
        <w:t xml:space="preserve">Organizações da Sociedade Civil de Interesse Público - OSCIP, atuando nessa condição (Acórdão nº 746/2014-TCU-Plenário);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4.2.</w:t>
      </w:r>
      <w:r w:rsidR="003C4B12" w:rsidRPr="00EC08CA">
        <w:rPr>
          <w:rFonts w:asciiTheme="majorHAnsi" w:hAnsiTheme="majorHAnsi" w:cs="Arial"/>
          <w:bCs/>
          <w:kern w:val="32"/>
          <w:sz w:val="24"/>
          <w:szCs w:val="24"/>
        </w:rPr>
        <w:t>9</w:t>
      </w:r>
      <w:r w:rsidR="00590B46">
        <w:rPr>
          <w:rFonts w:asciiTheme="majorHAnsi" w:hAnsiTheme="majorHAnsi" w:cs="Arial"/>
          <w:bCs/>
          <w:kern w:val="32"/>
          <w:sz w:val="24"/>
          <w:szCs w:val="24"/>
        </w:rPr>
        <w:t>.</w:t>
      </w:r>
      <w:r w:rsidR="00590B46">
        <w:rPr>
          <w:rFonts w:asciiTheme="majorHAnsi" w:hAnsiTheme="majorHAnsi" w:cs="Arial"/>
          <w:bCs/>
          <w:kern w:val="32"/>
          <w:sz w:val="24"/>
          <w:szCs w:val="24"/>
        </w:rPr>
        <w:tab/>
        <w:t>I</w:t>
      </w:r>
      <w:r w:rsidRPr="00EC08CA">
        <w:rPr>
          <w:rFonts w:asciiTheme="majorHAnsi" w:hAnsiTheme="majorHAnsi" w:cs="Arial"/>
          <w:bCs/>
          <w:kern w:val="32"/>
          <w:sz w:val="24"/>
          <w:szCs w:val="24"/>
        </w:rPr>
        <w:t>nstituições sem fins lucrativos (parágrafo único do art. 12 da Instrução Normativa/SEGES nº 05/2017).</w:t>
      </w:r>
    </w:p>
    <w:p w:rsidR="00E50CF3" w:rsidRPr="00E50CF3" w:rsidRDefault="00E50CF3" w:rsidP="00E50CF3">
      <w:pPr>
        <w:spacing w:before="120" w:after="120"/>
        <w:jc w:val="both"/>
        <w:rPr>
          <w:rFonts w:asciiTheme="majorHAnsi" w:hAnsiTheme="majorHAnsi" w:cs="Arial"/>
          <w:bCs/>
          <w:kern w:val="32"/>
          <w:sz w:val="24"/>
          <w:szCs w:val="24"/>
        </w:rPr>
      </w:pPr>
      <w:r w:rsidRPr="00E50CF3">
        <w:rPr>
          <w:rFonts w:asciiTheme="majorHAnsi" w:hAnsiTheme="majorHAnsi" w:cs="Arial"/>
          <w:bCs/>
          <w:kern w:val="32"/>
          <w:sz w:val="24"/>
          <w:szCs w:val="24"/>
        </w:rPr>
        <w:lastRenderedPageBreak/>
        <w:t>4.3. Como condição de participação no Pregão, o licitante assinalará “sim” ou “não” em campo próprio do sistema eletrônico, relativo à seguinte declaração:</w:t>
      </w:r>
    </w:p>
    <w:p w:rsidR="00E50CF3" w:rsidRPr="00E50CF3" w:rsidRDefault="000334A9" w:rsidP="00E50CF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4.3.1. Q</w:t>
      </w:r>
      <w:r w:rsidR="00E50CF3" w:rsidRPr="00E50CF3">
        <w:rPr>
          <w:rFonts w:asciiTheme="majorHAnsi" w:hAnsiTheme="majorHAnsi" w:cs="Arial"/>
          <w:bCs/>
          <w:kern w:val="32"/>
          <w:sz w:val="24"/>
          <w:szCs w:val="24"/>
        </w:rPr>
        <w:t xml:space="preserve">ue cumpre os requisitos estabelecidos no artigo 3° da Lei Complementar nº 123, de 2006, estando apto a usufruir do tratamento favorecido estabelecido em seus </w:t>
      </w:r>
      <w:proofErr w:type="spellStart"/>
      <w:r w:rsidR="00E50CF3" w:rsidRPr="00E50CF3">
        <w:rPr>
          <w:rFonts w:asciiTheme="majorHAnsi" w:hAnsiTheme="majorHAnsi" w:cs="Arial"/>
          <w:bCs/>
          <w:kern w:val="32"/>
          <w:sz w:val="24"/>
          <w:szCs w:val="24"/>
        </w:rPr>
        <w:t>arts</w:t>
      </w:r>
      <w:proofErr w:type="spellEnd"/>
      <w:r w:rsidR="00E50CF3" w:rsidRPr="00E50CF3">
        <w:rPr>
          <w:rFonts w:asciiTheme="majorHAnsi" w:hAnsiTheme="majorHAnsi" w:cs="Arial"/>
          <w:bCs/>
          <w:kern w:val="32"/>
          <w:sz w:val="24"/>
          <w:szCs w:val="24"/>
        </w:rPr>
        <w:t>. 42 a 49.</w:t>
      </w:r>
    </w:p>
    <w:p w:rsidR="00E50CF3" w:rsidRPr="00E50CF3" w:rsidRDefault="000334A9" w:rsidP="00E50CF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4.3.1.1. N</w:t>
      </w:r>
      <w:r w:rsidR="00E50CF3" w:rsidRPr="00E50CF3">
        <w:rPr>
          <w:rFonts w:asciiTheme="majorHAnsi" w:hAnsiTheme="majorHAnsi" w:cs="Arial"/>
          <w:bCs/>
          <w:kern w:val="32"/>
          <w:sz w:val="24"/>
          <w:szCs w:val="24"/>
        </w:rPr>
        <w:t>os itens exclusivos para participação de microempresas e empresas de pequeno porte, a assinalação do campo “não” impedirá o prosseguimento no certame;</w:t>
      </w:r>
    </w:p>
    <w:p w:rsidR="00E50CF3" w:rsidRPr="00E50CF3" w:rsidRDefault="000334A9" w:rsidP="00E50CF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4.3.1.2. N</w:t>
      </w:r>
      <w:r w:rsidR="00E50CF3" w:rsidRPr="00E50CF3">
        <w:rPr>
          <w:rFonts w:asciiTheme="majorHAnsi" w:hAnsiTheme="majorHAnsi" w:cs="Arial"/>
          <w:bCs/>
          <w:kern w:val="32"/>
          <w:sz w:val="24"/>
          <w:szCs w:val="24"/>
        </w:rPr>
        <w:t>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E50CF3" w:rsidRPr="00E50CF3" w:rsidRDefault="00E50CF3" w:rsidP="00E50CF3">
      <w:pPr>
        <w:spacing w:before="120" w:after="120"/>
        <w:jc w:val="both"/>
        <w:rPr>
          <w:rFonts w:asciiTheme="majorHAnsi" w:hAnsiTheme="majorHAnsi" w:cs="Arial"/>
          <w:bCs/>
          <w:kern w:val="32"/>
          <w:sz w:val="24"/>
          <w:szCs w:val="24"/>
        </w:rPr>
      </w:pPr>
      <w:r w:rsidRPr="00E50CF3">
        <w:rPr>
          <w:rFonts w:asciiTheme="majorHAnsi" w:hAnsiTheme="majorHAnsi" w:cs="Arial"/>
          <w:bCs/>
          <w:kern w:val="32"/>
          <w:sz w:val="24"/>
          <w:szCs w:val="24"/>
        </w:rPr>
        <w:t>4.3.2. As declarações a seguir deverão ser anexadas no sistema:</w:t>
      </w:r>
    </w:p>
    <w:p w:rsidR="00E50CF3" w:rsidRPr="00E50CF3" w:rsidRDefault="000334A9" w:rsidP="00E50CF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4.3.3. D</w:t>
      </w:r>
      <w:r w:rsidR="00E50CF3" w:rsidRPr="00E50CF3">
        <w:rPr>
          <w:rFonts w:asciiTheme="majorHAnsi" w:hAnsiTheme="majorHAnsi" w:cs="Arial"/>
          <w:bCs/>
          <w:kern w:val="32"/>
          <w:sz w:val="24"/>
          <w:szCs w:val="24"/>
        </w:rPr>
        <w:t xml:space="preserve">e que cumpre os requisitos de habilitação definidos no Edital e que a proposta apresentada está em conformidade com as exigências </w:t>
      </w:r>
      <w:proofErr w:type="spellStart"/>
      <w:r w:rsidR="00E50CF3" w:rsidRPr="00E50CF3">
        <w:rPr>
          <w:rFonts w:asciiTheme="majorHAnsi" w:hAnsiTheme="majorHAnsi" w:cs="Arial"/>
          <w:bCs/>
          <w:kern w:val="32"/>
          <w:sz w:val="24"/>
          <w:szCs w:val="24"/>
        </w:rPr>
        <w:t>editalícias</w:t>
      </w:r>
      <w:proofErr w:type="spellEnd"/>
      <w:r w:rsidR="00E50CF3" w:rsidRPr="00E50CF3">
        <w:rPr>
          <w:rFonts w:asciiTheme="majorHAnsi" w:hAnsiTheme="majorHAnsi" w:cs="Arial"/>
          <w:bCs/>
          <w:kern w:val="32"/>
          <w:sz w:val="24"/>
          <w:szCs w:val="24"/>
        </w:rPr>
        <w:t>;</w:t>
      </w:r>
    </w:p>
    <w:p w:rsidR="00E50CF3" w:rsidRPr="00E50CF3" w:rsidRDefault="000334A9" w:rsidP="00E50CF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4.3.4. D</w:t>
      </w:r>
      <w:r w:rsidR="00E50CF3" w:rsidRPr="00E50CF3">
        <w:rPr>
          <w:rFonts w:asciiTheme="majorHAnsi" w:hAnsiTheme="majorHAnsi" w:cs="Arial"/>
          <w:bCs/>
          <w:kern w:val="32"/>
          <w:sz w:val="24"/>
          <w:szCs w:val="24"/>
        </w:rPr>
        <w:t xml:space="preserve">e que inexistem fatos impeditivos para sua habilitação no certame, ciente da obrigatoriedade de declarar ocorrências posteriores; </w:t>
      </w:r>
    </w:p>
    <w:p w:rsidR="00E50CF3" w:rsidRPr="00E50CF3" w:rsidRDefault="000334A9" w:rsidP="00E50CF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4.3.5. D</w:t>
      </w:r>
      <w:r w:rsidR="00E50CF3" w:rsidRPr="00E50CF3">
        <w:rPr>
          <w:rFonts w:asciiTheme="majorHAnsi" w:hAnsiTheme="majorHAnsi" w:cs="Arial"/>
          <w:bCs/>
          <w:kern w:val="32"/>
          <w:sz w:val="24"/>
          <w:szCs w:val="24"/>
        </w:rPr>
        <w:t>e que não emprega menor de 18 anos em trabalho noturno, perigoso ou insalubre e não emprega menor de 16 anos, salvo menor, a partir de 14 anos, na condição de aprendiz, nos termos do artigo 7°, XXXIII, da Constituição;</w:t>
      </w:r>
    </w:p>
    <w:p w:rsidR="00E50CF3" w:rsidRDefault="00235CAA" w:rsidP="00E50CF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4.4. </w:t>
      </w:r>
      <w:r w:rsidR="00E50CF3" w:rsidRPr="00E50CF3">
        <w:rPr>
          <w:rFonts w:asciiTheme="majorHAnsi" w:hAnsiTheme="majorHAnsi" w:cs="Arial"/>
          <w:bCs/>
          <w:kern w:val="32"/>
          <w:sz w:val="24"/>
          <w:szCs w:val="24"/>
        </w:rPr>
        <w:t>A declaração falsa relativa ao cumprimento de qualquer condição sujeitará o licitante às sanções previstas em lei e neste Edital.</w:t>
      </w:r>
    </w:p>
    <w:p w:rsidR="00C05082" w:rsidRPr="00EC08CA" w:rsidRDefault="00C05082" w:rsidP="00E50CF3">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5. DA APRESENTAÇÃO DA PROPOSTA E DOS DOCUMENTOS DE HABILITAÇÃO</w:t>
      </w:r>
    </w:p>
    <w:p w:rsidR="00076DEE" w:rsidRPr="00EC08CA" w:rsidRDefault="00210CB9"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5.1. </w:t>
      </w:r>
      <w:r w:rsidR="00076DEE" w:rsidRPr="00EC08CA">
        <w:rPr>
          <w:rFonts w:asciiTheme="majorHAnsi" w:hAnsiTheme="majorHAnsi" w:cs="Arial"/>
          <w:bCs/>
          <w:kern w:val="32"/>
          <w:sz w:val="24"/>
          <w:szCs w:val="24"/>
        </w:rPr>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076DEE" w:rsidRPr="00EC08CA" w:rsidRDefault="002A0625"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5.2. </w:t>
      </w:r>
      <w:r w:rsidR="00076DEE" w:rsidRPr="00EC08CA">
        <w:rPr>
          <w:rFonts w:asciiTheme="majorHAnsi" w:hAnsiTheme="majorHAnsi" w:cs="Arial"/>
          <w:bCs/>
          <w:kern w:val="32"/>
          <w:sz w:val="24"/>
          <w:szCs w:val="24"/>
        </w:rPr>
        <w:t>O envio da proposta, acompanhada dos documentos de habilitação exigidos neste Edital, ocorrerá por meio de chave de acesso e senha.</w:t>
      </w:r>
    </w:p>
    <w:p w:rsidR="00076DEE" w:rsidRPr="00EC08CA" w:rsidRDefault="002A0625"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5.3. </w:t>
      </w:r>
      <w:r w:rsidR="00076DEE" w:rsidRPr="00EC08CA">
        <w:rPr>
          <w:rFonts w:asciiTheme="majorHAnsi" w:hAnsiTheme="majorHAnsi" w:cs="Arial"/>
          <w:bCs/>
          <w:kern w:val="32"/>
          <w:sz w:val="24"/>
          <w:szCs w:val="24"/>
        </w:rPr>
        <w:t xml:space="preserve">As Microempresas e Empresas de Pequeno Porte deverão encaminhar a documentação de habilitação, ainda que haja alguma restrição de regularidade fiscal e trabalhista, nos termos do art. 43, § 1º da LC nº 123, de 2006. </w:t>
      </w:r>
    </w:p>
    <w:p w:rsidR="00076DEE" w:rsidRPr="00EC08CA" w:rsidRDefault="00076DEE"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076DEE" w:rsidRPr="00EC08CA" w:rsidRDefault="00076DEE"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5.5. Até a abertura da sessão, os licitantes poderão retirar ou substituir a proposta e os documentos de habilitação anteriormente inseridos no sistema.</w:t>
      </w:r>
    </w:p>
    <w:p w:rsidR="00076DEE" w:rsidRPr="00EC08CA" w:rsidRDefault="00AC1253"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5.6. </w:t>
      </w:r>
      <w:r w:rsidR="00076DEE" w:rsidRPr="00EC08CA">
        <w:rPr>
          <w:rFonts w:asciiTheme="majorHAnsi" w:hAnsiTheme="majorHAnsi" w:cs="Arial"/>
          <w:bCs/>
          <w:kern w:val="32"/>
          <w:sz w:val="24"/>
          <w:szCs w:val="24"/>
        </w:rPr>
        <w:t>Não será estabelecida, nessa etapa do certame, ordem de classificação entre as propostas apresentadas, o que somente ocorrerá após a realização dos procedimentos de negociação e julgamento da proposta.</w:t>
      </w:r>
    </w:p>
    <w:p w:rsidR="00076DEE" w:rsidRDefault="00C16D59"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5.8. </w:t>
      </w:r>
      <w:r w:rsidR="00076DEE" w:rsidRPr="00EC08CA">
        <w:rPr>
          <w:rFonts w:asciiTheme="majorHAnsi" w:hAnsiTheme="majorHAnsi" w:cs="Arial"/>
          <w:bCs/>
          <w:kern w:val="32"/>
          <w:sz w:val="24"/>
          <w:szCs w:val="24"/>
        </w:rPr>
        <w:t>Os documentos que compõem a proposta e a habilitação do licitante melhor classificado somente serão disponibilizados para avaliação do pregoeiro e para acesso público após o encerramento do envio de lances.</w:t>
      </w:r>
    </w:p>
    <w:p w:rsidR="0051178B" w:rsidRDefault="0051178B" w:rsidP="0051178B">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 xml:space="preserve">6. </w:t>
      </w:r>
      <w:r w:rsidRPr="0051178B">
        <w:rPr>
          <w:rFonts w:asciiTheme="majorHAnsi" w:hAnsiTheme="majorHAnsi" w:cs="Arial"/>
          <w:b/>
          <w:bCs/>
          <w:kern w:val="32"/>
          <w:sz w:val="24"/>
          <w:szCs w:val="24"/>
        </w:rPr>
        <w:t>DO PREENCHIMENTO DA PROPOSTA</w:t>
      </w:r>
    </w:p>
    <w:p w:rsidR="0051178B" w:rsidRDefault="0051178B" w:rsidP="0051178B">
      <w:pPr>
        <w:spacing w:before="120" w:after="120"/>
        <w:jc w:val="both"/>
        <w:rPr>
          <w:rFonts w:asciiTheme="majorHAnsi" w:hAnsiTheme="majorHAnsi" w:cs="Arial"/>
          <w:bCs/>
          <w:kern w:val="32"/>
          <w:sz w:val="24"/>
          <w:szCs w:val="24"/>
        </w:rPr>
      </w:pPr>
      <w:r w:rsidRPr="0051178B">
        <w:rPr>
          <w:rFonts w:asciiTheme="majorHAnsi" w:hAnsiTheme="majorHAnsi" w:cs="Arial"/>
          <w:bCs/>
          <w:kern w:val="32"/>
          <w:sz w:val="24"/>
          <w:szCs w:val="24"/>
        </w:rPr>
        <w:lastRenderedPageBreak/>
        <w:t>6.1.</w:t>
      </w:r>
      <w:r w:rsidRPr="0051178B">
        <w:rPr>
          <w:rFonts w:asciiTheme="majorHAnsi" w:hAnsiTheme="majorHAnsi" w:cs="Arial"/>
          <w:bCs/>
          <w:kern w:val="32"/>
          <w:sz w:val="24"/>
          <w:szCs w:val="24"/>
        </w:rPr>
        <w:tab/>
        <w:t>O licitante deverá enviar sua proposta mediante o preenchimento, no sistema eletrônico, dos seguintes campos:</w:t>
      </w:r>
    </w:p>
    <w:p w:rsidR="0051178B" w:rsidRPr="0051178B" w:rsidRDefault="0051178B" w:rsidP="0051178B">
      <w:pPr>
        <w:spacing w:before="120" w:after="120"/>
        <w:jc w:val="both"/>
        <w:rPr>
          <w:rFonts w:asciiTheme="majorHAnsi" w:hAnsiTheme="majorHAnsi" w:cs="Arial"/>
          <w:bCs/>
          <w:kern w:val="32"/>
          <w:sz w:val="24"/>
          <w:szCs w:val="24"/>
        </w:rPr>
      </w:pPr>
      <w:r w:rsidRPr="0051178B">
        <w:rPr>
          <w:rFonts w:asciiTheme="majorHAnsi" w:hAnsiTheme="majorHAnsi" w:cs="Arial"/>
          <w:bCs/>
          <w:kern w:val="32"/>
          <w:sz w:val="24"/>
          <w:szCs w:val="24"/>
        </w:rPr>
        <w:t>6.1.1.</w:t>
      </w:r>
      <w:r w:rsidRPr="0051178B">
        <w:rPr>
          <w:rFonts w:asciiTheme="majorHAnsi" w:hAnsiTheme="majorHAnsi" w:cs="Arial"/>
          <w:bCs/>
          <w:kern w:val="32"/>
          <w:sz w:val="24"/>
          <w:szCs w:val="24"/>
        </w:rPr>
        <w:tab/>
        <w:t>Valor unitário e total do item ou percentual de desconto;</w:t>
      </w:r>
    </w:p>
    <w:p w:rsidR="0051178B" w:rsidRPr="0051178B" w:rsidRDefault="0051178B" w:rsidP="0051178B">
      <w:pPr>
        <w:spacing w:before="120" w:after="120"/>
        <w:jc w:val="both"/>
        <w:rPr>
          <w:rFonts w:asciiTheme="majorHAnsi" w:hAnsiTheme="majorHAnsi" w:cs="Arial"/>
          <w:bCs/>
          <w:kern w:val="32"/>
          <w:sz w:val="24"/>
          <w:szCs w:val="24"/>
        </w:rPr>
      </w:pPr>
      <w:r w:rsidRPr="0051178B">
        <w:rPr>
          <w:rFonts w:asciiTheme="majorHAnsi" w:hAnsiTheme="majorHAnsi" w:cs="Arial"/>
          <w:bCs/>
          <w:kern w:val="32"/>
          <w:sz w:val="24"/>
          <w:szCs w:val="24"/>
        </w:rPr>
        <w:t>6.1.2.</w:t>
      </w:r>
      <w:r w:rsidRPr="0051178B">
        <w:rPr>
          <w:rFonts w:asciiTheme="majorHAnsi" w:hAnsiTheme="majorHAnsi" w:cs="Arial"/>
          <w:bCs/>
          <w:kern w:val="32"/>
          <w:sz w:val="24"/>
          <w:szCs w:val="24"/>
        </w:rPr>
        <w:tab/>
        <w:t>Marca;</w:t>
      </w:r>
    </w:p>
    <w:p w:rsidR="0051178B" w:rsidRPr="0051178B" w:rsidRDefault="0051178B" w:rsidP="0051178B">
      <w:pPr>
        <w:spacing w:before="120" w:after="120"/>
        <w:jc w:val="both"/>
        <w:rPr>
          <w:rFonts w:asciiTheme="majorHAnsi" w:hAnsiTheme="majorHAnsi" w:cs="Arial"/>
          <w:bCs/>
          <w:kern w:val="32"/>
          <w:sz w:val="24"/>
          <w:szCs w:val="24"/>
        </w:rPr>
      </w:pPr>
      <w:r w:rsidRPr="0051178B">
        <w:rPr>
          <w:rFonts w:asciiTheme="majorHAnsi" w:hAnsiTheme="majorHAnsi" w:cs="Arial"/>
          <w:bCs/>
          <w:kern w:val="32"/>
          <w:sz w:val="24"/>
          <w:szCs w:val="24"/>
        </w:rPr>
        <w:t>6.1.3.</w:t>
      </w:r>
      <w:r w:rsidRPr="0051178B">
        <w:rPr>
          <w:rFonts w:asciiTheme="majorHAnsi" w:hAnsiTheme="majorHAnsi" w:cs="Arial"/>
          <w:bCs/>
          <w:kern w:val="32"/>
          <w:sz w:val="24"/>
          <w:szCs w:val="24"/>
        </w:rPr>
        <w:tab/>
        <w:t xml:space="preserve">Fabricante; </w:t>
      </w:r>
    </w:p>
    <w:p w:rsidR="00076DEE" w:rsidRDefault="0051178B" w:rsidP="0051178B">
      <w:pPr>
        <w:spacing w:before="120" w:after="120"/>
        <w:jc w:val="both"/>
        <w:rPr>
          <w:rFonts w:asciiTheme="majorHAnsi" w:hAnsiTheme="majorHAnsi" w:cs="Arial"/>
          <w:bCs/>
          <w:kern w:val="32"/>
          <w:sz w:val="24"/>
          <w:szCs w:val="24"/>
        </w:rPr>
      </w:pPr>
      <w:r w:rsidRPr="0051178B">
        <w:rPr>
          <w:rFonts w:asciiTheme="majorHAnsi" w:hAnsiTheme="majorHAnsi" w:cs="Arial"/>
          <w:bCs/>
          <w:kern w:val="32"/>
          <w:sz w:val="24"/>
          <w:szCs w:val="24"/>
        </w:rPr>
        <w:t>6.1.4.</w:t>
      </w:r>
      <w:r w:rsidRPr="0051178B">
        <w:rPr>
          <w:rFonts w:asciiTheme="majorHAnsi" w:hAnsiTheme="majorHAnsi" w:cs="Arial"/>
          <w:bCs/>
          <w:kern w:val="32"/>
          <w:sz w:val="24"/>
          <w:szCs w:val="24"/>
        </w:rPr>
        <w:tab/>
        <w:t xml:space="preserve">Descrição detalhada do objeto, contendo as informações similares à especificação do Termo de Referência: indicando, no que for aplicável, o modelo, prazo de validade ou de garantia, número do registro ou inscrição do bem no órgão competente, quando for o caso; </w:t>
      </w:r>
      <w:r w:rsidR="00076DEE" w:rsidRPr="00EC08CA">
        <w:rPr>
          <w:rFonts w:asciiTheme="majorHAnsi" w:hAnsiTheme="majorHAnsi" w:cs="Arial"/>
          <w:bCs/>
          <w:kern w:val="32"/>
          <w:sz w:val="24"/>
          <w:szCs w:val="24"/>
        </w:rPr>
        <w:t>5.10 Todas as especificações do objeto contidas na proposta vinculam a Contratada.</w:t>
      </w:r>
    </w:p>
    <w:p w:rsidR="0051178B" w:rsidRPr="0051178B" w:rsidRDefault="00235CAA" w:rsidP="0051178B">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6.2. </w:t>
      </w:r>
      <w:r w:rsidR="0051178B" w:rsidRPr="0051178B">
        <w:rPr>
          <w:rFonts w:asciiTheme="majorHAnsi" w:hAnsiTheme="majorHAnsi" w:cs="Arial"/>
          <w:bCs/>
          <w:kern w:val="32"/>
          <w:sz w:val="24"/>
          <w:szCs w:val="24"/>
        </w:rPr>
        <w:t>Todas as especificações do objeto contidas na proposta vinculam a Contratada.</w:t>
      </w:r>
    </w:p>
    <w:p w:rsidR="0051178B" w:rsidRPr="0051178B" w:rsidRDefault="00235CAA" w:rsidP="0051178B">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6.3. </w:t>
      </w:r>
      <w:r w:rsidR="0051178B" w:rsidRPr="0051178B">
        <w:rPr>
          <w:rFonts w:asciiTheme="majorHAnsi" w:hAnsiTheme="majorHAnsi" w:cs="Arial"/>
          <w:bCs/>
          <w:kern w:val="32"/>
          <w:sz w:val="24"/>
          <w:szCs w:val="24"/>
        </w:rPr>
        <w:t>Nos valores propostos estarão inclusos todos os custos operacionais, encargos previdenciários, trabalhistas, tributários, comerciais e quaisquer outros que incidam direta ou indiretamente no fornecimento dos bens.</w:t>
      </w:r>
    </w:p>
    <w:p w:rsidR="0051178B" w:rsidRPr="0051178B" w:rsidRDefault="00235CAA" w:rsidP="0051178B">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6.4. </w:t>
      </w:r>
      <w:r w:rsidR="0051178B" w:rsidRPr="0051178B">
        <w:rPr>
          <w:rFonts w:asciiTheme="majorHAnsi" w:hAnsiTheme="majorHAnsi" w:cs="Arial"/>
          <w:bCs/>
          <w:kern w:val="32"/>
          <w:sz w:val="24"/>
          <w:szCs w:val="24"/>
        </w:rPr>
        <w:t xml:space="preserve">Os preços ofertados, tanto na proposta inicial, quanto na etapa de lances, serão de exclusiva responsabilidade do licitante, não lhe assistindo o direito de pleitear qualquer alteração, </w:t>
      </w:r>
      <w:proofErr w:type="gramStart"/>
      <w:r w:rsidR="0051178B" w:rsidRPr="0051178B">
        <w:rPr>
          <w:rFonts w:asciiTheme="majorHAnsi" w:hAnsiTheme="majorHAnsi" w:cs="Arial"/>
          <w:bCs/>
          <w:kern w:val="32"/>
          <w:sz w:val="24"/>
          <w:szCs w:val="24"/>
        </w:rPr>
        <w:t>sob alegação</w:t>
      </w:r>
      <w:proofErr w:type="gramEnd"/>
      <w:r w:rsidR="0051178B" w:rsidRPr="0051178B">
        <w:rPr>
          <w:rFonts w:asciiTheme="majorHAnsi" w:hAnsiTheme="majorHAnsi" w:cs="Arial"/>
          <w:bCs/>
          <w:kern w:val="32"/>
          <w:sz w:val="24"/>
          <w:szCs w:val="24"/>
        </w:rPr>
        <w:t xml:space="preserve"> de erro, omissão ou qualquer outro pretexto.</w:t>
      </w:r>
    </w:p>
    <w:p w:rsidR="0051178B" w:rsidRPr="00EC08CA" w:rsidRDefault="00235CAA" w:rsidP="0051178B">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6.5. </w:t>
      </w:r>
      <w:r w:rsidR="0051178B" w:rsidRPr="0051178B">
        <w:rPr>
          <w:rFonts w:asciiTheme="majorHAnsi" w:hAnsiTheme="majorHAnsi" w:cs="Arial"/>
          <w:bCs/>
          <w:kern w:val="32"/>
          <w:sz w:val="24"/>
          <w:szCs w:val="24"/>
        </w:rPr>
        <w:t xml:space="preserve">O prazo de validade da proposta não será inferior a </w:t>
      </w:r>
      <w:r w:rsidR="0051178B">
        <w:rPr>
          <w:rFonts w:asciiTheme="majorHAnsi" w:hAnsiTheme="majorHAnsi" w:cs="Arial"/>
          <w:bCs/>
          <w:kern w:val="32"/>
          <w:sz w:val="24"/>
          <w:szCs w:val="24"/>
        </w:rPr>
        <w:t>60</w:t>
      </w:r>
      <w:r w:rsidR="0051178B" w:rsidRPr="0051178B">
        <w:rPr>
          <w:rFonts w:asciiTheme="majorHAnsi" w:hAnsiTheme="majorHAnsi" w:cs="Arial"/>
          <w:bCs/>
          <w:kern w:val="32"/>
          <w:sz w:val="24"/>
          <w:szCs w:val="24"/>
        </w:rPr>
        <w:t xml:space="preserve"> (</w:t>
      </w:r>
      <w:r w:rsidR="0051178B">
        <w:rPr>
          <w:rFonts w:asciiTheme="majorHAnsi" w:hAnsiTheme="majorHAnsi" w:cs="Arial"/>
          <w:bCs/>
          <w:kern w:val="32"/>
          <w:sz w:val="24"/>
          <w:szCs w:val="24"/>
        </w:rPr>
        <w:t>sessenta</w:t>
      </w:r>
      <w:r w:rsidR="0051178B" w:rsidRPr="0051178B">
        <w:rPr>
          <w:rFonts w:asciiTheme="majorHAnsi" w:hAnsiTheme="majorHAnsi" w:cs="Arial"/>
          <w:bCs/>
          <w:kern w:val="32"/>
          <w:sz w:val="24"/>
          <w:szCs w:val="24"/>
        </w:rPr>
        <w:t>) dias, a contar da data de sua apresentação.</w:t>
      </w:r>
    </w:p>
    <w:p w:rsidR="0051178B" w:rsidRPr="0051178B" w:rsidRDefault="00235CAA" w:rsidP="0051178B">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6.6. </w:t>
      </w:r>
      <w:r w:rsidR="0051178B" w:rsidRPr="0051178B">
        <w:rPr>
          <w:rFonts w:asciiTheme="majorHAnsi" w:hAnsiTheme="majorHAnsi" w:cs="Arial"/>
          <w:bCs/>
          <w:kern w:val="32"/>
          <w:sz w:val="24"/>
          <w:szCs w:val="24"/>
        </w:rPr>
        <w:t>Os licitantes devem respeitar os p</w:t>
      </w:r>
      <w:r w:rsidR="0051178B">
        <w:rPr>
          <w:rFonts w:asciiTheme="majorHAnsi" w:hAnsiTheme="majorHAnsi" w:cs="Arial"/>
          <w:bCs/>
          <w:kern w:val="32"/>
          <w:sz w:val="24"/>
          <w:szCs w:val="24"/>
        </w:rPr>
        <w:t>reços máximos estabelecidos no Edital</w:t>
      </w:r>
      <w:r w:rsidR="0051178B" w:rsidRPr="0051178B">
        <w:rPr>
          <w:rFonts w:asciiTheme="majorHAnsi" w:hAnsiTheme="majorHAnsi" w:cs="Arial"/>
          <w:bCs/>
          <w:kern w:val="32"/>
          <w:sz w:val="24"/>
          <w:szCs w:val="24"/>
        </w:rPr>
        <w:t>, quando participarem de licitações públicas;</w:t>
      </w:r>
    </w:p>
    <w:p w:rsidR="009A37AE" w:rsidRDefault="00235CAA" w:rsidP="0051178B">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6.6.1. </w:t>
      </w:r>
      <w:r w:rsidR="0051178B" w:rsidRPr="0051178B">
        <w:rPr>
          <w:rFonts w:asciiTheme="majorHAnsi" w:hAnsiTheme="majorHAnsi" w:cs="Arial"/>
          <w:bCs/>
          <w:kern w:val="32"/>
          <w:sz w:val="24"/>
          <w:szCs w:val="24"/>
        </w:rPr>
        <w:t>O descumprimento das regras supramencionadas pela Administração por parte dos contratados pode ensejar a fisc</w:t>
      </w:r>
      <w:r w:rsidR="0051178B">
        <w:rPr>
          <w:rFonts w:asciiTheme="majorHAnsi" w:hAnsiTheme="majorHAnsi" w:cs="Arial"/>
          <w:bCs/>
          <w:kern w:val="32"/>
          <w:sz w:val="24"/>
          <w:szCs w:val="24"/>
        </w:rPr>
        <w:t>alização do Tribunal de Contas Estadual</w:t>
      </w:r>
      <w:r w:rsidR="0051178B" w:rsidRPr="0051178B">
        <w:rPr>
          <w:rFonts w:asciiTheme="majorHAnsi" w:hAnsiTheme="majorHAnsi" w:cs="Arial"/>
          <w:bCs/>
          <w:kern w:val="32"/>
          <w:sz w:val="24"/>
          <w:szCs w:val="24"/>
        </w:rPr>
        <w:t xml:space="preserve"> e, após o devido processo legal, gerar as seguintes consequências: assinatura de prazo para a adoção das medidas necessárias ao exato cumprimento da lei, nos termos do art. 71, inciso IX, da Constituição; ou condenação dos agentes públicos responsáveis e da empresa contratada ao pagamento dos prejuízos ao erário, caso verificada a ocorrência de superfaturamento por </w:t>
      </w:r>
      <w:proofErr w:type="spellStart"/>
      <w:r w:rsidR="0051178B" w:rsidRPr="0051178B">
        <w:rPr>
          <w:rFonts w:asciiTheme="majorHAnsi" w:hAnsiTheme="majorHAnsi" w:cs="Arial"/>
          <w:bCs/>
          <w:kern w:val="32"/>
          <w:sz w:val="24"/>
          <w:szCs w:val="24"/>
        </w:rPr>
        <w:t>sobrepreço</w:t>
      </w:r>
      <w:proofErr w:type="spellEnd"/>
      <w:r w:rsidR="0051178B" w:rsidRPr="0051178B">
        <w:rPr>
          <w:rFonts w:asciiTheme="majorHAnsi" w:hAnsiTheme="majorHAnsi" w:cs="Arial"/>
          <w:bCs/>
          <w:kern w:val="32"/>
          <w:sz w:val="24"/>
          <w:szCs w:val="24"/>
        </w:rPr>
        <w:t xml:space="preserve"> na execução do contrato.</w:t>
      </w:r>
    </w:p>
    <w:p w:rsidR="00C05082" w:rsidRPr="00EC08CA" w:rsidRDefault="009A37AE" w:rsidP="0051178B">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7</w:t>
      </w:r>
      <w:r w:rsidR="00C05082" w:rsidRPr="00EC08CA">
        <w:rPr>
          <w:rFonts w:asciiTheme="majorHAnsi" w:hAnsiTheme="majorHAnsi" w:cs="Arial"/>
          <w:b/>
          <w:bCs/>
          <w:kern w:val="32"/>
          <w:sz w:val="24"/>
          <w:szCs w:val="24"/>
        </w:rPr>
        <w:t xml:space="preserve">. DA ABERTURA DA SESSÃO, CLASSIFICAÇÃO DAS PROPOSTAS E FORMULAÇÃO DE </w:t>
      </w:r>
      <w:proofErr w:type="gramStart"/>
      <w:r w:rsidR="00C05082" w:rsidRPr="00EC08CA">
        <w:rPr>
          <w:rFonts w:asciiTheme="majorHAnsi" w:hAnsiTheme="majorHAnsi" w:cs="Arial"/>
          <w:b/>
          <w:bCs/>
          <w:kern w:val="32"/>
          <w:sz w:val="24"/>
          <w:szCs w:val="24"/>
        </w:rPr>
        <w:t>LANCES</w:t>
      </w:r>
      <w:proofErr w:type="gramEnd"/>
      <w:r w:rsidR="00FB5B70" w:rsidRPr="00EC08CA">
        <w:rPr>
          <w:rFonts w:asciiTheme="majorHAnsi" w:hAnsiTheme="majorHAnsi" w:cs="Arial"/>
          <w:b/>
          <w:bCs/>
          <w:kern w:val="32"/>
          <w:sz w:val="24"/>
          <w:szCs w:val="24"/>
        </w:rPr>
        <w:t xml:space="preserve"> </w:t>
      </w:r>
    </w:p>
    <w:p w:rsidR="00C05082" w:rsidRPr="00EC08CA" w:rsidRDefault="009A37AE"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7</w:t>
      </w:r>
      <w:r w:rsidR="00C05082" w:rsidRPr="00EC08CA">
        <w:rPr>
          <w:rFonts w:asciiTheme="majorHAnsi" w:hAnsiTheme="majorHAnsi" w:cs="Arial"/>
          <w:bCs/>
          <w:kern w:val="32"/>
          <w:sz w:val="24"/>
          <w:szCs w:val="24"/>
        </w:rPr>
        <w:t>.1. A abertura da presente licitação dar-se-á em sessão pública, por meio de sistema eletrônico, na data, horário e local indicado neste Edital.</w:t>
      </w:r>
    </w:p>
    <w:p w:rsidR="00C05082" w:rsidRPr="00EC08CA" w:rsidRDefault="009A37AE"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7</w:t>
      </w:r>
      <w:r w:rsidR="00C05082" w:rsidRPr="00EC08CA">
        <w:rPr>
          <w:rFonts w:asciiTheme="majorHAnsi" w:hAnsiTheme="majorHAnsi" w:cs="Arial"/>
          <w:bCs/>
          <w:kern w:val="32"/>
          <w:sz w:val="24"/>
          <w:szCs w:val="24"/>
        </w:rPr>
        <w:t>.2.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EC08CA" w:rsidRDefault="009A37AE"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7</w:t>
      </w:r>
      <w:r w:rsidR="00C05082" w:rsidRPr="00EC08CA">
        <w:rPr>
          <w:rFonts w:asciiTheme="majorHAnsi" w:hAnsiTheme="majorHAnsi" w:cs="Arial"/>
          <w:bCs/>
          <w:kern w:val="32"/>
          <w:sz w:val="24"/>
          <w:szCs w:val="24"/>
        </w:rPr>
        <w:t>.2.1. Também será desclassificada a proposta que identifique o licitante.</w:t>
      </w:r>
    </w:p>
    <w:p w:rsidR="00C05082" w:rsidRPr="00EC08CA" w:rsidRDefault="009A37AE"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7</w:t>
      </w:r>
      <w:r w:rsidR="00C05082" w:rsidRPr="00EC08CA">
        <w:rPr>
          <w:rFonts w:asciiTheme="majorHAnsi" w:hAnsiTheme="majorHAnsi" w:cs="Arial"/>
          <w:bCs/>
          <w:kern w:val="32"/>
          <w:sz w:val="24"/>
          <w:szCs w:val="24"/>
        </w:rPr>
        <w:t>.2.2. A desclassificação será sempre fundamentada e registrada no sistema, com acompanhamento em tempo real por todos os participantes.</w:t>
      </w:r>
    </w:p>
    <w:p w:rsidR="00C05082" w:rsidRPr="00EC08CA" w:rsidRDefault="009A37AE"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7</w:t>
      </w:r>
      <w:r w:rsidR="00C05082" w:rsidRPr="00EC08CA">
        <w:rPr>
          <w:rFonts w:asciiTheme="majorHAnsi" w:hAnsiTheme="majorHAnsi" w:cs="Arial"/>
          <w:bCs/>
          <w:kern w:val="32"/>
          <w:sz w:val="24"/>
          <w:szCs w:val="24"/>
        </w:rPr>
        <w:t>.2.3. A não desclassificação da proposta não impede o seu julgamento definitivo em sentido contrário, levado a efeito na fase de aceitação.</w:t>
      </w:r>
    </w:p>
    <w:p w:rsidR="00C05082" w:rsidRPr="00EC08CA" w:rsidRDefault="009A37AE"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7</w:t>
      </w:r>
      <w:r w:rsidR="00C05082" w:rsidRPr="00EC08CA">
        <w:rPr>
          <w:rFonts w:asciiTheme="majorHAnsi" w:hAnsiTheme="majorHAnsi" w:cs="Arial"/>
          <w:bCs/>
          <w:kern w:val="32"/>
          <w:sz w:val="24"/>
          <w:szCs w:val="24"/>
        </w:rPr>
        <w:t>.3. O sistema ordenará automaticamente as propostas classificadas, sendo que somente estas participarão da fase de lances.</w:t>
      </w:r>
    </w:p>
    <w:p w:rsidR="00C05082" w:rsidRPr="00EC08CA" w:rsidRDefault="009A37AE"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7</w:t>
      </w:r>
      <w:r w:rsidR="00C05082" w:rsidRPr="00EC08CA">
        <w:rPr>
          <w:rFonts w:asciiTheme="majorHAnsi" w:hAnsiTheme="majorHAnsi" w:cs="Arial"/>
          <w:bCs/>
          <w:kern w:val="32"/>
          <w:sz w:val="24"/>
          <w:szCs w:val="24"/>
        </w:rPr>
        <w:t>.4. O sistema disponibilizará campo próprio para troca de mensagem entre o Pregoeiro e os licitantes.</w:t>
      </w:r>
    </w:p>
    <w:p w:rsidR="00C05082" w:rsidRPr="00EC08CA" w:rsidRDefault="009A37AE"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lastRenderedPageBreak/>
        <w:t>7</w:t>
      </w:r>
      <w:r w:rsidR="00C05082" w:rsidRPr="00EC08CA">
        <w:rPr>
          <w:rFonts w:asciiTheme="majorHAnsi" w:hAnsiTheme="majorHAnsi" w:cs="Arial"/>
          <w:bCs/>
          <w:kern w:val="32"/>
          <w:sz w:val="24"/>
          <w:szCs w:val="24"/>
        </w:rPr>
        <w:t>.5. Iniciada a etapa competitiva, os licitantes deverão encaminhar lances exclusivamente por meio de sistema eletrônico, sendo imediatamente informados do seu recebimento e do valor consignado no registro.</w:t>
      </w:r>
    </w:p>
    <w:p w:rsidR="009A37AE" w:rsidRPr="009A37AE" w:rsidRDefault="009A37AE" w:rsidP="009A37AE">
      <w:pPr>
        <w:spacing w:before="120" w:after="120"/>
        <w:jc w:val="both"/>
        <w:rPr>
          <w:rFonts w:asciiTheme="majorHAnsi" w:hAnsiTheme="majorHAnsi" w:cs="Arial"/>
          <w:bCs/>
          <w:kern w:val="32"/>
          <w:sz w:val="24"/>
          <w:szCs w:val="24"/>
        </w:rPr>
      </w:pPr>
      <w:r w:rsidRPr="009A37AE">
        <w:rPr>
          <w:rFonts w:asciiTheme="majorHAnsi" w:hAnsiTheme="majorHAnsi" w:cs="Arial"/>
          <w:bCs/>
          <w:kern w:val="32"/>
          <w:sz w:val="24"/>
          <w:szCs w:val="24"/>
        </w:rPr>
        <w:t>7.5.1.</w:t>
      </w:r>
      <w:r w:rsidRPr="009A37AE">
        <w:rPr>
          <w:rFonts w:asciiTheme="majorHAnsi" w:hAnsiTheme="majorHAnsi" w:cs="Arial"/>
          <w:bCs/>
          <w:kern w:val="32"/>
          <w:sz w:val="24"/>
          <w:szCs w:val="24"/>
        </w:rPr>
        <w:tab/>
        <w:t>O lance deverá ser ofertado pelo valor unitário do item.</w:t>
      </w:r>
    </w:p>
    <w:p w:rsidR="009A37AE" w:rsidRP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7.6. </w:t>
      </w:r>
      <w:r w:rsidR="009A37AE" w:rsidRPr="009A37AE">
        <w:rPr>
          <w:rFonts w:asciiTheme="majorHAnsi" w:hAnsiTheme="majorHAnsi" w:cs="Arial"/>
          <w:bCs/>
          <w:kern w:val="32"/>
          <w:sz w:val="24"/>
          <w:szCs w:val="24"/>
        </w:rPr>
        <w:t>Os licitantes poderão oferecer lances sucessivos, observando o horário fixado para abertura da sessão e as regras estabelecidas no Edital.</w:t>
      </w:r>
    </w:p>
    <w:p w:rsidR="009A37AE" w:rsidRP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7.7. </w:t>
      </w:r>
      <w:r w:rsidR="009A37AE" w:rsidRPr="009A37AE">
        <w:rPr>
          <w:rFonts w:asciiTheme="majorHAnsi" w:hAnsiTheme="majorHAnsi" w:cs="Arial"/>
          <w:bCs/>
          <w:kern w:val="32"/>
          <w:sz w:val="24"/>
          <w:szCs w:val="24"/>
        </w:rPr>
        <w:t>O licitante somente poderá oferecer lance de valor inferior ou percentual de desconto superior ao último por ele ofertado e registrado pelo sistema.</w:t>
      </w:r>
    </w:p>
    <w:p w:rsidR="009A37AE" w:rsidRPr="009A18C3" w:rsidRDefault="00235CAA" w:rsidP="009A37AE">
      <w:pPr>
        <w:spacing w:before="120" w:after="120"/>
        <w:jc w:val="both"/>
        <w:rPr>
          <w:rFonts w:asciiTheme="majorHAnsi" w:hAnsiTheme="majorHAnsi" w:cs="Arial"/>
          <w:bCs/>
          <w:color w:val="FF0000"/>
          <w:kern w:val="32"/>
          <w:sz w:val="24"/>
          <w:szCs w:val="24"/>
        </w:rPr>
      </w:pPr>
      <w:r>
        <w:rPr>
          <w:rFonts w:asciiTheme="majorHAnsi" w:hAnsiTheme="majorHAnsi" w:cs="Arial"/>
          <w:bCs/>
          <w:kern w:val="32"/>
          <w:sz w:val="24"/>
          <w:szCs w:val="24"/>
        </w:rPr>
        <w:t xml:space="preserve">7.8. </w:t>
      </w:r>
      <w:r w:rsidR="009A37AE" w:rsidRPr="009A37AE">
        <w:rPr>
          <w:rFonts w:asciiTheme="majorHAnsi" w:hAnsiTheme="majorHAnsi" w:cs="Arial"/>
          <w:bCs/>
          <w:kern w:val="32"/>
          <w:sz w:val="24"/>
          <w:szCs w:val="24"/>
        </w:rPr>
        <w:t xml:space="preserve">O intervalo mínimo de diferença de valores ou percentuais entre os lances, que incidirá tanto em relação aos lances intermediários quanto em relação à proposta que cobrir a melhor oferta </w:t>
      </w:r>
      <w:r>
        <w:rPr>
          <w:rFonts w:asciiTheme="majorHAnsi" w:hAnsiTheme="majorHAnsi" w:cs="Arial"/>
          <w:bCs/>
          <w:kern w:val="32"/>
          <w:sz w:val="24"/>
          <w:szCs w:val="24"/>
        </w:rPr>
        <w:t>deverá ser</w:t>
      </w:r>
      <w:r w:rsidR="009A37AE" w:rsidRPr="00235CAA">
        <w:rPr>
          <w:rFonts w:asciiTheme="majorHAnsi" w:hAnsiTheme="majorHAnsi" w:cs="Arial"/>
          <w:bCs/>
          <w:kern w:val="32"/>
          <w:sz w:val="24"/>
          <w:szCs w:val="24"/>
        </w:rPr>
        <w:t xml:space="preserve"> R$ 0,10 (dez centavos).</w:t>
      </w:r>
      <w:r w:rsidR="009A18C3">
        <w:rPr>
          <w:rFonts w:asciiTheme="majorHAnsi" w:hAnsiTheme="majorHAnsi" w:cs="Arial"/>
          <w:bCs/>
          <w:kern w:val="32"/>
          <w:sz w:val="24"/>
          <w:szCs w:val="24"/>
        </w:rPr>
        <w:t xml:space="preserve"> </w:t>
      </w:r>
    </w:p>
    <w:p w:rsidR="009A37AE" w:rsidRP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7.9. </w:t>
      </w:r>
      <w:r w:rsidR="009A37AE" w:rsidRPr="009A37AE">
        <w:rPr>
          <w:rFonts w:asciiTheme="majorHAnsi" w:hAnsiTheme="majorHAnsi" w:cs="Arial"/>
          <w:bCs/>
          <w:kern w:val="32"/>
          <w:sz w:val="24"/>
          <w:szCs w:val="24"/>
        </w:rPr>
        <w:t>Será adotado para o envio de lances no pregão eletrônico o modo de disputa “aberto”, em que os licitantes apresentarão lances públicos e sucessivos, com prorrogações.</w:t>
      </w:r>
    </w:p>
    <w:p w:rsidR="009A37AE" w:rsidRPr="009A37AE" w:rsidRDefault="009A37AE" w:rsidP="009A37AE">
      <w:pPr>
        <w:spacing w:before="120" w:after="120"/>
        <w:jc w:val="both"/>
        <w:rPr>
          <w:rFonts w:asciiTheme="majorHAnsi" w:hAnsiTheme="majorHAnsi" w:cs="Arial"/>
          <w:bCs/>
          <w:kern w:val="32"/>
          <w:sz w:val="24"/>
          <w:szCs w:val="24"/>
        </w:rPr>
      </w:pPr>
      <w:r w:rsidRPr="009A37AE">
        <w:rPr>
          <w:rFonts w:asciiTheme="majorHAnsi" w:hAnsiTheme="majorHAnsi" w:cs="Arial"/>
          <w:bCs/>
          <w:kern w:val="32"/>
          <w:sz w:val="24"/>
          <w:szCs w:val="24"/>
        </w:rPr>
        <w:t>7.10</w:t>
      </w:r>
      <w:r w:rsidR="00235CAA">
        <w:rPr>
          <w:rFonts w:asciiTheme="majorHAnsi" w:hAnsiTheme="majorHAnsi" w:cs="Arial"/>
          <w:bCs/>
          <w:kern w:val="32"/>
          <w:sz w:val="24"/>
          <w:szCs w:val="24"/>
        </w:rPr>
        <w:t xml:space="preserve">. </w:t>
      </w:r>
      <w:r w:rsidRPr="009A37AE">
        <w:rPr>
          <w:rFonts w:asciiTheme="majorHAnsi" w:hAnsiTheme="majorHAnsi" w:cs="Arial"/>
          <w:bCs/>
          <w:kern w:val="32"/>
          <w:sz w:val="24"/>
          <w:szCs w:val="24"/>
        </w:rPr>
        <w:t>A etapa de lances da sessão pública terá duração de dez minutos e, após isso, será prorrogada automaticamente pelo sistema quando houver lance ofertado nos últimos dois minutos do período de duração da sessão pública.</w:t>
      </w:r>
    </w:p>
    <w:p w:rsidR="009A37AE" w:rsidRP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7.11. </w:t>
      </w:r>
      <w:r w:rsidR="009A37AE" w:rsidRPr="009A37AE">
        <w:rPr>
          <w:rFonts w:asciiTheme="majorHAnsi" w:hAnsiTheme="majorHAnsi" w:cs="Arial"/>
          <w:bCs/>
          <w:kern w:val="32"/>
          <w:sz w:val="24"/>
          <w:szCs w:val="24"/>
        </w:rPr>
        <w:t>A prorrogação automática da etapa de lances, de que trata o item anterior, será de dois minutos e ocorrerá sucessivamente sempre que houver lances enviados nesse período de prorrogação, inclusive no caso de lances intermediários.</w:t>
      </w:r>
    </w:p>
    <w:p w:rsidR="009A37AE" w:rsidRP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7.12. </w:t>
      </w:r>
      <w:r w:rsidR="009A37AE" w:rsidRPr="009A37AE">
        <w:rPr>
          <w:rFonts w:asciiTheme="majorHAnsi" w:hAnsiTheme="majorHAnsi" w:cs="Arial"/>
          <w:bCs/>
          <w:kern w:val="32"/>
          <w:sz w:val="24"/>
          <w:szCs w:val="24"/>
        </w:rPr>
        <w:t>Não havendo novos lances na forma estabelecida nos itens anteriores, a sessão pública encerrar-se-á automaticamente.</w:t>
      </w:r>
    </w:p>
    <w:p w:rsid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7.13. </w:t>
      </w:r>
      <w:r w:rsidR="009A37AE" w:rsidRPr="009A37AE">
        <w:rPr>
          <w:rFonts w:asciiTheme="majorHAnsi" w:hAnsiTheme="majorHAnsi" w:cs="Arial"/>
          <w:bCs/>
          <w:kern w:val="32"/>
          <w:sz w:val="24"/>
          <w:szCs w:val="24"/>
        </w:rPr>
        <w:t>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EC08CA"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6.15. </w:t>
      </w:r>
      <w:r w:rsidR="00C05082" w:rsidRPr="00EC08CA">
        <w:rPr>
          <w:rFonts w:asciiTheme="majorHAnsi" w:hAnsiTheme="majorHAnsi" w:cs="Arial"/>
          <w:bCs/>
          <w:kern w:val="32"/>
          <w:sz w:val="24"/>
          <w:szCs w:val="24"/>
        </w:rPr>
        <w:t xml:space="preserve">Não serão aceitos dois ou mais lances de mesmo valor, prevalecendo aquele que for recebido e registrado em primeiro lugar. </w:t>
      </w:r>
    </w:p>
    <w:p w:rsidR="00C05082" w:rsidRPr="00EC08CA" w:rsidRDefault="00235CAA"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6.16. </w:t>
      </w:r>
      <w:r w:rsidR="00C05082" w:rsidRPr="00EC08CA">
        <w:rPr>
          <w:rFonts w:asciiTheme="majorHAnsi" w:hAnsiTheme="majorHAnsi" w:cs="Arial"/>
          <w:bCs/>
          <w:kern w:val="32"/>
          <w:sz w:val="24"/>
          <w:szCs w:val="24"/>
        </w:rPr>
        <w:t xml:space="preserve">Durante o transcurso da sessão pública, os licitantes serão informados, em tempo real, do valor do menor lance registrado, vedada a identificação do licitante. </w:t>
      </w:r>
    </w:p>
    <w:p w:rsidR="00C05082" w:rsidRPr="00EC08CA" w:rsidRDefault="00235CAA"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6.17. </w:t>
      </w:r>
      <w:r w:rsidR="00C05082" w:rsidRPr="00EC08CA">
        <w:rPr>
          <w:rFonts w:asciiTheme="majorHAnsi" w:hAnsiTheme="majorHAnsi" w:cs="Arial"/>
          <w:bCs/>
          <w:kern w:val="32"/>
          <w:sz w:val="24"/>
          <w:szCs w:val="24"/>
        </w:rPr>
        <w:t xml:space="preserve">No caso de desconexão com o Pregoeiro, no decorrer da etapa competitiva do Pregão, o sistema eletrônico poderá permanecer acessível aos licitantes para a recepção dos lances. </w:t>
      </w:r>
    </w:p>
    <w:p w:rsidR="009A37AE" w:rsidRP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7.14. </w:t>
      </w:r>
      <w:r w:rsidR="009A37AE" w:rsidRPr="009A37AE">
        <w:rPr>
          <w:rFonts w:asciiTheme="majorHAnsi" w:hAnsiTheme="majorHAnsi" w:cs="Arial"/>
          <w:bCs/>
          <w:kern w:val="32"/>
          <w:sz w:val="24"/>
          <w:szCs w:val="24"/>
        </w:rPr>
        <w:t xml:space="preserve">Não serão aceitos dois ou mais lances de mesmo valor, prevalecendo aquele que for recebido e registrado em primeiro lugar. </w:t>
      </w:r>
    </w:p>
    <w:p w:rsidR="009A37AE" w:rsidRP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7.15. </w:t>
      </w:r>
      <w:r w:rsidR="009A37AE" w:rsidRPr="009A37AE">
        <w:rPr>
          <w:rFonts w:asciiTheme="majorHAnsi" w:hAnsiTheme="majorHAnsi" w:cs="Arial"/>
          <w:bCs/>
          <w:kern w:val="32"/>
          <w:sz w:val="24"/>
          <w:szCs w:val="24"/>
        </w:rPr>
        <w:t xml:space="preserve">Durante o transcurso da sessão pública, os licitantes serão informados, em tempo real, do valor do menor lance registrado, vedada a identificação do licitante. </w:t>
      </w:r>
    </w:p>
    <w:p w:rsidR="009A37AE" w:rsidRP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7.16. </w:t>
      </w:r>
      <w:r w:rsidR="009A37AE" w:rsidRPr="009A37AE">
        <w:rPr>
          <w:rFonts w:asciiTheme="majorHAnsi" w:hAnsiTheme="majorHAnsi" w:cs="Arial"/>
          <w:bCs/>
          <w:kern w:val="32"/>
          <w:sz w:val="24"/>
          <w:szCs w:val="24"/>
        </w:rPr>
        <w:t xml:space="preserve">No caso de desconexão com o Pregoeiro, no decorrer da etapa competitiva do Pregão, o sistema eletrônico poderá permanecer acessível aos licitantes para a recepção dos lances. </w:t>
      </w:r>
    </w:p>
    <w:p w:rsidR="009A37AE" w:rsidRP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7.17. </w:t>
      </w:r>
      <w:r w:rsidR="009A37AE" w:rsidRPr="009A37AE">
        <w:rPr>
          <w:rFonts w:asciiTheme="majorHAnsi" w:hAnsiTheme="majorHAnsi" w:cs="Arial"/>
          <w:bCs/>
          <w:kern w:val="32"/>
          <w:sz w:val="24"/>
          <w:szCs w:val="24"/>
        </w:rPr>
        <w:t xml:space="preserve">Quando a desconexão do sistema eletrônico para o pregoeiro persistir por tempo superior a dez minutos, a sessão pública será suspensa e reiniciada somente </w:t>
      </w:r>
      <w:proofErr w:type="gramStart"/>
      <w:r w:rsidR="009A37AE" w:rsidRPr="009A37AE">
        <w:rPr>
          <w:rFonts w:asciiTheme="majorHAnsi" w:hAnsiTheme="majorHAnsi" w:cs="Arial"/>
          <w:bCs/>
          <w:kern w:val="32"/>
          <w:sz w:val="24"/>
          <w:szCs w:val="24"/>
        </w:rPr>
        <w:t>após</w:t>
      </w:r>
      <w:proofErr w:type="gramEnd"/>
      <w:r w:rsidR="009A37AE" w:rsidRPr="009A37AE">
        <w:rPr>
          <w:rFonts w:asciiTheme="majorHAnsi" w:hAnsiTheme="majorHAnsi" w:cs="Arial"/>
          <w:bCs/>
          <w:kern w:val="32"/>
          <w:sz w:val="24"/>
          <w:szCs w:val="24"/>
        </w:rPr>
        <w:t xml:space="preserve"> decorridas vinte e quatro horas da comunicação do fato pelo Pregoeiro aos participantes, no sítio eletrônico utilizado para divulgação. </w:t>
      </w:r>
    </w:p>
    <w:p w:rsidR="009A37AE" w:rsidRPr="009A37AE" w:rsidRDefault="00235CAA"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7.18. </w:t>
      </w:r>
      <w:r w:rsidR="009A37AE" w:rsidRPr="009A37AE">
        <w:rPr>
          <w:rFonts w:asciiTheme="majorHAnsi" w:hAnsiTheme="majorHAnsi" w:cs="Arial"/>
          <w:bCs/>
          <w:kern w:val="32"/>
          <w:sz w:val="24"/>
          <w:szCs w:val="24"/>
        </w:rPr>
        <w:t xml:space="preserve">O Critério de julgamento adotado será o menor </w:t>
      </w:r>
      <w:proofErr w:type="gramStart"/>
      <w:r w:rsidR="009A37AE" w:rsidRPr="009A37AE">
        <w:rPr>
          <w:rFonts w:asciiTheme="majorHAnsi" w:hAnsiTheme="majorHAnsi" w:cs="Arial"/>
          <w:bCs/>
          <w:kern w:val="32"/>
          <w:sz w:val="24"/>
          <w:szCs w:val="24"/>
        </w:rPr>
        <w:t>preço ,</w:t>
      </w:r>
      <w:proofErr w:type="gramEnd"/>
      <w:r w:rsidR="009A37AE" w:rsidRPr="009A37AE">
        <w:rPr>
          <w:rFonts w:asciiTheme="majorHAnsi" w:hAnsiTheme="majorHAnsi" w:cs="Arial"/>
          <w:bCs/>
          <w:kern w:val="32"/>
          <w:sz w:val="24"/>
          <w:szCs w:val="24"/>
        </w:rPr>
        <w:t xml:space="preserve"> conforme definido neste Edital e seus anexos. </w:t>
      </w:r>
    </w:p>
    <w:p w:rsidR="009A37AE" w:rsidRPr="009A37AE" w:rsidRDefault="007926B8" w:rsidP="009A37AE">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lastRenderedPageBreak/>
        <w:t xml:space="preserve">7.19. </w:t>
      </w:r>
      <w:r w:rsidR="009A37AE" w:rsidRPr="009A37AE">
        <w:rPr>
          <w:rFonts w:asciiTheme="majorHAnsi" w:hAnsiTheme="majorHAnsi" w:cs="Arial"/>
          <w:bCs/>
          <w:kern w:val="32"/>
          <w:sz w:val="24"/>
          <w:szCs w:val="24"/>
        </w:rPr>
        <w:t>Caso o licitante não apresente lances, concorrerá com o valor de sua proposta.</w:t>
      </w:r>
    </w:p>
    <w:p w:rsidR="009A18C3" w:rsidRPr="009A18C3" w:rsidRDefault="007926B8"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7.20. </w:t>
      </w:r>
      <w:r w:rsidR="009A37AE" w:rsidRPr="009A37AE">
        <w:rPr>
          <w:rFonts w:asciiTheme="majorHAnsi" w:hAnsiTheme="majorHAnsi" w:cs="Arial"/>
          <w:bCs/>
          <w:kern w:val="32"/>
          <w:sz w:val="24"/>
          <w:szCs w:val="24"/>
        </w:rPr>
        <w:t xml:space="preserve">Em relação a itens não exclusivos para participação de microempresas e empresas de pequeno porte, uma vez encerrada a etapa de lances, </w:t>
      </w:r>
      <w:r w:rsidR="009A18C3">
        <w:rPr>
          <w:rFonts w:asciiTheme="majorHAnsi" w:hAnsiTheme="majorHAnsi" w:cs="Arial"/>
          <w:bCs/>
          <w:kern w:val="32"/>
          <w:sz w:val="24"/>
          <w:szCs w:val="24"/>
        </w:rPr>
        <w:t>o</w:t>
      </w:r>
      <w:r w:rsidR="009A18C3" w:rsidRPr="009A18C3">
        <w:rPr>
          <w:rFonts w:asciiTheme="majorHAnsi" w:hAnsiTheme="majorHAnsi" w:cs="Arial"/>
          <w:bCs/>
          <w:kern w:val="32"/>
          <w:sz w:val="24"/>
          <w:szCs w:val="24"/>
        </w:rPr>
        <w:t xml:space="preserve"> sistema identificará em coluna própria </w:t>
      </w:r>
      <w:proofErr w:type="gramStart"/>
      <w:r w:rsidR="009A18C3" w:rsidRPr="009A18C3">
        <w:rPr>
          <w:rFonts w:asciiTheme="majorHAnsi" w:hAnsiTheme="majorHAnsi" w:cs="Arial"/>
          <w:bCs/>
          <w:kern w:val="32"/>
          <w:sz w:val="24"/>
          <w:szCs w:val="24"/>
        </w:rPr>
        <w:t>as</w:t>
      </w:r>
      <w:proofErr w:type="gramEnd"/>
      <w:r w:rsidR="009A18C3" w:rsidRPr="009A18C3">
        <w:rPr>
          <w:rFonts w:asciiTheme="majorHAnsi" w:hAnsiTheme="majorHAnsi" w:cs="Arial"/>
          <w:bCs/>
          <w:kern w:val="32"/>
          <w:sz w:val="24"/>
          <w:szCs w:val="24"/>
        </w:rPr>
        <w:t xml:space="preserve"> microempresas e empresas de pequeno porte participantes, procedendo à comparação com os valores da primeira colocada, se esta for empresa de maior porte, assim como das demais classificadas, para o fim de aplicar-se o disposto nos </w:t>
      </w:r>
      <w:proofErr w:type="spellStart"/>
      <w:r w:rsidR="009A18C3" w:rsidRPr="009A18C3">
        <w:rPr>
          <w:rFonts w:asciiTheme="majorHAnsi" w:hAnsiTheme="majorHAnsi" w:cs="Arial"/>
          <w:bCs/>
          <w:kern w:val="32"/>
          <w:sz w:val="24"/>
          <w:szCs w:val="24"/>
        </w:rPr>
        <w:t>arts</w:t>
      </w:r>
      <w:proofErr w:type="spellEnd"/>
      <w:r w:rsidR="009A18C3" w:rsidRPr="009A18C3">
        <w:rPr>
          <w:rFonts w:asciiTheme="majorHAnsi" w:hAnsiTheme="majorHAnsi" w:cs="Arial"/>
          <w:bCs/>
          <w:kern w:val="32"/>
          <w:sz w:val="24"/>
          <w:szCs w:val="24"/>
        </w:rPr>
        <w:t xml:space="preserve">. 44 e 45 da LC nº 123, de 2006, regulamentada pelo Decreto </w:t>
      </w:r>
      <w:r w:rsidR="009A18C3">
        <w:rPr>
          <w:rFonts w:asciiTheme="majorHAnsi" w:hAnsiTheme="majorHAnsi" w:cs="Arial"/>
          <w:bCs/>
          <w:kern w:val="32"/>
          <w:sz w:val="24"/>
          <w:szCs w:val="24"/>
        </w:rPr>
        <w:t xml:space="preserve">Municipal </w:t>
      </w:r>
      <w:r w:rsidR="009A18C3" w:rsidRPr="009A18C3">
        <w:rPr>
          <w:rFonts w:asciiTheme="majorHAnsi" w:hAnsiTheme="majorHAnsi" w:cs="Arial"/>
          <w:bCs/>
          <w:kern w:val="32"/>
          <w:sz w:val="24"/>
          <w:szCs w:val="24"/>
        </w:rPr>
        <w:t xml:space="preserve">nº </w:t>
      </w:r>
      <w:r w:rsidR="009A18C3">
        <w:rPr>
          <w:rFonts w:asciiTheme="majorHAnsi" w:hAnsiTheme="majorHAnsi" w:cs="Arial"/>
          <w:bCs/>
          <w:kern w:val="32"/>
          <w:sz w:val="24"/>
          <w:szCs w:val="24"/>
        </w:rPr>
        <w:t>1.845</w:t>
      </w:r>
      <w:r w:rsidR="009A18C3" w:rsidRPr="009A18C3">
        <w:rPr>
          <w:rFonts w:asciiTheme="majorHAnsi" w:hAnsiTheme="majorHAnsi" w:cs="Arial"/>
          <w:bCs/>
          <w:kern w:val="32"/>
          <w:sz w:val="24"/>
          <w:szCs w:val="24"/>
        </w:rPr>
        <w:t>, de 201</w:t>
      </w:r>
      <w:r w:rsidR="009A18C3">
        <w:rPr>
          <w:rFonts w:asciiTheme="majorHAnsi" w:hAnsiTheme="majorHAnsi" w:cs="Arial"/>
          <w:bCs/>
          <w:kern w:val="32"/>
          <w:sz w:val="24"/>
          <w:szCs w:val="24"/>
        </w:rPr>
        <w:t>9</w:t>
      </w:r>
      <w:r w:rsidR="009A18C3" w:rsidRPr="009A18C3">
        <w:rPr>
          <w:rFonts w:asciiTheme="majorHAnsi" w:hAnsiTheme="majorHAnsi" w:cs="Arial"/>
          <w:bCs/>
          <w:kern w:val="32"/>
          <w:sz w:val="24"/>
          <w:szCs w:val="24"/>
        </w:rPr>
        <w:t>.</w:t>
      </w:r>
    </w:p>
    <w:p w:rsidR="009A18C3" w:rsidRPr="009A18C3" w:rsidRDefault="007926B8"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7.21. </w:t>
      </w:r>
      <w:r w:rsidR="009A18C3" w:rsidRPr="009A18C3">
        <w:rPr>
          <w:rFonts w:asciiTheme="majorHAnsi" w:hAnsiTheme="majorHAnsi" w:cs="Arial"/>
          <w:bCs/>
          <w:kern w:val="32"/>
          <w:sz w:val="24"/>
          <w:szCs w:val="24"/>
        </w:rPr>
        <w:t>Nessas condições, as propostas de microempresas e empresas de pequeno porte que se encontrarem na faixa de até 5% (cinco por cento) acima da melhor proposta</w:t>
      </w:r>
      <w:proofErr w:type="gramStart"/>
      <w:r w:rsidR="009A18C3" w:rsidRPr="009A18C3">
        <w:rPr>
          <w:rFonts w:asciiTheme="majorHAnsi" w:hAnsiTheme="majorHAnsi" w:cs="Arial"/>
          <w:bCs/>
          <w:kern w:val="32"/>
          <w:sz w:val="24"/>
          <w:szCs w:val="24"/>
        </w:rPr>
        <w:t xml:space="preserve"> ou melhor</w:t>
      </w:r>
      <w:proofErr w:type="gramEnd"/>
      <w:r w:rsidR="009A18C3" w:rsidRPr="009A18C3">
        <w:rPr>
          <w:rFonts w:asciiTheme="majorHAnsi" w:hAnsiTheme="majorHAnsi" w:cs="Arial"/>
          <w:bCs/>
          <w:kern w:val="32"/>
          <w:sz w:val="24"/>
          <w:szCs w:val="24"/>
        </w:rPr>
        <w:t xml:space="preserve"> lance  serão consideradas empatadas com a primeira colocada.</w:t>
      </w:r>
    </w:p>
    <w:p w:rsidR="009A18C3" w:rsidRPr="009A18C3" w:rsidRDefault="007926B8"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7.22. </w:t>
      </w:r>
      <w:r w:rsidR="009A18C3" w:rsidRPr="009A18C3">
        <w:rPr>
          <w:rFonts w:asciiTheme="majorHAnsi" w:hAnsiTheme="majorHAnsi" w:cs="Arial"/>
          <w:bCs/>
          <w:kern w:val="32"/>
          <w:sz w:val="24"/>
          <w:szCs w:val="24"/>
        </w:rPr>
        <w:t xml:space="preserve">A melhor classificada nos termos do item anterior terá o direito de encaminhar uma última oferta para desempate, obrigatoriamente em valor inferior ao da primeira colocada, no prazo de </w:t>
      </w:r>
      <w:proofErr w:type="gramStart"/>
      <w:r w:rsidR="009A18C3" w:rsidRPr="009A18C3">
        <w:rPr>
          <w:rFonts w:asciiTheme="majorHAnsi" w:hAnsiTheme="majorHAnsi" w:cs="Arial"/>
          <w:bCs/>
          <w:kern w:val="32"/>
          <w:sz w:val="24"/>
          <w:szCs w:val="24"/>
        </w:rPr>
        <w:t>5</w:t>
      </w:r>
      <w:proofErr w:type="gramEnd"/>
      <w:r w:rsidR="009A18C3" w:rsidRPr="009A18C3">
        <w:rPr>
          <w:rFonts w:asciiTheme="majorHAnsi" w:hAnsiTheme="majorHAnsi" w:cs="Arial"/>
          <w:bCs/>
          <w:kern w:val="32"/>
          <w:sz w:val="24"/>
          <w:szCs w:val="24"/>
        </w:rPr>
        <w:t xml:space="preserve"> (cinco) minutos controlados pelo sistema, contados após a comunicação automática para tanto.</w:t>
      </w:r>
    </w:p>
    <w:p w:rsidR="009A18C3" w:rsidRPr="009A18C3" w:rsidRDefault="007926B8"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7.23. </w:t>
      </w:r>
      <w:r w:rsidR="009A18C3" w:rsidRPr="009A18C3">
        <w:rPr>
          <w:rFonts w:asciiTheme="majorHAnsi" w:hAnsiTheme="majorHAnsi" w:cs="Arial"/>
          <w:bCs/>
          <w:kern w:val="32"/>
          <w:sz w:val="24"/>
          <w:szCs w:val="24"/>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9A18C3" w:rsidRPr="009A18C3" w:rsidRDefault="007926B8"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7.24. </w:t>
      </w:r>
      <w:r w:rsidR="009A18C3" w:rsidRPr="009A18C3">
        <w:rPr>
          <w:rFonts w:asciiTheme="majorHAnsi" w:hAnsiTheme="majorHAnsi" w:cs="Arial"/>
          <w:bCs/>
          <w:kern w:val="32"/>
          <w:sz w:val="24"/>
          <w:szCs w:val="24"/>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9A18C3" w:rsidRPr="009A18C3" w:rsidRDefault="007926B8"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7.25. </w:t>
      </w:r>
      <w:r w:rsidR="009A18C3" w:rsidRPr="009A18C3">
        <w:rPr>
          <w:rFonts w:asciiTheme="majorHAnsi" w:hAnsiTheme="majorHAnsi" w:cs="Arial"/>
          <w:bCs/>
          <w:kern w:val="32"/>
          <w:sz w:val="24"/>
          <w:szCs w:val="24"/>
        </w:rPr>
        <w:t xml:space="preserve">Só poderá haver empate entre propostas iguais (não seguidas de lances), ou entre lances finais da fase fechada do modo de disputa aberto e fechado. </w:t>
      </w:r>
    </w:p>
    <w:p w:rsidR="009A18C3" w:rsidRPr="009A18C3" w:rsidRDefault="007926B8"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7.26. </w:t>
      </w:r>
      <w:r w:rsidR="009A18C3" w:rsidRPr="009A18C3">
        <w:rPr>
          <w:rFonts w:asciiTheme="majorHAnsi" w:hAnsiTheme="majorHAnsi" w:cs="Arial"/>
          <w:bCs/>
          <w:kern w:val="32"/>
          <w:sz w:val="24"/>
          <w:szCs w:val="24"/>
        </w:rPr>
        <w:t>Havendo eventual empate entre propostas ou lances, o critério de desempate será aquele previsto no art. 3º, § 2º, da Lei nº 8.666, de 1993, assegurando-se a preferência, sucessivamente, aos bens produzidos:</w:t>
      </w:r>
    </w:p>
    <w:p w:rsidR="009A18C3" w:rsidRPr="009A18C3" w:rsidRDefault="009A18C3" w:rsidP="009A18C3">
      <w:pPr>
        <w:spacing w:before="120" w:after="120"/>
        <w:jc w:val="both"/>
        <w:rPr>
          <w:rFonts w:asciiTheme="majorHAnsi" w:hAnsiTheme="majorHAnsi" w:cs="Arial"/>
          <w:bCs/>
          <w:kern w:val="32"/>
          <w:sz w:val="24"/>
          <w:szCs w:val="24"/>
        </w:rPr>
      </w:pPr>
      <w:r w:rsidRPr="009A18C3">
        <w:rPr>
          <w:rFonts w:asciiTheme="majorHAnsi" w:hAnsiTheme="majorHAnsi" w:cs="Arial"/>
          <w:bCs/>
          <w:kern w:val="32"/>
          <w:sz w:val="24"/>
          <w:szCs w:val="24"/>
        </w:rPr>
        <w:t>7.26.1.</w:t>
      </w:r>
      <w:r w:rsidRPr="009A18C3">
        <w:rPr>
          <w:rFonts w:asciiTheme="majorHAnsi" w:hAnsiTheme="majorHAnsi" w:cs="Arial"/>
          <w:bCs/>
          <w:kern w:val="32"/>
          <w:sz w:val="24"/>
          <w:szCs w:val="24"/>
        </w:rPr>
        <w:tab/>
      </w:r>
      <w:proofErr w:type="gramStart"/>
      <w:r w:rsidRPr="009A18C3">
        <w:rPr>
          <w:rFonts w:asciiTheme="majorHAnsi" w:hAnsiTheme="majorHAnsi" w:cs="Arial"/>
          <w:bCs/>
          <w:kern w:val="32"/>
          <w:sz w:val="24"/>
          <w:szCs w:val="24"/>
        </w:rPr>
        <w:t>no pais</w:t>
      </w:r>
      <w:proofErr w:type="gramEnd"/>
      <w:r w:rsidRPr="009A18C3">
        <w:rPr>
          <w:rFonts w:asciiTheme="majorHAnsi" w:hAnsiTheme="majorHAnsi" w:cs="Arial"/>
          <w:bCs/>
          <w:kern w:val="32"/>
          <w:sz w:val="24"/>
          <w:szCs w:val="24"/>
        </w:rPr>
        <w:t>;</w:t>
      </w:r>
    </w:p>
    <w:p w:rsidR="009A18C3" w:rsidRPr="009A18C3" w:rsidRDefault="009A18C3" w:rsidP="009A18C3">
      <w:pPr>
        <w:spacing w:before="120" w:after="120"/>
        <w:jc w:val="both"/>
        <w:rPr>
          <w:rFonts w:asciiTheme="majorHAnsi" w:hAnsiTheme="majorHAnsi" w:cs="Arial"/>
          <w:bCs/>
          <w:kern w:val="32"/>
          <w:sz w:val="24"/>
          <w:szCs w:val="24"/>
        </w:rPr>
      </w:pPr>
      <w:r w:rsidRPr="009A18C3">
        <w:rPr>
          <w:rFonts w:asciiTheme="majorHAnsi" w:hAnsiTheme="majorHAnsi" w:cs="Arial"/>
          <w:bCs/>
          <w:kern w:val="32"/>
          <w:sz w:val="24"/>
          <w:szCs w:val="24"/>
        </w:rPr>
        <w:t>7.26.2.</w:t>
      </w:r>
      <w:r w:rsidRPr="009A18C3">
        <w:rPr>
          <w:rFonts w:asciiTheme="majorHAnsi" w:hAnsiTheme="majorHAnsi" w:cs="Arial"/>
          <w:bCs/>
          <w:kern w:val="32"/>
          <w:sz w:val="24"/>
          <w:szCs w:val="24"/>
        </w:rPr>
        <w:tab/>
        <w:t xml:space="preserve">por empresas brasileiras; </w:t>
      </w:r>
    </w:p>
    <w:p w:rsidR="009A18C3" w:rsidRPr="009A18C3" w:rsidRDefault="009A18C3" w:rsidP="009A18C3">
      <w:pPr>
        <w:spacing w:before="120" w:after="120"/>
        <w:jc w:val="both"/>
        <w:rPr>
          <w:rFonts w:asciiTheme="majorHAnsi" w:hAnsiTheme="majorHAnsi" w:cs="Arial"/>
          <w:bCs/>
          <w:kern w:val="32"/>
          <w:sz w:val="24"/>
          <w:szCs w:val="24"/>
        </w:rPr>
      </w:pPr>
      <w:r w:rsidRPr="009A18C3">
        <w:rPr>
          <w:rFonts w:asciiTheme="majorHAnsi" w:hAnsiTheme="majorHAnsi" w:cs="Arial"/>
          <w:bCs/>
          <w:kern w:val="32"/>
          <w:sz w:val="24"/>
          <w:szCs w:val="24"/>
        </w:rPr>
        <w:t>7.26.3.</w:t>
      </w:r>
      <w:r w:rsidRPr="009A18C3">
        <w:rPr>
          <w:rFonts w:asciiTheme="majorHAnsi" w:hAnsiTheme="majorHAnsi" w:cs="Arial"/>
          <w:bCs/>
          <w:kern w:val="32"/>
          <w:sz w:val="24"/>
          <w:szCs w:val="24"/>
        </w:rPr>
        <w:tab/>
        <w:t>por empresas que invistam em pesquisa e no desenvolvimento de tecnologia no País;</w:t>
      </w:r>
    </w:p>
    <w:p w:rsidR="009A18C3" w:rsidRPr="009A18C3" w:rsidRDefault="009A18C3" w:rsidP="009A18C3">
      <w:pPr>
        <w:spacing w:before="120" w:after="120"/>
        <w:jc w:val="both"/>
        <w:rPr>
          <w:rFonts w:asciiTheme="majorHAnsi" w:hAnsiTheme="majorHAnsi" w:cs="Arial"/>
          <w:bCs/>
          <w:kern w:val="32"/>
          <w:sz w:val="24"/>
          <w:szCs w:val="24"/>
        </w:rPr>
      </w:pPr>
      <w:r w:rsidRPr="009A18C3">
        <w:rPr>
          <w:rFonts w:asciiTheme="majorHAnsi" w:hAnsiTheme="majorHAnsi" w:cs="Arial"/>
          <w:bCs/>
          <w:kern w:val="32"/>
          <w:sz w:val="24"/>
          <w:szCs w:val="24"/>
        </w:rPr>
        <w:t>7.26.4.</w:t>
      </w:r>
      <w:r w:rsidRPr="009A18C3">
        <w:rPr>
          <w:rFonts w:asciiTheme="majorHAnsi" w:hAnsiTheme="majorHAnsi" w:cs="Arial"/>
          <w:bCs/>
          <w:kern w:val="32"/>
          <w:sz w:val="24"/>
          <w:szCs w:val="24"/>
        </w:rPr>
        <w:tab/>
        <w:t>por empresas que comprovem cumprimento de reserva de cargos prevista em lei para pessoa com deficiência ou para reabilitado da Previdência Social e que atendam às regras de acessibilidade previstas na legislação.</w:t>
      </w:r>
    </w:p>
    <w:p w:rsidR="009A18C3" w:rsidRPr="009A18C3" w:rsidRDefault="00C66411"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7.27. </w:t>
      </w:r>
      <w:r w:rsidR="009A18C3" w:rsidRPr="009A18C3">
        <w:rPr>
          <w:rFonts w:asciiTheme="majorHAnsi" w:hAnsiTheme="majorHAnsi" w:cs="Arial"/>
          <w:bCs/>
          <w:kern w:val="32"/>
          <w:sz w:val="24"/>
          <w:szCs w:val="24"/>
        </w:rPr>
        <w:t xml:space="preserve">Persistindo o empate, a proposta vencedora será sorteada pelo sistema eletrônico dentre as propostas ou os lances empatados. </w:t>
      </w:r>
    </w:p>
    <w:p w:rsidR="009A18C3" w:rsidRPr="009A18C3" w:rsidRDefault="00C66411"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7.28. </w:t>
      </w:r>
      <w:r w:rsidR="009A18C3" w:rsidRPr="009A18C3">
        <w:rPr>
          <w:rFonts w:asciiTheme="majorHAnsi" w:hAnsiTheme="majorHAnsi" w:cs="Arial"/>
          <w:bCs/>
          <w:kern w:val="32"/>
          <w:sz w:val="24"/>
          <w:szCs w:val="24"/>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9A18C3" w:rsidRPr="009A18C3" w:rsidRDefault="009A18C3" w:rsidP="009A18C3">
      <w:pPr>
        <w:spacing w:before="120" w:after="120"/>
        <w:jc w:val="both"/>
        <w:rPr>
          <w:rFonts w:asciiTheme="majorHAnsi" w:hAnsiTheme="majorHAnsi" w:cs="Arial"/>
          <w:bCs/>
          <w:kern w:val="32"/>
          <w:sz w:val="24"/>
          <w:szCs w:val="24"/>
        </w:rPr>
      </w:pPr>
      <w:r w:rsidRPr="009A18C3">
        <w:rPr>
          <w:rFonts w:asciiTheme="majorHAnsi" w:hAnsiTheme="majorHAnsi" w:cs="Arial"/>
          <w:bCs/>
          <w:kern w:val="32"/>
          <w:sz w:val="24"/>
          <w:szCs w:val="24"/>
        </w:rPr>
        <w:t>7.28.1.</w:t>
      </w:r>
      <w:r w:rsidRPr="009A18C3">
        <w:rPr>
          <w:rFonts w:asciiTheme="majorHAnsi" w:hAnsiTheme="majorHAnsi" w:cs="Arial"/>
          <w:bCs/>
          <w:kern w:val="32"/>
          <w:sz w:val="24"/>
          <w:szCs w:val="24"/>
        </w:rPr>
        <w:tab/>
      </w:r>
      <w:r w:rsidR="00C66411">
        <w:rPr>
          <w:rFonts w:asciiTheme="majorHAnsi" w:hAnsiTheme="majorHAnsi" w:cs="Arial"/>
          <w:bCs/>
          <w:kern w:val="32"/>
          <w:sz w:val="24"/>
          <w:szCs w:val="24"/>
        </w:rPr>
        <w:t xml:space="preserve"> </w:t>
      </w:r>
      <w:r w:rsidRPr="009A18C3">
        <w:rPr>
          <w:rFonts w:asciiTheme="majorHAnsi" w:hAnsiTheme="majorHAnsi" w:cs="Arial"/>
          <w:bCs/>
          <w:kern w:val="32"/>
          <w:sz w:val="24"/>
          <w:szCs w:val="24"/>
        </w:rPr>
        <w:t>A negociação será realizada por meio do sistema, podendo ser acompanhada pelos demais licitantes.</w:t>
      </w:r>
    </w:p>
    <w:p w:rsidR="009A18C3" w:rsidRPr="009A18C3" w:rsidRDefault="009A18C3" w:rsidP="009A18C3">
      <w:pPr>
        <w:spacing w:before="120" w:after="120"/>
        <w:jc w:val="both"/>
        <w:rPr>
          <w:rFonts w:asciiTheme="majorHAnsi" w:hAnsiTheme="majorHAnsi" w:cs="Arial"/>
          <w:bCs/>
          <w:kern w:val="32"/>
          <w:sz w:val="24"/>
          <w:szCs w:val="24"/>
        </w:rPr>
      </w:pPr>
      <w:r w:rsidRPr="009A18C3">
        <w:rPr>
          <w:rFonts w:asciiTheme="majorHAnsi" w:hAnsiTheme="majorHAnsi" w:cs="Arial"/>
          <w:bCs/>
          <w:kern w:val="32"/>
          <w:sz w:val="24"/>
          <w:szCs w:val="24"/>
        </w:rPr>
        <w:t>7.28.2.</w:t>
      </w:r>
      <w:r w:rsidRPr="009A18C3">
        <w:rPr>
          <w:rFonts w:asciiTheme="majorHAnsi" w:hAnsiTheme="majorHAnsi" w:cs="Arial"/>
          <w:bCs/>
          <w:kern w:val="32"/>
          <w:sz w:val="24"/>
          <w:szCs w:val="24"/>
        </w:rPr>
        <w:tab/>
      </w:r>
      <w:r w:rsidR="00C66411">
        <w:rPr>
          <w:rFonts w:asciiTheme="majorHAnsi" w:hAnsiTheme="majorHAnsi" w:cs="Arial"/>
          <w:bCs/>
          <w:kern w:val="32"/>
          <w:sz w:val="24"/>
          <w:szCs w:val="24"/>
        </w:rPr>
        <w:t xml:space="preserve"> </w:t>
      </w:r>
      <w:r w:rsidRPr="009A18C3">
        <w:rPr>
          <w:rFonts w:asciiTheme="majorHAnsi" w:hAnsiTheme="majorHAnsi" w:cs="Arial"/>
          <w:bCs/>
          <w:kern w:val="32"/>
          <w:sz w:val="24"/>
          <w:szCs w:val="24"/>
        </w:rPr>
        <w:t xml:space="preserve">O pregoeiro solicitará ao licitante melhor classificado que, no prazo de </w:t>
      </w:r>
      <w:r>
        <w:rPr>
          <w:rFonts w:asciiTheme="majorHAnsi" w:hAnsiTheme="majorHAnsi" w:cs="Arial"/>
          <w:bCs/>
          <w:kern w:val="32"/>
          <w:sz w:val="24"/>
          <w:szCs w:val="24"/>
        </w:rPr>
        <w:t>02</w:t>
      </w:r>
      <w:r w:rsidRPr="009A18C3">
        <w:rPr>
          <w:rFonts w:asciiTheme="majorHAnsi" w:hAnsiTheme="majorHAnsi" w:cs="Arial"/>
          <w:bCs/>
          <w:kern w:val="32"/>
          <w:sz w:val="24"/>
          <w:szCs w:val="24"/>
        </w:rPr>
        <w:t xml:space="preserve"> (</w:t>
      </w:r>
      <w:r>
        <w:rPr>
          <w:rFonts w:asciiTheme="majorHAnsi" w:hAnsiTheme="majorHAnsi" w:cs="Arial"/>
          <w:bCs/>
          <w:kern w:val="32"/>
          <w:sz w:val="24"/>
          <w:szCs w:val="24"/>
        </w:rPr>
        <w:t>duas</w:t>
      </w:r>
      <w:r w:rsidRPr="009A18C3">
        <w:rPr>
          <w:rFonts w:asciiTheme="majorHAnsi" w:hAnsiTheme="majorHAnsi" w:cs="Arial"/>
          <w:bCs/>
          <w:kern w:val="32"/>
          <w:sz w:val="24"/>
          <w:szCs w:val="24"/>
        </w:rPr>
        <w:t xml:space="preserve">) horas, envie a proposta adequada ao último lance ofertado após a negociação realizada, acompanhada, se </w:t>
      </w:r>
      <w:r w:rsidRPr="009A18C3">
        <w:rPr>
          <w:rFonts w:asciiTheme="majorHAnsi" w:hAnsiTheme="majorHAnsi" w:cs="Arial"/>
          <w:bCs/>
          <w:kern w:val="32"/>
          <w:sz w:val="24"/>
          <w:szCs w:val="24"/>
        </w:rPr>
        <w:lastRenderedPageBreak/>
        <w:t xml:space="preserve">for o caso, dos documentos complementares, quando necessários à confirmação daqueles exigidos neste Edital e já apresentados. </w:t>
      </w:r>
    </w:p>
    <w:p w:rsidR="009A18C3" w:rsidRPr="009A18C3" w:rsidRDefault="00DD5505"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7.29. </w:t>
      </w:r>
      <w:r w:rsidR="009A18C3" w:rsidRPr="009A18C3">
        <w:rPr>
          <w:rFonts w:asciiTheme="majorHAnsi" w:hAnsiTheme="majorHAnsi" w:cs="Arial"/>
          <w:bCs/>
          <w:kern w:val="32"/>
          <w:sz w:val="24"/>
          <w:szCs w:val="24"/>
        </w:rPr>
        <w:t>Após a negociação do preço, o Pregoeiro iniciará a fase de aceitação e julgamento da proposta.</w:t>
      </w:r>
    </w:p>
    <w:p w:rsidR="00C05082" w:rsidRPr="00EC08CA" w:rsidRDefault="009A18C3" w:rsidP="009A18C3">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8</w:t>
      </w:r>
      <w:r w:rsidR="00C05082" w:rsidRPr="00EC08CA">
        <w:rPr>
          <w:rFonts w:asciiTheme="majorHAnsi" w:hAnsiTheme="majorHAnsi" w:cs="Arial"/>
          <w:b/>
          <w:bCs/>
          <w:kern w:val="32"/>
          <w:sz w:val="24"/>
          <w:szCs w:val="24"/>
        </w:rPr>
        <w:t>. DA</w:t>
      </w:r>
      <w:proofErr w:type="gramStart"/>
      <w:r w:rsidR="00C05082" w:rsidRPr="00EC08CA">
        <w:rPr>
          <w:rFonts w:asciiTheme="majorHAnsi" w:hAnsiTheme="majorHAnsi" w:cs="Arial"/>
          <w:b/>
          <w:bCs/>
          <w:kern w:val="32"/>
          <w:sz w:val="24"/>
          <w:szCs w:val="24"/>
        </w:rPr>
        <w:t xml:space="preserve"> </w:t>
      </w:r>
      <w:r>
        <w:rPr>
          <w:rFonts w:asciiTheme="majorHAnsi" w:hAnsiTheme="majorHAnsi" w:cs="Arial"/>
          <w:b/>
          <w:bCs/>
          <w:kern w:val="32"/>
          <w:sz w:val="24"/>
          <w:szCs w:val="24"/>
        </w:rPr>
        <w:t xml:space="preserve"> </w:t>
      </w:r>
      <w:proofErr w:type="gramEnd"/>
      <w:r w:rsidR="00C05082" w:rsidRPr="00EC08CA">
        <w:rPr>
          <w:rFonts w:asciiTheme="majorHAnsi" w:hAnsiTheme="majorHAnsi" w:cs="Arial"/>
          <w:b/>
          <w:bCs/>
          <w:kern w:val="32"/>
          <w:sz w:val="24"/>
          <w:szCs w:val="24"/>
        </w:rPr>
        <w:t>ACEITABILIDADE DA PROPOSTA VENCEDORA</w:t>
      </w:r>
    </w:p>
    <w:p w:rsidR="009A18C3" w:rsidRPr="009A18C3" w:rsidRDefault="00DD5505"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8.1. </w:t>
      </w:r>
      <w:r w:rsidR="009A18C3" w:rsidRPr="009A18C3">
        <w:rPr>
          <w:rFonts w:asciiTheme="majorHAnsi" w:hAnsiTheme="majorHAnsi" w:cs="Arial"/>
          <w:bCs/>
          <w:kern w:val="32"/>
          <w:sz w:val="24"/>
          <w:szCs w:val="24"/>
        </w:rPr>
        <w:t xml:space="preserve">Encerrada 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 7º e no § 9º do art. 26 do Decreto n.º 10.024/2019. </w:t>
      </w:r>
    </w:p>
    <w:p w:rsidR="009A18C3" w:rsidRPr="009A18C3" w:rsidRDefault="00DD5505"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8.2. </w:t>
      </w:r>
      <w:r w:rsidR="009A18C3" w:rsidRPr="009A18C3">
        <w:rPr>
          <w:rFonts w:asciiTheme="majorHAnsi" w:hAnsiTheme="majorHAnsi" w:cs="Arial"/>
          <w:bCs/>
          <w:kern w:val="32"/>
          <w:sz w:val="24"/>
          <w:szCs w:val="24"/>
        </w:rPr>
        <w:t xml:space="preserve">O licitante qualificado como produtor rural pessoa física deverá incluir, na sua proposta, os percentuais das contribuições previstas no art. 176 da Instrução Normativa RFB n. 971, de 2009, em razão do disposto no art. 184, inciso V, </w:t>
      </w:r>
      <w:proofErr w:type="gramStart"/>
      <w:r w:rsidR="009A18C3" w:rsidRPr="009A18C3">
        <w:rPr>
          <w:rFonts w:asciiTheme="majorHAnsi" w:hAnsiTheme="majorHAnsi" w:cs="Arial"/>
          <w:bCs/>
          <w:kern w:val="32"/>
          <w:sz w:val="24"/>
          <w:szCs w:val="24"/>
        </w:rPr>
        <w:t>sob pena</w:t>
      </w:r>
      <w:proofErr w:type="gramEnd"/>
      <w:r w:rsidR="009A18C3" w:rsidRPr="009A18C3">
        <w:rPr>
          <w:rFonts w:asciiTheme="majorHAnsi" w:hAnsiTheme="majorHAnsi" w:cs="Arial"/>
          <w:bCs/>
          <w:kern w:val="32"/>
          <w:sz w:val="24"/>
          <w:szCs w:val="24"/>
        </w:rPr>
        <w:t xml:space="preserve"> de desclassificação. </w:t>
      </w:r>
    </w:p>
    <w:p w:rsidR="009A18C3" w:rsidRPr="009A18C3" w:rsidRDefault="00DD5505"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8.3. </w:t>
      </w:r>
      <w:r w:rsidR="009A18C3" w:rsidRPr="009A18C3">
        <w:rPr>
          <w:rFonts w:asciiTheme="majorHAnsi" w:hAnsiTheme="majorHAnsi" w:cs="Arial"/>
          <w:bCs/>
          <w:kern w:val="32"/>
          <w:sz w:val="24"/>
          <w:szCs w:val="24"/>
        </w:rPr>
        <w:t>Será desclassificada a proposta ou o lance vencedor, apresentar preço final superior ao preço máximo fixado (Acórdão nº 1455/2018 -TCU - Plenário), desconto menor do que o mínimo exigido ou que apresentar preço manifestamente inexequível.</w:t>
      </w:r>
    </w:p>
    <w:p w:rsidR="009A18C3" w:rsidRDefault="00DD5505" w:rsidP="009A18C3">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8.3.1. </w:t>
      </w:r>
      <w:r w:rsidR="009A18C3" w:rsidRPr="009A18C3">
        <w:rPr>
          <w:rFonts w:asciiTheme="majorHAnsi" w:hAnsiTheme="majorHAnsi" w:cs="Arial"/>
          <w:bCs/>
          <w:kern w:val="32"/>
          <w:sz w:val="24"/>
          <w:szCs w:val="24"/>
        </w:rPr>
        <w:t xml:space="preserve">Considera-se inexequível a proposta que apresente preços </w:t>
      </w:r>
      <w:proofErr w:type="gramStart"/>
      <w:r w:rsidR="009A18C3" w:rsidRPr="009A18C3">
        <w:rPr>
          <w:rFonts w:asciiTheme="majorHAnsi" w:hAnsiTheme="majorHAnsi" w:cs="Arial"/>
          <w:bCs/>
          <w:kern w:val="32"/>
          <w:sz w:val="24"/>
          <w:szCs w:val="24"/>
        </w:rPr>
        <w:t>global ou unitários simbólicos, irrisórios</w:t>
      </w:r>
      <w:proofErr w:type="gramEnd"/>
      <w:r w:rsidR="009A18C3" w:rsidRPr="009A18C3">
        <w:rPr>
          <w:rFonts w:asciiTheme="majorHAnsi" w:hAnsiTheme="majorHAnsi" w:cs="Arial"/>
          <w:bCs/>
          <w:kern w:val="32"/>
          <w:sz w:val="24"/>
          <w:szCs w:val="24"/>
        </w:rPr>
        <w:t xml:space="preserve"> ou de valor zero, incompatíveis com os preços dos insumos e salários de mercado, acrescidos dos respectivos encargos, ainda que o ato convocatório da licitação não tenha estabelecido limites mínimos, exceto quando se referirem a materiais e </w:t>
      </w:r>
      <w:r w:rsidR="00FE77BC" w:rsidRPr="00FE77BC">
        <w:rPr>
          <w:rFonts w:asciiTheme="majorHAnsi" w:hAnsiTheme="majorHAnsi" w:cs="Arial"/>
          <w:bCs/>
          <w:kern w:val="32"/>
          <w:sz w:val="24"/>
          <w:szCs w:val="24"/>
        </w:rPr>
        <w:t>instalações de propriedade do próprio licitante, para os quais ele renuncie a parcela ou à totalidade da remuneração.</w:t>
      </w:r>
    </w:p>
    <w:p w:rsidR="00FE77BC" w:rsidRPr="00FE77BC" w:rsidRDefault="00DD5505"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8.4. </w:t>
      </w:r>
      <w:r w:rsidR="00FE77BC" w:rsidRPr="00FE77BC">
        <w:rPr>
          <w:rFonts w:asciiTheme="majorHAnsi" w:hAnsiTheme="majorHAnsi" w:cs="Arial"/>
          <w:bCs/>
          <w:kern w:val="32"/>
          <w:sz w:val="24"/>
          <w:szCs w:val="24"/>
        </w:rPr>
        <w:t>Qualquer interessado poderá requerer que se realizem diligências para aferir a exequibilidade e a legalidade das propostas, devendo apresentar as provas ou os indícios que fundamentam a suspeita;</w:t>
      </w:r>
    </w:p>
    <w:p w:rsidR="00FE77BC" w:rsidRPr="00FE77BC" w:rsidRDefault="00DD5505"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8.5. </w:t>
      </w:r>
      <w:r w:rsidR="00FE77BC" w:rsidRPr="00FE77BC">
        <w:rPr>
          <w:rFonts w:asciiTheme="majorHAnsi" w:hAnsiTheme="majorHAnsi" w:cs="Arial"/>
          <w:bCs/>
          <w:kern w:val="32"/>
          <w:sz w:val="24"/>
          <w:szCs w:val="24"/>
        </w:rPr>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FE77BC" w:rsidRDefault="00DD5505"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8.6. </w:t>
      </w:r>
      <w:r w:rsidR="00FE77BC" w:rsidRPr="00FE77BC">
        <w:rPr>
          <w:rFonts w:asciiTheme="majorHAnsi" w:hAnsiTheme="majorHAnsi" w:cs="Arial"/>
          <w:bCs/>
          <w:kern w:val="32"/>
          <w:sz w:val="24"/>
          <w:szCs w:val="24"/>
        </w:rPr>
        <w:t>O Pregoeiro poderá convocar o licitante para enviar documento digital complementar, por meio de funcionalidade disponível no sistema, no prazo de</w:t>
      </w:r>
      <w:r w:rsidR="00FE77BC">
        <w:rPr>
          <w:rFonts w:asciiTheme="majorHAnsi" w:hAnsiTheme="majorHAnsi" w:cs="Arial"/>
          <w:bCs/>
          <w:kern w:val="32"/>
          <w:sz w:val="24"/>
          <w:szCs w:val="24"/>
        </w:rPr>
        <w:t xml:space="preserve"> 02</w:t>
      </w:r>
      <w:r w:rsidR="00FE77BC" w:rsidRPr="00FE77BC">
        <w:rPr>
          <w:rFonts w:asciiTheme="majorHAnsi" w:hAnsiTheme="majorHAnsi" w:cs="Arial"/>
          <w:bCs/>
          <w:kern w:val="32"/>
          <w:sz w:val="24"/>
          <w:szCs w:val="24"/>
        </w:rPr>
        <w:t xml:space="preserve"> (</w:t>
      </w:r>
      <w:r w:rsidR="00FE77BC">
        <w:rPr>
          <w:rFonts w:asciiTheme="majorHAnsi" w:hAnsiTheme="majorHAnsi" w:cs="Arial"/>
          <w:bCs/>
          <w:kern w:val="32"/>
          <w:sz w:val="24"/>
          <w:szCs w:val="24"/>
        </w:rPr>
        <w:t>duas</w:t>
      </w:r>
      <w:r w:rsidR="00FE77BC" w:rsidRPr="00FE77BC">
        <w:rPr>
          <w:rFonts w:asciiTheme="majorHAnsi" w:hAnsiTheme="majorHAnsi" w:cs="Arial"/>
          <w:bCs/>
          <w:kern w:val="32"/>
          <w:sz w:val="24"/>
          <w:szCs w:val="24"/>
        </w:rPr>
        <w:t>)</w:t>
      </w:r>
      <w:r w:rsidR="00FE77BC">
        <w:rPr>
          <w:rFonts w:asciiTheme="majorHAnsi" w:hAnsiTheme="majorHAnsi" w:cs="Arial"/>
          <w:bCs/>
          <w:kern w:val="32"/>
          <w:sz w:val="24"/>
          <w:szCs w:val="24"/>
        </w:rPr>
        <w:t xml:space="preserve"> horas</w:t>
      </w:r>
      <w:r w:rsidR="00FE77BC" w:rsidRPr="00FE77BC">
        <w:rPr>
          <w:rFonts w:asciiTheme="majorHAnsi" w:hAnsiTheme="majorHAnsi" w:cs="Arial"/>
          <w:bCs/>
          <w:kern w:val="32"/>
          <w:sz w:val="24"/>
          <w:szCs w:val="24"/>
        </w:rPr>
        <w:t>,</w:t>
      </w:r>
      <w:r w:rsidR="00FE77BC">
        <w:rPr>
          <w:rFonts w:asciiTheme="majorHAnsi" w:hAnsiTheme="majorHAnsi" w:cs="Arial"/>
          <w:bCs/>
          <w:kern w:val="32"/>
          <w:sz w:val="24"/>
          <w:szCs w:val="24"/>
        </w:rPr>
        <w:t xml:space="preserve"> </w:t>
      </w:r>
      <w:proofErr w:type="gramStart"/>
      <w:r w:rsidR="00FE77BC" w:rsidRPr="00FE77BC">
        <w:rPr>
          <w:rFonts w:asciiTheme="majorHAnsi" w:hAnsiTheme="majorHAnsi" w:cs="Arial"/>
          <w:bCs/>
          <w:kern w:val="32"/>
          <w:sz w:val="24"/>
          <w:szCs w:val="24"/>
        </w:rPr>
        <w:t>sob pena</w:t>
      </w:r>
      <w:proofErr w:type="gramEnd"/>
      <w:r w:rsidR="00FE77BC" w:rsidRPr="00FE77BC">
        <w:rPr>
          <w:rFonts w:asciiTheme="majorHAnsi" w:hAnsiTheme="majorHAnsi" w:cs="Arial"/>
          <w:bCs/>
          <w:kern w:val="32"/>
          <w:sz w:val="24"/>
          <w:szCs w:val="24"/>
        </w:rPr>
        <w:t xml:space="preserve"> de não aceitação da proposta.</w:t>
      </w:r>
    </w:p>
    <w:p w:rsidR="00FE77BC" w:rsidRPr="00FE77BC" w:rsidRDefault="00DD5505"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8.6.1. </w:t>
      </w:r>
      <w:r w:rsidR="00FE77BC" w:rsidRPr="00FE77BC">
        <w:rPr>
          <w:rFonts w:asciiTheme="majorHAnsi" w:hAnsiTheme="majorHAnsi" w:cs="Arial"/>
          <w:bCs/>
          <w:kern w:val="32"/>
          <w:sz w:val="24"/>
          <w:szCs w:val="24"/>
        </w:rPr>
        <w:t xml:space="preserve">É facultado ao pregoeiro prorrogar o prazo estabelecido, a partir de solicitação fundamentada feita no chat pelo licitante, antes de findo o prazo. </w:t>
      </w:r>
    </w:p>
    <w:p w:rsidR="00FE77BC" w:rsidRPr="00FE77BC" w:rsidRDefault="00DD5505"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8.6.2. </w:t>
      </w:r>
      <w:r w:rsidR="00FE77BC" w:rsidRPr="00FE77BC">
        <w:rPr>
          <w:rFonts w:asciiTheme="majorHAnsi" w:hAnsiTheme="majorHAnsi" w:cs="Arial"/>
          <w:bCs/>
          <w:kern w:val="32"/>
          <w:sz w:val="24"/>
          <w:szCs w:val="24"/>
        </w:rPr>
        <w:t xml:space="preserve">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w:t>
      </w:r>
      <w:proofErr w:type="gramStart"/>
      <w:r w:rsidR="00FE77BC" w:rsidRPr="00FE77BC">
        <w:rPr>
          <w:rFonts w:asciiTheme="majorHAnsi" w:hAnsiTheme="majorHAnsi" w:cs="Arial"/>
          <w:bCs/>
          <w:kern w:val="32"/>
          <w:sz w:val="24"/>
          <w:szCs w:val="24"/>
        </w:rPr>
        <w:t>sob pena</w:t>
      </w:r>
      <w:proofErr w:type="gramEnd"/>
      <w:r w:rsidR="00FE77BC" w:rsidRPr="00FE77BC">
        <w:rPr>
          <w:rFonts w:asciiTheme="majorHAnsi" w:hAnsiTheme="majorHAnsi" w:cs="Arial"/>
          <w:bCs/>
          <w:kern w:val="32"/>
          <w:sz w:val="24"/>
          <w:szCs w:val="24"/>
        </w:rPr>
        <w:t xml:space="preserve"> de não aceitação da proposta.</w:t>
      </w:r>
    </w:p>
    <w:p w:rsidR="00FE77BC" w:rsidRDefault="00DD5505"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8.6.3. </w:t>
      </w:r>
      <w:r w:rsidR="00FE77BC">
        <w:rPr>
          <w:rFonts w:asciiTheme="majorHAnsi" w:hAnsiTheme="majorHAnsi" w:cs="Arial"/>
          <w:bCs/>
          <w:kern w:val="32"/>
          <w:sz w:val="24"/>
          <w:szCs w:val="24"/>
        </w:rPr>
        <w:t>Não haverá exigência de amostra para este certame.</w:t>
      </w:r>
    </w:p>
    <w:p w:rsidR="00FE77BC" w:rsidRPr="00FE77BC" w:rsidRDefault="00DD5505"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8.7. </w:t>
      </w:r>
      <w:r w:rsidR="00FE77BC" w:rsidRPr="00FE77BC">
        <w:rPr>
          <w:rFonts w:asciiTheme="majorHAnsi" w:hAnsiTheme="majorHAnsi" w:cs="Arial"/>
          <w:bCs/>
          <w:kern w:val="32"/>
          <w:sz w:val="24"/>
          <w:szCs w:val="24"/>
        </w:rPr>
        <w:t>Se a proposta ou lance vencedor for desclassificado, o Pregoeiro examinará a proposta ou lance subsequente, e, assim sucessivamente, na ordem de classificação.</w:t>
      </w:r>
    </w:p>
    <w:p w:rsidR="00FE77BC" w:rsidRPr="00FE77BC" w:rsidRDefault="00DD5505"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8.8. </w:t>
      </w:r>
      <w:r w:rsidR="00FE77BC" w:rsidRPr="00FE77BC">
        <w:rPr>
          <w:rFonts w:asciiTheme="majorHAnsi" w:hAnsiTheme="majorHAnsi" w:cs="Arial"/>
          <w:bCs/>
          <w:kern w:val="32"/>
          <w:sz w:val="24"/>
          <w:szCs w:val="24"/>
        </w:rPr>
        <w:t>Havendo necessidade, o Pregoeiro suspenderá a sessão, informando no “chat” a nova data e horário para a sua continuidade.</w:t>
      </w:r>
    </w:p>
    <w:p w:rsidR="00FE77BC" w:rsidRPr="00FE77BC" w:rsidRDefault="00423C48"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lastRenderedPageBreak/>
        <w:t xml:space="preserve">8.9. </w:t>
      </w:r>
      <w:r w:rsidR="00FE77BC" w:rsidRPr="00FE77BC">
        <w:rPr>
          <w:rFonts w:asciiTheme="majorHAnsi" w:hAnsiTheme="majorHAnsi" w:cs="Arial"/>
          <w:bCs/>
          <w:kern w:val="32"/>
          <w:sz w:val="24"/>
          <w:szCs w:val="24"/>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FE77BC" w:rsidRPr="00FE77BC" w:rsidRDefault="00423C48"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8.9.1. </w:t>
      </w:r>
      <w:r w:rsidR="00FE77BC" w:rsidRPr="00FE77BC">
        <w:rPr>
          <w:rFonts w:asciiTheme="majorHAnsi" w:hAnsiTheme="majorHAnsi" w:cs="Arial"/>
          <w:bCs/>
          <w:kern w:val="32"/>
          <w:sz w:val="24"/>
          <w:szCs w:val="24"/>
        </w:rPr>
        <w:t>Também nas hipóteses em que o Pregoeiro não aceitar a proposta e passar à subsequente, poderá negociar com o licitante para que seja obtido preço melhor.</w:t>
      </w:r>
    </w:p>
    <w:p w:rsidR="00FE77BC" w:rsidRPr="00FE77BC" w:rsidRDefault="00423C48"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8.9.2. </w:t>
      </w:r>
      <w:r w:rsidR="00FE77BC" w:rsidRPr="00FE77BC">
        <w:rPr>
          <w:rFonts w:asciiTheme="majorHAnsi" w:hAnsiTheme="majorHAnsi" w:cs="Arial"/>
          <w:bCs/>
          <w:kern w:val="32"/>
          <w:sz w:val="24"/>
          <w:szCs w:val="24"/>
        </w:rPr>
        <w:t>A negociação será realizada por meio do sistema, podendo ser acompanhada pelos demais licitantes.</w:t>
      </w:r>
    </w:p>
    <w:p w:rsidR="00FE77BC" w:rsidRPr="00FE77BC" w:rsidRDefault="00423C48"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8.10. </w:t>
      </w:r>
      <w:r w:rsidR="00FE77BC" w:rsidRPr="00FE77BC">
        <w:rPr>
          <w:rFonts w:asciiTheme="majorHAnsi" w:hAnsiTheme="majorHAnsi" w:cs="Arial"/>
          <w:bCs/>
          <w:kern w:val="32"/>
          <w:sz w:val="24"/>
          <w:szCs w:val="24"/>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E77BC" w:rsidRDefault="00423C48" w:rsidP="00FE77BC">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8.11. </w:t>
      </w:r>
      <w:r w:rsidR="00FE77BC" w:rsidRPr="00FE77BC">
        <w:rPr>
          <w:rFonts w:asciiTheme="majorHAnsi" w:hAnsiTheme="majorHAnsi" w:cs="Arial"/>
          <w:bCs/>
          <w:kern w:val="32"/>
          <w:sz w:val="24"/>
          <w:szCs w:val="24"/>
        </w:rPr>
        <w:t>Encerrada a análise quanto à aceitação da proposta, o pregoeiro verificará a habilitação do licitante, observado o disposto neste Edital.</w:t>
      </w:r>
    </w:p>
    <w:p w:rsidR="00FE77BC" w:rsidRDefault="00FE77BC" w:rsidP="00FE77BC">
      <w:pPr>
        <w:spacing w:before="120" w:after="120"/>
        <w:jc w:val="both"/>
        <w:rPr>
          <w:rFonts w:asciiTheme="majorHAnsi" w:hAnsiTheme="majorHAnsi" w:cs="Arial"/>
          <w:bCs/>
          <w:kern w:val="32"/>
          <w:sz w:val="24"/>
          <w:szCs w:val="24"/>
        </w:rPr>
      </w:pPr>
    </w:p>
    <w:p w:rsidR="00C05082" w:rsidRPr="00EC08CA" w:rsidRDefault="00FE77BC" w:rsidP="00867C96">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9</w:t>
      </w:r>
      <w:r w:rsidR="00C05082" w:rsidRPr="00EC08CA">
        <w:rPr>
          <w:rFonts w:asciiTheme="majorHAnsi" w:hAnsiTheme="majorHAnsi" w:cs="Arial"/>
          <w:b/>
          <w:bCs/>
          <w:kern w:val="32"/>
          <w:sz w:val="24"/>
          <w:szCs w:val="24"/>
        </w:rPr>
        <w:t>. DA HABILITAÇÃO</w:t>
      </w:r>
    </w:p>
    <w:p w:rsidR="00423C48"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423C48">
        <w:rPr>
          <w:rFonts w:asciiTheme="majorHAnsi" w:hAnsiTheme="majorHAnsi" w:cs="Arial"/>
          <w:bCs/>
          <w:kern w:val="32"/>
          <w:sz w:val="24"/>
          <w:szCs w:val="24"/>
        </w:rPr>
        <w:t xml:space="preserve">.1. </w:t>
      </w:r>
      <w:r w:rsidR="00C05082" w:rsidRPr="00EC08CA">
        <w:rPr>
          <w:rFonts w:asciiTheme="majorHAnsi" w:hAnsiTheme="majorHAnsi" w:cs="Arial"/>
          <w:bCs/>
          <w:kern w:val="32"/>
          <w:sz w:val="24"/>
          <w:szCs w:val="24"/>
        </w:rPr>
        <w:t>A habilitação dos licitantes será verificada a</w:t>
      </w:r>
      <w:r w:rsidR="0008451D">
        <w:rPr>
          <w:rFonts w:asciiTheme="majorHAnsi" w:hAnsiTheme="majorHAnsi" w:cs="Arial"/>
          <w:bCs/>
          <w:kern w:val="32"/>
          <w:sz w:val="24"/>
          <w:szCs w:val="24"/>
        </w:rPr>
        <w:t>través da seguinte documentação:</w:t>
      </w:r>
    </w:p>
    <w:p w:rsidR="00C05082" w:rsidRPr="00EC08CA" w:rsidRDefault="00FE77BC" w:rsidP="00867C96">
      <w:pPr>
        <w:spacing w:before="120" w:after="120"/>
        <w:jc w:val="both"/>
        <w:rPr>
          <w:rFonts w:asciiTheme="majorHAnsi" w:hAnsiTheme="majorHAnsi" w:cs="Arial"/>
          <w:b/>
          <w:bCs/>
          <w:kern w:val="32"/>
          <w:sz w:val="24"/>
          <w:szCs w:val="24"/>
        </w:rPr>
      </w:pPr>
      <w:proofErr w:type="gramStart"/>
      <w:r>
        <w:rPr>
          <w:rFonts w:asciiTheme="majorHAnsi" w:hAnsiTheme="majorHAnsi" w:cs="Arial"/>
          <w:b/>
          <w:bCs/>
          <w:kern w:val="32"/>
          <w:sz w:val="24"/>
          <w:szCs w:val="24"/>
        </w:rPr>
        <w:t>9</w:t>
      </w:r>
      <w:r w:rsidR="00E3018C" w:rsidRPr="00EC08CA">
        <w:rPr>
          <w:rFonts w:asciiTheme="majorHAnsi" w:hAnsiTheme="majorHAnsi" w:cs="Arial"/>
          <w:b/>
          <w:bCs/>
          <w:kern w:val="32"/>
          <w:sz w:val="24"/>
          <w:szCs w:val="24"/>
        </w:rPr>
        <w:t>.2</w:t>
      </w:r>
      <w:r w:rsidR="00FB5B70" w:rsidRPr="00EC08CA">
        <w:rPr>
          <w:rFonts w:asciiTheme="majorHAnsi" w:hAnsiTheme="majorHAnsi" w:cs="Arial"/>
          <w:b/>
          <w:bCs/>
          <w:kern w:val="32"/>
          <w:sz w:val="24"/>
          <w:szCs w:val="24"/>
        </w:rPr>
        <w:t xml:space="preserve"> -</w:t>
      </w:r>
      <w:r w:rsidR="00E3018C" w:rsidRPr="00EC08CA">
        <w:rPr>
          <w:rFonts w:asciiTheme="majorHAnsi" w:hAnsiTheme="majorHAnsi" w:cs="Arial"/>
          <w:b/>
          <w:bCs/>
          <w:kern w:val="32"/>
          <w:sz w:val="24"/>
          <w:szCs w:val="24"/>
        </w:rPr>
        <w:t xml:space="preserve"> HABILITAÇÃO</w:t>
      </w:r>
      <w:proofErr w:type="gramEnd"/>
      <w:r w:rsidR="00E3018C" w:rsidRPr="00EC08CA">
        <w:rPr>
          <w:rFonts w:asciiTheme="majorHAnsi" w:hAnsiTheme="majorHAnsi" w:cs="Arial"/>
          <w:b/>
          <w:bCs/>
          <w:kern w:val="32"/>
          <w:sz w:val="24"/>
          <w:szCs w:val="24"/>
        </w:rPr>
        <w:t xml:space="preserve"> JURÍDICA</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A27ED9" w:rsidRPr="00EC08CA">
        <w:rPr>
          <w:rFonts w:asciiTheme="majorHAnsi" w:hAnsiTheme="majorHAnsi" w:cs="Arial"/>
          <w:bCs/>
          <w:kern w:val="32"/>
          <w:sz w:val="24"/>
          <w:szCs w:val="24"/>
        </w:rPr>
        <w:t>.2</w:t>
      </w:r>
      <w:r w:rsidR="00C05082" w:rsidRPr="00EC08CA">
        <w:rPr>
          <w:rFonts w:asciiTheme="majorHAnsi" w:hAnsiTheme="majorHAnsi" w:cs="Arial"/>
          <w:bCs/>
          <w:kern w:val="32"/>
          <w:sz w:val="24"/>
          <w:szCs w:val="24"/>
        </w:rPr>
        <w:t>.1. No caso de empresário individual: inscrição no Registro Público de Empresas Mercantis, a cargo da Junta Comercial da respectiva sede;</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C05082" w:rsidRPr="00EC08CA">
        <w:rPr>
          <w:rFonts w:asciiTheme="majorHAnsi" w:hAnsiTheme="majorHAnsi" w:cs="Arial"/>
          <w:bCs/>
          <w:kern w:val="32"/>
          <w:sz w:val="24"/>
          <w:szCs w:val="24"/>
        </w:rPr>
        <w:t>.</w:t>
      </w:r>
      <w:r w:rsidR="00A27ED9" w:rsidRPr="00EC08CA">
        <w:rPr>
          <w:rFonts w:asciiTheme="majorHAnsi" w:hAnsiTheme="majorHAnsi" w:cs="Arial"/>
          <w:bCs/>
          <w:kern w:val="32"/>
          <w:sz w:val="24"/>
          <w:szCs w:val="24"/>
        </w:rPr>
        <w:t>2</w:t>
      </w:r>
      <w:r w:rsidR="00C05082" w:rsidRPr="00EC08CA">
        <w:rPr>
          <w:rFonts w:asciiTheme="majorHAnsi" w:hAnsiTheme="majorHAnsi" w:cs="Arial"/>
          <w:bCs/>
          <w:kern w:val="32"/>
          <w:sz w:val="24"/>
          <w:szCs w:val="24"/>
        </w:rPr>
        <w:t>.2.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C05082" w:rsidRPr="00EC08CA">
        <w:rPr>
          <w:rFonts w:asciiTheme="majorHAnsi" w:hAnsiTheme="majorHAnsi" w:cs="Arial"/>
          <w:bCs/>
          <w:kern w:val="32"/>
          <w:sz w:val="24"/>
          <w:szCs w:val="24"/>
        </w:rPr>
        <w:t>.</w:t>
      </w:r>
      <w:r w:rsidR="00A27ED9" w:rsidRPr="00EC08CA">
        <w:rPr>
          <w:rFonts w:asciiTheme="majorHAnsi" w:hAnsiTheme="majorHAnsi" w:cs="Arial"/>
          <w:bCs/>
          <w:kern w:val="32"/>
          <w:sz w:val="24"/>
          <w:szCs w:val="24"/>
        </w:rPr>
        <w:t>2</w:t>
      </w:r>
      <w:r w:rsidR="00C05082" w:rsidRPr="00EC08CA">
        <w:rPr>
          <w:rFonts w:asciiTheme="majorHAnsi" w:hAnsiTheme="majorHAnsi" w:cs="Arial"/>
          <w:bCs/>
          <w:kern w:val="32"/>
          <w:sz w:val="24"/>
          <w:szCs w:val="24"/>
        </w:rPr>
        <w:t xml:space="preserve">.3. </w:t>
      </w:r>
      <w:r w:rsidR="003439B2" w:rsidRPr="00EC08CA">
        <w:rPr>
          <w:rFonts w:asciiTheme="majorHAnsi" w:hAnsiTheme="majorHAnsi" w:cs="Arial"/>
          <w:bCs/>
          <w:kern w:val="32"/>
          <w:sz w:val="24"/>
          <w:szCs w:val="24"/>
        </w:rPr>
        <w:t>Inscrição</w:t>
      </w:r>
      <w:r w:rsidR="00C05082" w:rsidRPr="00EC08CA">
        <w:rPr>
          <w:rFonts w:asciiTheme="majorHAnsi" w:hAnsiTheme="majorHAnsi" w:cs="Arial"/>
          <w:bCs/>
          <w:kern w:val="32"/>
          <w:sz w:val="24"/>
          <w:szCs w:val="24"/>
        </w:rPr>
        <w:t xml:space="preserve"> no Registro Público de Empresas Mercantis onde </w:t>
      </w:r>
      <w:r w:rsidR="003439B2" w:rsidRPr="00EC08CA">
        <w:rPr>
          <w:rFonts w:asciiTheme="majorHAnsi" w:hAnsiTheme="majorHAnsi" w:cs="Arial"/>
          <w:bCs/>
          <w:kern w:val="32"/>
          <w:sz w:val="24"/>
          <w:szCs w:val="24"/>
        </w:rPr>
        <w:t>opera</w:t>
      </w:r>
      <w:r w:rsidR="00C05082" w:rsidRPr="00EC08CA">
        <w:rPr>
          <w:rFonts w:asciiTheme="majorHAnsi" w:hAnsiTheme="majorHAnsi" w:cs="Arial"/>
          <w:bCs/>
          <w:kern w:val="32"/>
          <w:sz w:val="24"/>
          <w:szCs w:val="24"/>
        </w:rPr>
        <w:t xml:space="preserve"> com averbação no Registro onde tem sede a matriz, no caso de ser o participante sucursal, filial ou agência;</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C05082" w:rsidRPr="00EC08CA">
        <w:rPr>
          <w:rFonts w:asciiTheme="majorHAnsi" w:hAnsiTheme="majorHAnsi" w:cs="Arial"/>
          <w:bCs/>
          <w:kern w:val="32"/>
          <w:sz w:val="24"/>
          <w:szCs w:val="24"/>
        </w:rPr>
        <w:t>.</w:t>
      </w:r>
      <w:r w:rsidR="00A27ED9" w:rsidRPr="00EC08CA">
        <w:rPr>
          <w:rFonts w:asciiTheme="majorHAnsi" w:hAnsiTheme="majorHAnsi" w:cs="Arial"/>
          <w:bCs/>
          <w:kern w:val="32"/>
          <w:sz w:val="24"/>
          <w:szCs w:val="24"/>
        </w:rPr>
        <w:t>2</w:t>
      </w:r>
      <w:r w:rsidR="00C05082" w:rsidRPr="00EC08CA">
        <w:rPr>
          <w:rFonts w:asciiTheme="majorHAnsi" w:hAnsiTheme="majorHAnsi" w:cs="Arial"/>
          <w:bCs/>
          <w:kern w:val="32"/>
          <w:sz w:val="24"/>
          <w:szCs w:val="24"/>
        </w:rPr>
        <w:t>.4</w:t>
      </w:r>
      <w:r w:rsidR="00423C48">
        <w:rPr>
          <w:rFonts w:asciiTheme="majorHAnsi" w:hAnsiTheme="majorHAnsi" w:cs="Arial"/>
          <w:bCs/>
          <w:kern w:val="32"/>
          <w:sz w:val="24"/>
          <w:szCs w:val="24"/>
        </w:rPr>
        <w:t>.</w:t>
      </w:r>
      <w:r w:rsidR="00C05082" w:rsidRPr="00EC08CA">
        <w:rPr>
          <w:rFonts w:asciiTheme="majorHAnsi" w:hAnsiTheme="majorHAnsi" w:cs="Arial"/>
          <w:bCs/>
          <w:kern w:val="32"/>
          <w:sz w:val="24"/>
          <w:szCs w:val="24"/>
        </w:rPr>
        <w:t xml:space="preserve"> No caso de sociedade simples: inscrição do ato constitutivo no Registro Civil das Pessoas Jurídicas do local de sua sede, acompanhada de prova da indicação dos seus administradores;</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C05082" w:rsidRPr="00EC08CA">
        <w:rPr>
          <w:rFonts w:asciiTheme="majorHAnsi" w:hAnsiTheme="majorHAnsi" w:cs="Arial"/>
          <w:bCs/>
          <w:kern w:val="32"/>
          <w:sz w:val="24"/>
          <w:szCs w:val="24"/>
        </w:rPr>
        <w:t>.</w:t>
      </w:r>
      <w:r w:rsidR="00A27ED9" w:rsidRPr="00EC08CA">
        <w:rPr>
          <w:rFonts w:asciiTheme="majorHAnsi" w:hAnsiTheme="majorHAnsi" w:cs="Arial"/>
          <w:bCs/>
          <w:kern w:val="32"/>
          <w:sz w:val="24"/>
          <w:szCs w:val="24"/>
        </w:rPr>
        <w:t>2</w:t>
      </w:r>
      <w:r w:rsidR="00C05082" w:rsidRPr="00EC08CA">
        <w:rPr>
          <w:rFonts w:asciiTheme="majorHAnsi" w:hAnsiTheme="majorHAnsi" w:cs="Arial"/>
          <w:bCs/>
          <w:kern w:val="32"/>
          <w:sz w:val="24"/>
          <w:szCs w:val="24"/>
        </w:rPr>
        <w:t>.</w:t>
      </w:r>
      <w:r w:rsidR="00A27ED9" w:rsidRPr="00EC08CA">
        <w:rPr>
          <w:rFonts w:asciiTheme="majorHAnsi" w:hAnsiTheme="majorHAnsi" w:cs="Arial"/>
          <w:bCs/>
          <w:kern w:val="32"/>
          <w:sz w:val="24"/>
          <w:szCs w:val="24"/>
        </w:rPr>
        <w:t>5</w:t>
      </w:r>
      <w:r w:rsidR="00423C48">
        <w:rPr>
          <w:rFonts w:asciiTheme="majorHAnsi" w:hAnsiTheme="majorHAnsi" w:cs="Arial"/>
          <w:bCs/>
          <w:kern w:val="32"/>
          <w:sz w:val="24"/>
          <w:szCs w:val="24"/>
        </w:rPr>
        <w:t>.</w:t>
      </w:r>
      <w:r w:rsidR="00291C5B">
        <w:rPr>
          <w:rFonts w:asciiTheme="majorHAnsi" w:hAnsiTheme="majorHAnsi" w:cs="Arial"/>
          <w:bCs/>
          <w:kern w:val="32"/>
          <w:sz w:val="24"/>
          <w:szCs w:val="24"/>
        </w:rPr>
        <w:tab/>
        <w:t>D</w:t>
      </w:r>
      <w:r w:rsidR="00C05082" w:rsidRPr="00EC08CA">
        <w:rPr>
          <w:rFonts w:asciiTheme="majorHAnsi" w:hAnsiTheme="majorHAnsi" w:cs="Arial"/>
          <w:bCs/>
          <w:kern w:val="32"/>
          <w:sz w:val="24"/>
          <w:szCs w:val="24"/>
        </w:rPr>
        <w:t>ecreto de autorização, em se tratando de sociedade empresária estrangeira em funcionamento no País;</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C05082" w:rsidRPr="00EC08CA">
        <w:rPr>
          <w:rFonts w:asciiTheme="majorHAnsi" w:hAnsiTheme="majorHAnsi" w:cs="Arial"/>
          <w:bCs/>
          <w:kern w:val="32"/>
          <w:sz w:val="24"/>
          <w:szCs w:val="24"/>
        </w:rPr>
        <w:t>.</w:t>
      </w:r>
      <w:r w:rsidR="00A27ED9" w:rsidRPr="00EC08CA">
        <w:rPr>
          <w:rFonts w:asciiTheme="majorHAnsi" w:hAnsiTheme="majorHAnsi" w:cs="Arial"/>
          <w:bCs/>
          <w:kern w:val="32"/>
          <w:sz w:val="24"/>
          <w:szCs w:val="24"/>
        </w:rPr>
        <w:t>2</w:t>
      </w:r>
      <w:r w:rsidR="00C05082" w:rsidRPr="00EC08CA">
        <w:rPr>
          <w:rFonts w:asciiTheme="majorHAnsi" w:hAnsiTheme="majorHAnsi" w:cs="Arial"/>
          <w:bCs/>
          <w:kern w:val="32"/>
          <w:sz w:val="24"/>
          <w:szCs w:val="24"/>
        </w:rPr>
        <w:t>.</w:t>
      </w:r>
      <w:r w:rsidR="00A27ED9" w:rsidRPr="00EC08CA">
        <w:rPr>
          <w:rFonts w:asciiTheme="majorHAnsi" w:hAnsiTheme="majorHAnsi" w:cs="Arial"/>
          <w:bCs/>
          <w:kern w:val="32"/>
          <w:sz w:val="24"/>
          <w:szCs w:val="24"/>
        </w:rPr>
        <w:t>6</w:t>
      </w:r>
      <w:r w:rsidR="00423C48">
        <w:rPr>
          <w:rFonts w:asciiTheme="majorHAnsi" w:hAnsiTheme="majorHAnsi" w:cs="Arial"/>
          <w:bCs/>
          <w:kern w:val="32"/>
          <w:sz w:val="24"/>
          <w:szCs w:val="24"/>
        </w:rPr>
        <w:t>.</w:t>
      </w:r>
      <w:r w:rsidR="00C05082" w:rsidRPr="00EC08CA">
        <w:rPr>
          <w:rFonts w:asciiTheme="majorHAnsi" w:hAnsiTheme="majorHAnsi" w:cs="Arial"/>
          <w:bCs/>
          <w:kern w:val="32"/>
          <w:sz w:val="24"/>
          <w:szCs w:val="24"/>
        </w:rPr>
        <w:tab/>
        <w:t>Os documentos acima deverão estar acompanhados de todas as alterações ou da consolidação respectiva.</w:t>
      </w:r>
    </w:p>
    <w:p w:rsidR="00C05082" w:rsidRPr="00EC08CA" w:rsidRDefault="00FE77BC" w:rsidP="00867C96">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9</w:t>
      </w:r>
      <w:r w:rsidR="00C05082" w:rsidRPr="00EC08CA">
        <w:rPr>
          <w:rFonts w:asciiTheme="majorHAnsi" w:hAnsiTheme="majorHAnsi" w:cs="Arial"/>
          <w:b/>
          <w:bCs/>
          <w:kern w:val="32"/>
          <w:sz w:val="24"/>
          <w:szCs w:val="24"/>
        </w:rPr>
        <w:t>.</w:t>
      </w:r>
      <w:r w:rsidR="00A27ED9" w:rsidRPr="00EC08CA">
        <w:rPr>
          <w:rFonts w:asciiTheme="majorHAnsi" w:hAnsiTheme="majorHAnsi" w:cs="Arial"/>
          <w:b/>
          <w:bCs/>
          <w:kern w:val="32"/>
          <w:sz w:val="24"/>
          <w:szCs w:val="24"/>
        </w:rPr>
        <w:t>3.</w:t>
      </w:r>
      <w:r w:rsidR="00C05082" w:rsidRPr="00EC08CA">
        <w:rPr>
          <w:rFonts w:asciiTheme="majorHAnsi" w:hAnsiTheme="majorHAnsi" w:cs="Arial"/>
          <w:b/>
          <w:bCs/>
          <w:kern w:val="32"/>
          <w:sz w:val="24"/>
          <w:szCs w:val="24"/>
        </w:rPr>
        <w:t xml:space="preserve"> RE</w:t>
      </w:r>
      <w:r w:rsidR="00E3018C" w:rsidRPr="00EC08CA">
        <w:rPr>
          <w:rFonts w:asciiTheme="majorHAnsi" w:hAnsiTheme="majorHAnsi" w:cs="Arial"/>
          <w:b/>
          <w:bCs/>
          <w:kern w:val="32"/>
          <w:sz w:val="24"/>
          <w:szCs w:val="24"/>
        </w:rPr>
        <w:t>GULARIDADE FISCAL E TRABALHISTA</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C05082" w:rsidRPr="00EC08CA">
        <w:rPr>
          <w:rFonts w:asciiTheme="majorHAnsi" w:hAnsiTheme="majorHAnsi" w:cs="Arial"/>
          <w:bCs/>
          <w:kern w:val="32"/>
          <w:sz w:val="24"/>
          <w:szCs w:val="24"/>
        </w:rPr>
        <w:t>.</w:t>
      </w:r>
      <w:r w:rsidR="00A27ED9" w:rsidRPr="00EC08CA">
        <w:rPr>
          <w:rFonts w:asciiTheme="majorHAnsi" w:hAnsiTheme="majorHAnsi" w:cs="Arial"/>
          <w:bCs/>
          <w:kern w:val="32"/>
          <w:sz w:val="24"/>
          <w:szCs w:val="24"/>
        </w:rPr>
        <w:t>3</w:t>
      </w:r>
      <w:r w:rsidR="00D167B3">
        <w:rPr>
          <w:rFonts w:asciiTheme="majorHAnsi" w:hAnsiTheme="majorHAnsi" w:cs="Arial"/>
          <w:bCs/>
          <w:kern w:val="32"/>
          <w:sz w:val="24"/>
          <w:szCs w:val="24"/>
        </w:rPr>
        <w:t>.1</w:t>
      </w:r>
      <w:r w:rsidR="00423C48">
        <w:rPr>
          <w:rFonts w:asciiTheme="majorHAnsi" w:hAnsiTheme="majorHAnsi" w:cs="Arial"/>
          <w:bCs/>
          <w:kern w:val="32"/>
          <w:sz w:val="24"/>
          <w:szCs w:val="24"/>
        </w:rPr>
        <w:t>.</w:t>
      </w:r>
      <w:r w:rsidR="00E509D9">
        <w:rPr>
          <w:rFonts w:asciiTheme="majorHAnsi" w:hAnsiTheme="majorHAnsi" w:cs="Arial"/>
          <w:bCs/>
          <w:kern w:val="32"/>
          <w:sz w:val="24"/>
          <w:szCs w:val="24"/>
        </w:rPr>
        <w:t xml:space="preserve"> </w:t>
      </w:r>
      <w:r w:rsidR="00D167B3">
        <w:rPr>
          <w:rFonts w:asciiTheme="majorHAnsi" w:hAnsiTheme="majorHAnsi" w:cs="Arial"/>
          <w:bCs/>
          <w:kern w:val="32"/>
          <w:sz w:val="24"/>
          <w:szCs w:val="24"/>
        </w:rPr>
        <w:t>P</w:t>
      </w:r>
      <w:r w:rsidR="00C05082" w:rsidRPr="00EC08CA">
        <w:rPr>
          <w:rFonts w:asciiTheme="majorHAnsi" w:hAnsiTheme="majorHAnsi" w:cs="Arial"/>
          <w:bCs/>
          <w:kern w:val="32"/>
          <w:sz w:val="24"/>
          <w:szCs w:val="24"/>
        </w:rPr>
        <w:t>rova de inscrição no Cadastro Nacional de Pessoas Jurídicas ou no Cadastro de Pessoas Físicas, conforme o caso;</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A27ED9" w:rsidRPr="00EC08CA">
        <w:rPr>
          <w:rFonts w:asciiTheme="majorHAnsi" w:hAnsiTheme="majorHAnsi" w:cs="Arial"/>
          <w:bCs/>
          <w:kern w:val="32"/>
          <w:sz w:val="24"/>
          <w:szCs w:val="24"/>
        </w:rPr>
        <w:t>.3.</w:t>
      </w:r>
      <w:r w:rsidR="00D167B3">
        <w:rPr>
          <w:rFonts w:asciiTheme="majorHAnsi" w:hAnsiTheme="majorHAnsi" w:cs="Arial"/>
          <w:bCs/>
          <w:kern w:val="32"/>
          <w:sz w:val="24"/>
          <w:szCs w:val="24"/>
        </w:rPr>
        <w:t>2</w:t>
      </w:r>
      <w:r w:rsidR="00423C48">
        <w:rPr>
          <w:rFonts w:asciiTheme="majorHAnsi" w:hAnsiTheme="majorHAnsi" w:cs="Arial"/>
          <w:bCs/>
          <w:kern w:val="32"/>
          <w:sz w:val="24"/>
          <w:szCs w:val="24"/>
        </w:rPr>
        <w:t>.</w:t>
      </w:r>
      <w:r w:rsidR="00E509D9">
        <w:rPr>
          <w:rFonts w:asciiTheme="majorHAnsi" w:hAnsiTheme="majorHAnsi" w:cs="Arial"/>
          <w:bCs/>
          <w:kern w:val="32"/>
          <w:sz w:val="24"/>
          <w:szCs w:val="24"/>
        </w:rPr>
        <w:t xml:space="preserve"> </w:t>
      </w:r>
      <w:r w:rsidR="00D167B3">
        <w:rPr>
          <w:rFonts w:asciiTheme="majorHAnsi" w:hAnsiTheme="majorHAnsi" w:cs="Arial"/>
          <w:bCs/>
          <w:kern w:val="32"/>
          <w:sz w:val="24"/>
          <w:szCs w:val="24"/>
        </w:rPr>
        <w:t>P</w:t>
      </w:r>
      <w:r w:rsidR="00C05082" w:rsidRPr="00EC08CA">
        <w:rPr>
          <w:rFonts w:asciiTheme="majorHAnsi" w:hAnsiTheme="majorHAnsi" w:cs="Arial"/>
          <w:bCs/>
          <w:kern w:val="32"/>
          <w:sz w:val="24"/>
          <w:szCs w:val="24"/>
        </w:rPr>
        <w:t>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A27ED9" w:rsidRPr="00EC08CA">
        <w:rPr>
          <w:rFonts w:asciiTheme="majorHAnsi" w:hAnsiTheme="majorHAnsi" w:cs="Arial"/>
          <w:bCs/>
          <w:kern w:val="32"/>
          <w:sz w:val="24"/>
          <w:szCs w:val="24"/>
        </w:rPr>
        <w:t>.3.</w:t>
      </w:r>
      <w:r w:rsidR="00D167B3">
        <w:rPr>
          <w:rFonts w:asciiTheme="majorHAnsi" w:hAnsiTheme="majorHAnsi" w:cs="Arial"/>
          <w:bCs/>
          <w:kern w:val="32"/>
          <w:sz w:val="24"/>
          <w:szCs w:val="24"/>
        </w:rPr>
        <w:t>3</w:t>
      </w:r>
      <w:r w:rsidR="00423C48">
        <w:rPr>
          <w:rFonts w:asciiTheme="majorHAnsi" w:hAnsiTheme="majorHAnsi" w:cs="Arial"/>
          <w:bCs/>
          <w:kern w:val="32"/>
          <w:sz w:val="24"/>
          <w:szCs w:val="24"/>
        </w:rPr>
        <w:t xml:space="preserve">. </w:t>
      </w:r>
      <w:r w:rsidR="00D167B3">
        <w:rPr>
          <w:rFonts w:asciiTheme="majorHAnsi" w:hAnsiTheme="majorHAnsi" w:cs="Arial"/>
          <w:bCs/>
          <w:kern w:val="32"/>
          <w:sz w:val="24"/>
          <w:szCs w:val="24"/>
        </w:rPr>
        <w:t>P</w:t>
      </w:r>
      <w:r w:rsidR="00C05082" w:rsidRPr="00EC08CA">
        <w:rPr>
          <w:rFonts w:asciiTheme="majorHAnsi" w:hAnsiTheme="majorHAnsi" w:cs="Arial"/>
          <w:bCs/>
          <w:kern w:val="32"/>
          <w:sz w:val="24"/>
          <w:szCs w:val="24"/>
        </w:rPr>
        <w:t>rova de regularidade com o Fundo de Garantia do Tempo de Serviço (FGTS);</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lastRenderedPageBreak/>
        <w:t>9</w:t>
      </w:r>
      <w:r w:rsidR="00A27ED9" w:rsidRPr="00EC08CA">
        <w:rPr>
          <w:rFonts w:asciiTheme="majorHAnsi" w:hAnsiTheme="majorHAnsi" w:cs="Arial"/>
          <w:bCs/>
          <w:kern w:val="32"/>
          <w:sz w:val="24"/>
          <w:szCs w:val="24"/>
        </w:rPr>
        <w:t>.3.</w:t>
      </w:r>
      <w:r w:rsidR="00D167B3">
        <w:rPr>
          <w:rFonts w:asciiTheme="majorHAnsi" w:hAnsiTheme="majorHAnsi" w:cs="Arial"/>
          <w:bCs/>
          <w:kern w:val="32"/>
          <w:sz w:val="24"/>
          <w:szCs w:val="24"/>
        </w:rPr>
        <w:t>4</w:t>
      </w:r>
      <w:r w:rsidR="002C7419">
        <w:rPr>
          <w:rFonts w:asciiTheme="majorHAnsi" w:hAnsiTheme="majorHAnsi" w:cs="Arial"/>
          <w:bCs/>
          <w:kern w:val="32"/>
          <w:sz w:val="24"/>
          <w:szCs w:val="24"/>
        </w:rPr>
        <w:t>.</w:t>
      </w:r>
      <w:r w:rsidR="00D167B3">
        <w:rPr>
          <w:rFonts w:asciiTheme="majorHAnsi" w:hAnsiTheme="majorHAnsi" w:cs="Arial"/>
          <w:bCs/>
          <w:kern w:val="32"/>
          <w:sz w:val="24"/>
          <w:szCs w:val="24"/>
        </w:rPr>
        <w:tab/>
        <w:t>P</w:t>
      </w:r>
      <w:r w:rsidR="00C05082" w:rsidRPr="00EC08CA">
        <w:rPr>
          <w:rFonts w:asciiTheme="majorHAnsi" w:hAnsiTheme="majorHAnsi" w:cs="Arial"/>
          <w:bCs/>
          <w:kern w:val="32"/>
          <w:sz w:val="24"/>
          <w:szCs w:val="24"/>
        </w:rPr>
        <w:t>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DD5A3B"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D167B3">
        <w:rPr>
          <w:rFonts w:asciiTheme="majorHAnsi" w:hAnsiTheme="majorHAnsi" w:cs="Arial"/>
          <w:bCs/>
          <w:kern w:val="32"/>
          <w:sz w:val="24"/>
          <w:szCs w:val="24"/>
        </w:rPr>
        <w:t>.3.5. P</w:t>
      </w:r>
      <w:r w:rsidR="00DD5A3B" w:rsidRPr="00EC08CA">
        <w:rPr>
          <w:rFonts w:asciiTheme="majorHAnsi" w:hAnsiTheme="majorHAnsi" w:cs="Arial"/>
          <w:bCs/>
          <w:kern w:val="32"/>
          <w:sz w:val="24"/>
          <w:szCs w:val="24"/>
        </w:rPr>
        <w:t>rova de inscrição no cadastro de contribuintes estadual, relativo ao domicílio ou sede do licitante, pertinente ao seu ramo de atividade e compatível com o objeto contratual.</w:t>
      </w:r>
    </w:p>
    <w:p w:rsidR="00DD5A3B"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D167B3">
        <w:rPr>
          <w:rFonts w:asciiTheme="majorHAnsi" w:hAnsiTheme="majorHAnsi" w:cs="Arial"/>
          <w:bCs/>
          <w:kern w:val="32"/>
          <w:sz w:val="24"/>
          <w:szCs w:val="24"/>
        </w:rPr>
        <w:t>.3.6. P</w:t>
      </w:r>
      <w:r w:rsidR="00DD5A3B" w:rsidRPr="00EC08CA">
        <w:rPr>
          <w:rFonts w:asciiTheme="majorHAnsi" w:hAnsiTheme="majorHAnsi" w:cs="Arial"/>
          <w:bCs/>
          <w:kern w:val="32"/>
          <w:sz w:val="24"/>
          <w:szCs w:val="24"/>
        </w:rPr>
        <w:t>rova de regularidade com a Fazenda Estadual do domicílio ou sede do licitante, relativa à atividade em cujo exercício contrata ou concorre;</w:t>
      </w:r>
    </w:p>
    <w:p w:rsidR="00DD5A3B"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D167B3">
        <w:rPr>
          <w:rFonts w:asciiTheme="majorHAnsi" w:hAnsiTheme="majorHAnsi" w:cs="Arial"/>
          <w:bCs/>
          <w:kern w:val="32"/>
          <w:sz w:val="24"/>
          <w:szCs w:val="24"/>
        </w:rPr>
        <w:t>.3.7. C</w:t>
      </w:r>
      <w:r w:rsidR="00DD5A3B" w:rsidRPr="00EC08CA">
        <w:rPr>
          <w:rFonts w:asciiTheme="majorHAnsi" w:hAnsiTheme="majorHAnsi" w:cs="Arial"/>
          <w:bCs/>
          <w:kern w:val="32"/>
          <w:sz w:val="24"/>
          <w:szCs w:val="24"/>
        </w:rPr>
        <w:t>aso o licitante seja considerado isento dos tributos estaduais relacionados ao objeto licitatório, deverá comprovar tal condição mediante declaração da Fazenda Estadual do seu domicílio ou sede, ou outra equivalente, na forma da lei.</w:t>
      </w:r>
    </w:p>
    <w:p w:rsidR="00DD5A3B"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1A7404">
        <w:rPr>
          <w:rFonts w:asciiTheme="majorHAnsi" w:hAnsiTheme="majorHAnsi" w:cs="Arial"/>
          <w:bCs/>
          <w:kern w:val="32"/>
          <w:sz w:val="24"/>
          <w:szCs w:val="24"/>
        </w:rPr>
        <w:t>.3.8. P</w:t>
      </w:r>
      <w:r w:rsidR="00DD5A3B" w:rsidRPr="00EC08CA">
        <w:rPr>
          <w:rFonts w:asciiTheme="majorHAnsi" w:hAnsiTheme="majorHAnsi" w:cs="Arial"/>
          <w:bCs/>
          <w:kern w:val="32"/>
          <w:sz w:val="24"/>
          <w:szCs w:val="24"/>
        </w:rPr>
        <w:t>rova de inscrição no cadastro de contribuintes municipal, relativo ao domicílio ou sede do licitante, pertinente ao seu ramo de atividade e compatível com o objeto contratual, a ser comprovado através de Alvará de Funcionamento.</w:t>
      </w:r>
    </w:p>
    <w:p w:rsidR="000A35D7" w:rsidRPr="00EC08CA" w:rsidRDefault="00FE77BC" w:rsidP="00867C96">
      <w:pPr>
        <w:spacing w:before="120" w:after="120"/>
        <w:jc w:val="both"/>
        <w:rPr>
          <w:rFonts w:asciiTheme="majorHAnsi" w:hAnsiTheme="majorHAnsi" w:cs="Arial"/>
          <w:b/>
          <w:bCs/>
          <w:kern w:val="32"/>
          <w:sz w:val="24"/>
          <w:szCs w:val="24"/>
        </w:rPr>
      </w:pPr>
      <w:r>
        <w:rPr>
          <w:rFonts w:asciiTheme="majorHAnsi" w:hAnsiTheme="majorHAnsi" w:cs="Arial"/>
          <w:bCs/>
          <w:kern w:val="32"/>
          <w:sz w:val="24"/>
          <w:szCs w:val="24"/>
        </w:rPr>
        <w:t>9</w:t>
      </w:r>
      <w:r w:rsidR="001A7404">
        <w:rPr>
          <w:rFonts w:asciiTheme="majorHAnsi" w:hAnsiTheme="majorHAnsi" w:cs="Arial"/>
          <w:bCs/>
          <w:kern w:val="32"/>
          <w:sz w:val="24"/>
          <w:szCs w:val="24"/>
        </w:rPr>
        <w:t>.3.9. P</w:t>
      </w:r>
      <w:r w:rsidR="00DD5A3B" w:rsidRPr="00EC08CA">
        <w:rPr>
          <w:rFonts w:asciiTheme="majorHAnsi" w:hAnsiTheme="majorHAnsi" w:cs="Arial"/>
          <w:bCs/>
          <w:kern w:val="32"/>
          <w:sz w:val="24"/>
          <w:szCs w:val="24"/>
        </w:rPr>
        <w:t>rova de regularidade com a Fazenda Municipal do domicílio ou sede do licitante, relativa à atividade em cujo exercício contrata ou concorre;</w:t>
      </w:r>
    </w:p>
    <w:p w:rsidR="00C05082" w:rsidRPr="00EC08CA" w:rsidRDefault="00FE77BC" w:rsidP="00867C96">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9</w:t>
      </w:r>
      <w:r w:rsidR="00C05082" w:rsidRPr="00EC08CA">
        <w:rPr>
          <w:rFonts w:asciiTheme="majorHAnsi" w:hAnsiTheme="majorHAnsi" w:cs="Arial"/>
          <w:b/>
          <w:bCs/>
          <w:kern w:val="32"/>
          <w:sz w:val="24"/>
          <w:szCs w:val="24"/>
        </w:rPr>
        <w:t>.</w:t>
      </w:r>
      <w:r w:rsidR="00B56010" w:rsidRPr="00EC08CA">
        <w:rPr>
          <w:rFonts w:asciiTheme="majorHAnsi" w:hAnsiTheme="majorHAnsi" w:cs="Arial"/>
          <w:b/>
          <w:bCs/>
          <w:kern w:val="32"/>
          <w:sz w:val="24"/>
          <w:szCs w:val="24"/>
        </w:rPr>
        <w:t>4.</w:t>
      </w:r>
      <w:r w:rsidR="00C05082" w:rsidRPr="00EC08CA">
        <w:rPr>
          <w:rFonts w:asciiTheme="majorHAnsi" w:hAnsiTheme="majorHAnsi" w:cs="Arial"/>
          <w:b/>
          <w:bCs/>
          <w:kern w:val="32"/>
          <w:sz w:val="24"/>
          <w:szCs w:val="24"/>
        </w:rPr>
        <w:t xml:space="preserve">  QUALIFICAÇÃO ECONÔMICO-FINANCEIRA</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C05082" w:rsidRPr="00EC08CA">
        <w:rPr>
          <w:rFonts w:asciiTheme="majorHAnsi" w:hAnsiTheme="majorHAnsi" w:cs="Arial"/>
          <w:bCs/>
          <w:kern w:val="32"/>
          <w:sz w:val="24"/>
          <w:szCs w:val="24"/>
        </w:rPr>
        <w:t>.</w:t>
      </w:r>
      <w:r w:rsidR="00B56010" w:rsidRPr="00EC08CA">
        <w:rPr>
          <w:rFonts w:asciiTheme="majorHAnsi" w:hAnsiTheme="majorHAnsi" w:cs="Arial"/>
          <w:bCs/>
          <w:kern w:val="32"/>
          <w:sz w:val="24"/>
          <w:szCs w:val="24"/>
        </w:rPr>
        <w:t>4</w:t>
      </w:r>
      <w:r w:rsidR="001A7404">
        <w:rPr>
          <w:rFonts w:asciiTheme="majorHAnsi" w:hAnsiTheme="majorHAnsi" w:cs="Arial"/>
          <w:bCs/>
          <w:kern w:val="32"/>
          <w:sz w:val="24"/>
          <w:szCs w:val="24"/>
        </w:rPr>
        <w:t>.1</w:t>
      </w:r>
      <w:r w:rsidR="002C7419">
        <w:rPr>
          <w:rFonts w:asciiTheme="majorHAnsi" w:hAnsiTheme="majorHAnsi" w:cs="Arial"/>
          <w:bCs/>
          <w:kern w:val="32"/>
          <w:sz w:val="24"/>
          <w:szCs w:val="24"/>
        </w:rPr>
        <w:t>.</w:t>
      </w:r>
      <w:r w:rsidR="001A7404">
        <w:rPr>
          <w:rFonts w:asciiTheme="majorHAnsi" w:hAnsiTheme="majorHAnsi" w:cs="Arial"/>
          <w:bCs/>
          <w:kern w:val="32"/>
          <w:sz w:val="24"/>
          <w:szCs w:val="24"/>
        </w:rPr>
        <w:tab/>
        <w:t>C</w:t>
      </w:r>
      <w:r w:rsidR="00C05082" w:rsidRPr="00EC08CA">
        <w:rPr>
          <w:rFonts w:asciiTheme="majorHAnsi" w:hAnsiTheme="majorHAnsi" w:cs="Arial"/>
          <w:bCs/>
          <w:kern w:val="32"/>
          <w:sz w:val="24"/>
          <w:szCs w:val="24"/>
        </w:rPr>
        <w:t>ertidão negativa de falência expedida pelo distribuidor da sede do licitante;</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B56010" w:rsidRPr="00EC08CA">
        <w:rPr>
          <w:rFonts w:asciiTheme="majorHAnsi" w:hAnsiTheme="majorHAnsi" w:cs="Arial"/>
          <w:bCs/>
          <w:kern w:val="32"/>
          <w:sz w:val="24"/>
          <w:szCs w:val="24"/>
        </w:rPr>
        <w:t>.4.</w:t>
      </w:r>
      <w:r w:rsidR="001A7404">
        <w:rPr>
          <w:rFonts w:asciiTheme="majorHAnsi" w:hAnsiTheme="majorHAnsi" w:cs="Arial"/>
          <w:bCs/>
          <w:kern w:val="32"/>
          <w:sz w:val="24"/>
          <w:szCs w:val="24"/>
        </w:rPr>
        <w:t>2</w:t>
      </w:r>
      <w:r w:rsidR="002C7419">
        <w:rPr>
          <w:rFonts w:asciiTheme="majorHAnsi" w:hAnsiTheme="majorHAnsi" w:cs="Arial"/>
          <w:bCs/>
          <w:kern w:val="32"/>
          <w:sz w:val="24"/>
          <w:szCs w:val="24"/>
        </w:rPr>
        <w:t>.</w:t>
      </w:r>
      <w:r w:rsidR="001A7404">
        <w:rPr>
          <w:rFonts w:asciiTheme="majorHAnsi" w:hAnsiTheme="majorHAnsi" w:cs="Arial"/>
          <w:bCs/>
          <w:kern w:val="32"/>
          <w:sz w:val="24"/>
          <w:szCs w:val="24"/>
        </w:rPr>
        <w:tab/>
        <w:t>B</w:t>
      </w:r>
      <w:r w:rsidR="00C05082" w:rsidRPr="00EC08CA">
        <w:rPr>
          <w:rFonts w:asciiTheme="majorHAnsi" w:hAnsiTheme="majorHAnsi" w:cs="Arial"/>
          <w:bCs/>
          <w:kern w:val="32"/>
          <w:sz w:val="24"/>
          <w:szCs w:val="24"/>
        </w:rPr>
        <w:t>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w:t>
      </w:r>
      <w:r w:rsidR="003439B2" w:rsidRPr="00EC08CA">
        <w:rPr>
          <w:rFonts w:asciiTheme="majorHAnsi" w:hAnsiTheme="majorHAnsi" w:cs="Arial"/>
          <w:bCs/>
          <w:kern w:val="32"/>
          <w:sz w:val="24"/>
          <w:szCs w:val="24"/>
        </w:rPr>
        <w:t xml:space="preserve">s quando encerrado há mais de </w:t>
      </w:r>
      <w:proofErr w:type="gramStart"/>
      <w:r w:rsidR="003439B2" w:rsidRPr="00EC08CA">
        <w:rPr>
          <w:rFonts w:asciiTheme="majorHAnsi" w:hAnsiTheme="majorHAnsi" w:cs="Arial"/>
          <w:bCs/>
          <w:kern w:val="32"/>
          <w:sz w:val="24"/>
          <w:szCs w:val="24"/>
        </w:rPr>
        <w:t>3</w:t>
      </w:r>
      <w:proofErr w:type="gramEnd"/>
      <w:r w:rsidR="003439B2" w:rsidRPr="00EC08CA">
        <w:rPr>
          <w:rFonts w:asciiTheme="majorHAnsi" w:hAnsiTheme="majorHAnsi" w:cs="Arial"/>
          <w:bCs/>
          <w:kern w:val="32"/>
          <w:sz w:val="24"/>
          <w:szCs w:val="24"/>
        </w:rPr>
        <w:t xml:space="preserve"> </w:t>
      </w:r>
      <w:r w:rsidR="00C05082" w:rsidRPr="00EC08CA">
        <w:rPr>
          <w:rFonts w:asciiTheme="majorHAnsi" w:hAnsiTheme="majorHAnsi" w:cs="Arial"/>
          <w:bCs/>
          <w:kern w:val="32"/>
          <w:sz w:val="24"/>
          <w:szCs w:val="24"/>
        </w:rPr>
        <w:t>(três) meses da data de apresentação da proposta;</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B56010" w:rsidRPr="00EC08CA">
        <w:rPr>
          <w:rFonts w:asciiTheme="majorHAnsi" w:hAnsiTheme="majorHAnsi" w:cs="Arial"/>
          <w:bCs/>
          <w:kern w:val="32"/>
          <w:sz w:val="24"/>
          <w:szCs w:val="24"/>
        </w:rPr>
        <w:t>.4.</w:t>
      </w:r>
      <w:r w:rsidR="00C05082" w:rsidRPr="00EC08CA">
        <w:rPr>
          <w:rFonts w:asciiTheme="majorHAnsi" w:hAnsiTheme="majorHAnsi" w:cs="Arial"/>
          <w:bCs/>
          <w:kern w:val="32"/>
          <w:sz w:val="24"/>
          <w:szCs w:val="24"/>
        </w:rPr>
        <w:t>2.1</w:t>
      </w:r>
      <w:r w:rsidR="00B56010" w:rsidRPr="00EC08CA">
        <w:rPr>
          <w:rFonts w:asciiTheme="majorHAnsi" w:hAnsiTheme="majorHAnsi" w:cs="Arial"/>
          <w:bCs/>
          <w:kern w:val="32"/>
          <w:sz w:val="24"/>
          <w:szCs w:val="24"/>
        </w:rPr>
        <w:t xml:space="preserve">. </w:t>
      </w:r>
      <w:r w:rsidR="003439B2" w:rsidRPr="00EC08CA">
        <w:rPr>
          <w:rFonts w:asciiTheme="majorHAnsi" w:hAnsiTheme="majorHAnsi" w:cs="Arial"/>
          <w:bCs/>
          <w:kern w:val="32"/>
          <w:sz w:val="24"/>
          <w:szCs w:val="24"/>
        </w:rPr>
        <w:t>No</w:t>
      </w:r>
      <w:r w:rsidR="00C05082" w:rsidRPr="00EC08CA">
        <w:rPr>
          <w:rFonts w:asciiTheme="majorHAnsi" w:hAnsiTheme="majorHAnsi" w:cs="Arial"/>
          <w:bCs/>
          <w:kern w:val="32"/>
          <w:sz w:val="24"/>
          <w:szCs w:val="24"/>
        </w:rPr>
        <w:t xml:space="preserve"> caso de empresa constituída no exercício social vigente, admite-se a apresentação de balanço patrimonial e demonstrações contábeis referentes ao período de existência da sociedade;</w:t>
      </w:r>
    </w:p>
    <w:p w:rsidR="00C05082" w:rsidRPr="00EC08CA" w:rsidRDefault="00FE77BC"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B56010" w:rsidRPr="00EC08CA">
        <w:rPr>
          <w:rFonts w:asciiTheme="majorHAnsi" w:hAnsiTheme="majorHAnsi" w:cs="Arial"/>
          <w:bCs/>
          <w:kern w:val="32"/>
          <w:sz w:val="24"/>
          <w:szCs w:val="24"/>
        </w:rPr>
        <w:t>.4.</w:t>
      </w:r>
      <w:r w:rsidR="00C05082" w:rsidRPr="00EC08CA">
        <w:rPr>
          <w:rFonts w:asciiTheme="majorHAnsi" w:hAnsiTheme="majorHAnsi" w:cs="Arial"/>
          <w:bCs/>
          <w:kern w:val="32"/>
          <w:sz w:val="24"/>
          <w:szCs w:val="24"/>
        </w:rPr>
        <w:t>2.2</w:t>
      </w:r>
      <w:r w:rsidR="00B56010" w:rsidRPr="00EC08CA">
        <w:rPr>
          <w:rFonts w:asciiTheme="majorHAnsi" w:hAnsiTheme="majorHAnsi" w:cs="Arial"/>
          <w:bCs/>
          <w:kern w:val="32"/>
          <w:sz w:val="24"/>
          <w:szCs w:val="24"/>
        </w:rPr>
        <w:t xml:space="preserve">. </w:t>
      </w:r>
      <w:r w:rsidR="003439B2" w:rsidRPr="00EC08CA">
        <w:rPr>
          <w:rFonts w:asciiTheme="majorHAnsi" w:hAnsiTheme="majorHAnsi" w:cs="Arial"/>
          <w:bCs/>
          <w:kern w:val="32"/>
          <w:sz w:val="24"/>
          <w:szCs w:val="24"/>
        </w:rPr>
        <w:t>É</w:t>
      </w:r>
      <w:r w:rsidR="00C05082" w:rsidRPr="00EC08CA">
        <w:rPr>
          <w:rFonts w:asciiTheme="majorHAnsi" w:hAnsiTheme="majorHAnsi" w:cs="Arial"/>
          <w:bCs/>
          <w:kern w:val="32"/>
          <w:sz w:val="24"/>
          <w:szCs w:val="24"/>
        </w:rPr>
        <w:t xml:space="preserve"> admissível o balanço intermediário, se decorrer de lei ou contrato/estatuto social.</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B56010" w:rsidRPr="00EC08CA">
        <w:rPr>
          <w:rFonts w:asciiTheme="majorHAnsi" w:hAnsiTheme="majorHAnsi" w:cs="Arial"/>
          <w:bCs/>
          <w:kern w:val="32"/>
          <w:sz w:val="24"/>
          <w:szCs w:val="24"/>
        </w:rPr>
        <w:t>.4.</w:t>
      </w:r>
      <w:r w:rsidR="00C05082" w:rsidRPr="00EC08CA">
        <w:rPr>
          <w:rFonts w:asciiTheme="majorHAnsi" w:hAnsiTheme="majorHAnsi" w:cs="Arial"/>
          <w:bCs/>
          <w:kern w:val="32"/>
          <w:sz w:val="24"/>
          <w:szCs w:val="24"/>
        </w:rPr>
        <w:t>3</w:t>
      </w:r>
      <w:r w:rsidR="00B56010" w:rsidRPr="00EC08CA">
        <w:rPr>
          <w:rFonts w:asciiTheme="majorHAnsi" w:hAnsiTheme="majorHAnsi" w:cs="Arial"/>
          <w:bCs/>
          <w:kern w:val="32"/>
          <w:sz w:val="24"/>
          <w:szCs w:val="24"/>
        </w:rPr>
        <w:t xml:space="preserve">. </w:t>
      </w:r>
      <w:r w:rsidR="00C05082" w:rsidRPr="00EC08CA">
        <w:rPr>
          <w:rFonts w:asciiTheme="majorHAnsi" w:hAnsiTheme="majorHAnsi" w:cs="Arial"/>
          <w:bCs/>
          <w:kern w:val="32"/>
          <w:sz w:val="24"/>
          <w:szCs w:val="24"/>
        </w:rPr>
        <w:tab/>
      </w:r>
      <w:r w:rsidR="003439B2" w:rsidRPr="00EC08CA">
        <w:rPr>
          <w:rFonts w:asciiTheme="majorHAnsi" w:hAnsiTheme="majorHAnsi" w:cs="Arial"/>
          <w:bCs/>
          <w:kern w:val="32"/>
          <w:sz w:val="24"/>
          <w:szCs w:val="24"/>
        </w:rPr>
        <w:t>Comprovação</w:t>
      </w:r>
      <w:r w:rsidR="00C05082" w:rsidRPr="00EC08CA">
        <w:rPr>
          <w:rFonts w:asciiTheme="majorHAnsi" w:hAnsiTheme="majorHAnsi" w:cs="Arial"/>
          <w:bCs/>
          <w:kern w:val="32"/>
          <w:sz w:val="24"/>
          <w:szCs w:val="24"/>
        </w:rPr>
        <w:t xml:space="preserve"> da boa situação financeira da empresa mediante obtenção de índices de Liquidez Geral (LG), Solvência Geral (SG) e Liquidez Corrente (LC), superiores a </w:t>
      </w:r>
      <w:proofErr w:type="gramStart"/>
      <w:r w:rsidR="00C05082" w:rsidRPr="00EC08CA">
        <w:rPr>
          <w:rFonts w:asciiTheme="majorHAnsi" w:hAnsiTheme="majorHAnsi" w:cs="Arial"/>
          <w:bCs/>
          <w:kern w:val="32"/>
          <w:sz w:val="24"/>
          <w:szCs w:val="24"/>
        </w:rPr>
        <w:t>1</w:t>
      </w:r>
      <w:proofErr w:type="gramEnd"/>
      <w:r w:rsidR="00C05082" w:rsidRPr="00EC08CA">
        <w:rPr>
          <w:rFonts w:asciiTheme="majorHAnsi" w:hAnsiTheme="majorHAnsi" w:cs="Arial"/>
          <w:bCs/>
          <w:kern w:val="32"/>
          <w:sz w:val="24"/>
          <w:szCs w:val="24"/>
        </w:rPr>
        <w:t xml:space="preserve"> (um), obtidos  pela aplicação das seguintes fórmulas: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LG =</w:t>
      </w:r>
      <w:r w:rsidRPr="00EC08CA">
        <w:rPr>
          <w:rFonts w:asciiTheme="majorHAnsi" w:hAnsiTheme="majorHAnsi" w:cs="Arial"/>
          <w:bCs/>
          <w:kern w:val="32"/>
          <w:sz w:val="24"/>
          <w:szCs w:val="24"/>
        </w:rPr>
        <w:tab/>
      </w:r>
      <w:r w:rsidRPr="00EC08CA">
        <w:rPr>
          <w:rFonts w:asciiTheme="majorHAnsi" w:hAnsiTheme="majorHAnsi" w:cs="Arial"/>
          <w:bCs/>
          <w:kern w:val="32"/>
          <w:sz w:val="24"/>
          <w:szCs w:val="24"/>
          <w:u w:val="single"/>
        </w:rPr>
        <w:t xml:space="preserve">Ativo Circulante + Realizável </w:t>
      </w:r>
      <w:proofErr w:type="gramStart"/>
      <w:r w:rsidRPr="00EC08CA">
        <w:rPr>
          <w:rFonts w:asciiTheme="majorHAnsi" w:hAnsiTheme="majorHAnsi" w:cs="Arial"/>
          <w:bCs/>
          <w:kern w:val="32"/>
          <w:sz w:val="24"/>
          <w:szCs w:val="24"/>
          <w:u w:val="single"/>
        </w:rPr>
        <w:t>a Longo Prazo</w:t>
      </w:r>
      <w:proofErr w:type="gramEnd"/>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ab/>
        <w:t>Passivo Circulante + Passivo Não Circulante</w:t>
      </w:r>
    </w:p>
    <w:p w:rsidR="00C05082" w:rsidRPr="00EC08CA" w:rsidRDefault="00C05082" w:rsidP="00867C96">
      <w:pPr>
        <w:spacing w:before="120" w:after="120"/>
        <w:jc w:val="both"/>
        <w:rPr>
          <w:rFonts w:asciiTheme="majorHAnsi" w:hAnsiTheme="majorHAnsi" w:cs="Arial"/>
          <w:bCs/>
          <w:kern w:val="32"/>
          <w:sz w:val="24"/>
          <w:szCs w:val="24"/>
          <w:u w:val="single"/>
        </w:rPr>
      </w:pPr>
      <w:r w:rsidRPr="00EC08CA">
        <w:rPr>
          <w:rFonts w:asciiTheme="majorHAnsi" w:hAnsiTheme="majorHAnsi" w:cs="Arial"/>
          <w:bCs/>
          <w:kern w:val="32"/>
          <w:sz w:val="24"/>
          <w:szCs w:val="24"/>
        </w:rPr>
        <w:t>SG =</w:t>
      </w:r>
      <w:r w:rsidRPr="00EC08CA">
        <w:rPr>
          <w:rFonts w:asciiTheme="majorHAnsi" w:hAnsiTheme="majorHAnsi" w:cs="Arial"/>
          <w:bCs/>
          <w:kern w:val="32"/>
          <w:sz w:val="24"/>
          <w:szCs w:val="24"/>
        </w:rPr>
        <w:tab/>
      </w:r>
      <w:r w:rsidRPr="00EC08CA">
        <w:rPr>
          <w:rFonts w:asciiTheme="majorHAnsi" w:hAnsiTheme="majorHAnsi" w:cs="Arial"/>
          <w:bCs/>
          <w:kern w:val="32"/>
          <w:sz w:val="24"/>
          <w:szCs w:val="24"/>
          <w:u w:val="single"/>
        </w:rPr>
        <w:t>Ativo Total</w:t>
      </w:r>
      <w:r w:rsidR="00B56010" w:rsidRPr="00EC08CA">
        <w:rPr>
          <w:rFonts w:asciiTheme="majorHAnsi" w:hAnsiTheme="majorHAnsi" w:cs="Arial"/>
          <w:bCs/>
          <w:kern w:val="32"/>
          <w:sz w:val="24"/>
          <w:szCs w:val="24"/>
          <w:u w:val="single"/>
        </w:rPr>
        <w:t>______________________________</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ab/>
        <w:t>Passivo Circulante + Passivo Não Circulante</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LC =</w:t>
      </w:r>
      <w:r w:rsidRPr="00EC08CA">
        <w:rPr>
          <w:rFonts w:asciiTheme="majorHAnsi" w:hAnsiTheme="majorHAnsi" w:cs="Arial"/>
          <w:bCs/>
          <w:kern w:val="32"/>
          <w:sz w:val="24"/>
          <w:szCs w:val="24"/>
        </w:rPr>
        <w:tab/>
      </w:r>
      <w:r w:rsidRPr="00EC08CA">
        <w:rPr>
          <w:rFonts w:asciiTheme="majorHAnsi" w:hAnsiTheme="majorHAnsi" w:cs="Arial"/>
          <w:bCs/>
          <w:kern w:val="32"/>
          <w:sz w:val="24"/>
          <w:szCs w:val="24"/>
          <w:u w:val="single"/>
        </w:rPr>
        <w:t>Ativo Circulante</w:t>
      </w:r>
      <w:r w:rsidR="00B56010" w:rsidRPr="00EC08CA">
        <w:rPr>
          <w:rFonts w:asciiTheme="majorHAnsi" w:hAnsiTheme="majorHAnsi" w:cs="Arial"/>
          <w:bCs/>
          <w:kern w:val="32"/>
          <w:sz w:val="24"/>
          <w:szCs w:val="24"/>
          <w:u w:val="single"/>
        </w:rPr>
        <w:t>____</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ab/>
        <w:t>Passivo Circulante</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B56010" w:rsidRPr="00EC08CA">
        <w:rPr>
          <w:rFonts w:asciiTheme="majorHAnsi" w:hAnsiTheme="majorHAnsi" w:cs="Arial"/>
          <w:bCs/>
          <w:kern w:val="32"/>
          <w:sz w:val="24"/>
          <w:szCs w:val="24"/>
        </w:rPr>
        <w:t>.4.</w:t>
      </w:r>
      <w:r w:rsidR="00C05082" w:rsidRPr="00EC08CA">
        <w:rPr>
          <w:rFonts w:asciiTheme="majorHAnsi" w:hAnsiTheme="majorHAnsi" w:cs="Arial"/>
          <w:bCs/>
          <w:kern w:val="32"/>
          <w:sz w:val="24"/>
          <w:szCs w:val="24"/>
        </w:rPr>
        <w:t>4</w:t>
      </w:r>
      <w:r w:rsidR="003F246D">
        <w:rPr>
          <w:rFonts w:asciiTheme="majorHAnsi" w:hAnsiTheme="majorHAnsi" w:cs="Arial"/>
          <w:bCs/>
          <w:kern w:val="32"/>
          <w:sz w:val="24"/>
          <w:szCs w:val="24"/>
        </w:rPr>
        <w:t>.</w:t>
      </w:r>
      <w:r w:rsidR="00C05082" w:rsidRPr="00EC08CA">
        <w:rPr>
          <w:rFonts w:asciiTheme="majorHAnsi" w:hAnsiTheme="majorHAnsi" w:cs="Arial"/>
          <w:bCs/>
          <w:kern w:val="32"/>
          <w:sz w:val="24"/>
          <w:szCs w:val="24"/>
        </w:rPr>
        <w:tab/>
        <w:t xml:space="preserve">As empresas, que apresentarem resultado inferior ou igual a </w:t>
      </w:r>
      <w:proofErr w:type="gramStart"/>
      <w:r w:rsidR="00C05082" w:rsidRPr="00EC08CA">
        <w:rPr>
          <w:rFonts w:asciiTheme="majorHAnsi" w:hAnsiTheme="majorHAnsi" w:cs="Arial"/>
          <w:bCs/>
          <w:kern w:val="32"/>
          <w:sz w:val="24"/>
          <w:szCs w:val="24"/>
        </w:rPr>
        <w:t>1</w:t>
      </w:r>
      <w:proofErr w:type="gramEnd"/>
      <w:r w:rsidR="00C05082" w:rsidRPr="00EC08CA">
        <w:rPr>
          <w:rFonts w:asciiTheme="majorHAnsi" w:hAnsiTheme="majorHAnsi" w:cs="Arial"/>
          <w:bCs/>
          <w:kern w:val="32"/>
          <w:sz w:val="24"/>
          <w:szCs w:val="24"/>
        </w:rPr>
        <w:t xml:space="preserve">(um) em qualquer dos índices de Liquidez Geral (LG), Solvência Geral (SG) e Liquidez Corrente (LC), deverão comprovar capital mínimo ou patrimônio líquido de </w:t>
      </w:r>
      <w:r w:rsidR="00F231A4" w:rsidRPr="00EC08CA">
        <w:rPr>
          <w:rFonts w:asciiTheme="majorHAnsi" w:hAnsiTheme="majorHAnsi" w:cs="Arial"/>
          <w:bCs/>
          <w:kern w:val="32"/>
          <w:sz w:val="24"/>
          <w:szCs w:val="24"/>
        </w:rPr>
        <w:t>10</w:t>
      </w:r>
      <w:r w:rsidR="00C05082" w:rsidRPr="00EC08CA">
        <w:rPr>
          <w:rFonts w:asciiTheme="majorHAnsi" w:hAnsiTheme="majorHAnsi" w:cs="Arial"/>
          <w:bCs/>
          <w:kern w:val="32"/>
          <w:sz w:val="24"/>
          <w:szCs w:val="24"/>
        </w:rPr>
        <w:t>%</w:t>
      </w:r>
      <w:r w:rsidR="00F231A4" w:rsidRPr="00EC08CA">
        <w:rPr>
          <w:rFonts w:asciiTheme="majorHAnsi" w:hAnsiTheme="majorHAnsi" w:cs="Arial"/>
          <w:bCs/>
          <w:kern w:val="32"/>
          <w:sz w:val="24"/>
          <w:szCs w:val="24"/>
        </w:rPr>
        <w:t xml:space="preserve"> </w:t>
      </w:r>
      <w:r w:rsidR="00C05082" w:rsidRPr="00EC08CA">
        <w:rPr>
          <w:rFonts w:asciiTheme="majorHAnsi" w:hAnsiTheme="majorHAnsi" w:cs="Arial"/>
          <w:bCs/>
          <w:kern w:val="32"/>
          <w:sz w:val="24"/>
          <w:szCs w:val="24"/>
        </w:rPr>
        <w:t>(</w:t>
      </w:r>
      <w:r w:rsidR="00F231A4" w:rsidRPr="00EC08CA">
        <w:rPr>
          <w:rFonts w:asciiTheme="majorHAnsi" w:hAnsiTheme="majorHAnsi" w:cs="Arial"/>
          <w:bCs/>
          <w:kern w:val="32"/>
          <w:sz w:val="24"/>
          <w:szCs w:val="24"/>
        </w:rPr>
        <w:t>dez</w:t>
      </w:r>
      <w:r w:rsidR="00C05082" w:rsidRPr="00EC08CA">
        <w:rPr>
          <w:rFonts w:asciiTheme="majorHAnsi" w:hAnsiTheme="majorHAnsi" w:cs="Arial"/>
          <w:bCs/>
          <w:kern w:val="32"/>
          <w:sz w:val="24"/>
          <w:szCs w:val="24"/>
        </w:rPr>
        <w:t xml:space="preserve"> por cento) do valor total estimado da contratação ou do </w:t>
      </w:r>
      <w:r w:rsidR="00F907B8" w:rsidRPr="00EC08CA">
        <w:rPr>
          <w:rFonts w:asciiTheme="majorHAnsi" w:hAnsiTheme="majorHAnsi" w:cs="Arial"/>
          <w:bCs/>
          <w:kern w:val="32"/>
          <w:sz w:val="24"/>
          <w:szCs w:val="24"/>
        </w:rPr>
        <w:t>lote</w:t>
      </w:r>
      <w:r w:rsidR="00C05082" w:rsidRPr="00EC08CA">
        <w:rPr>
          <w:rFonts w:asciiTheme="majorHAnsi" w:hAnsiTheme="majorHAnsi" w:cs="Arial"/>
          <w:bCs/>
          <w:kern w:val="32"/>
          <w:sz w:val="24"/>
          <w:szCs w:val="24"/>
        </w:rPr>
        <w:t xml:space="preserve"> pertinente.</w:t>
      </w:r>
    </w:p>
    <w:p w:rsidR="00C05082" w:rsidRPr="00EC08CA" w:rsidRDefault="00502110" w:rsidP="00867C96">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9</w:t>
      </w:r>
      <w:r w:rsidR="00B56010" w:rsidRPr="00EC08CA">
        <w:rPr>
          <w:rFonts w:asciiTheme="majorHAnsi" w:hAnsiTheme="majorHAnsi" w:cs="Arial"/>
          <w:b/>
          <w:bCs/>
          <w:kern w:val="32"/>
          <w:sz w:val="24"/>
          <w:szCs w:val="24"/>
        </w:rPr>
        <w:t>.5.</w:t>
      </w:r>
      <w:r w:rsidR="00766007">
        <w:rPr>
          <w:rFonts w:asciiTheme="majorHAnsi" w:hAnsiTheme="majorHAnsi" w:cs="Arial"/>
          <w:b/>
          <w:bCs/>
          <w:kern w:val="32"/>
          <w:sz w:val="24"/>
          <w:szCs w:val="24"/>
        </w:rPr>
        <w:t xml:space="preserve"> </w:t>
      </w:r>
      <w:r w:rsidR="00E3018C" w:rsidRPr="00EC08CA">
        <w:rPr>
          <w:rFonts w:asciiTheme="majorHAnsi" w:hAnsiTheme="majorHAnsi" w:cs="Arial"/>
          <w:b/>
          <w:bCs/>
          <w:kern w:val="32"/>
          <w:sz w:val="24"/>
          <w:szCs w:val="24"/>
        </w:rPr>
        <w:t>QUALIFICAÇÃO TÉCNICA</w:t>
      </w:r>
    </w:p>
    <w:p w:rsidR="00EF5397" w:rsidRPr="00EC08CA" w:rsidRDefault="00502110" w:rsidP="00867C96">
      <w:pPr>
        <w:widowControl w:val="0"/>
        <w:adjustRightInd w:val="0"/>
        <w:ind w:right="-1"/>
        <w:jc w:val="both"/>
        <w:rPr>
          <w:rFonts w:asciiTheme="majorHAnsi" w:hAnsiTheme="majorHAnsi" w:cs="Arial"/>
          <w:sz w:val="24"/>
          <w:szCs w:val="24"/>
        </w:rPr>
      </w:pPr>
      <w:r>
        <w:rPr>
          <w:rFonts w:asciiTheme="majorHAnsi" w:hAnsiTheme="majorHAnsi" w:cs="Arial"/>
          <w:b/>
          <w:sz w:val="24"/>
          <w:szCs w:val="24"/>
        </w:rPr>
        <w:t>9</w:t>
      </w:r>
      <w:r w:rsidR="00C2729A" w:rsidRPr="00EC08CA">
        <w:rPr>
          <w:rFonts w:asciiTheme="majorHAnsi" w:hAnsiTheme="majorHAnsi" w:cs="Arial"/>
          <w:b/>
          <w:sz w:val="24"/>
          <w:szCs w:val="24"/>
        </w:rPr>
        <w:t>.5.1</w:t>
      </w:r>
      <w:r w:rsidR="003F246D">
        <w:rPr>
          <w:rFonts w:asciiTheme="majorHAnsi" w:hAnsiTheme="majorHAnsi" w:cs="Arial"/>
          <w:b/>
          <w:sz w:val="24"/>
          <w:szCs w:val="24"/>
        </w:rPr>
        <w:t xml:space="preserve">. </w:t>
      </w:r>
      <w:r w:rsidR="00EF5397" w:rsidRPr="00EC08CA">
        <w:rPr>
          <w:rFonts w:asciiTheme="majorHAnsi" w:hAnsiTheme="majorHAnsi" w:cs="Arial"/>
          <w:b/>
          <w:sz w:val="24"/>
          <w:szCs w:val="24"/>
        </w:rPr>
        <w:t>01 (um) atestado de capacidade técnica</w:t>
      </w:r>
      <w:r w:rsidR="00EF5397" w:rsidRPr="00EC08CA">
        <w:rPr>
          <w:rFonts w:asciiTheme="majorHAnsi" w:hAnsiTheme="majorHAnsi" w:cs="Arial"/>
          <w:sz w:val="24"/>
          <w:szCs w:val="24"/>
        </w:rPr>
        <w:t>, fornecido por pessoa jurídica de direito público ou privado, que comprovem desempenhos anteriores ou atuais de forma satisfatória em característica, quantidade e prazos com o objeto desta licitação.</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lastRenderedPageBreak/>
        <w:t>9</w:t>
      </w:r>
      <w:r w:rsidR="00C05082" w:rsidRPr="00EC08CA">
        <w:rPr>
          <w:rFonts w:asciiTheme="majorHAnsi" w:hAnsiTheme="majorHAnsi" w:cs="Arial"/>
          <w:bCs/>
          <w:kern w:val="32"/>
          <w:sz w:val="24"/>
          <w:szCs w:val="24"/>
        </w:rPr>
        <w:t>.</w:t>
      </w:r>
      <w:r w:rsidR="00855DB1" w:rsidRPr="00EC08CA">
        <w:rPr>
          <w:rFonts w:asciiTheme="majorHAnsi" w:hAnsiTheme="majorHAnsi" w:cs="Arial"/>
          <w:bCs/>
          <w:kern w:val="32"/>
          <w:sz w:val="24"/>
          <w:szCs w:val="24"/>
        </w:rPr>
        <w:t>5.</w:t>
      </w:r>
      <w:r w:rsidR="00B1777F" w:rsidRPr="00EC08CA">
        <w:rPr>
          <w:rFonts w:asciiTheme="majorHAnsi" w:hAnsiTheme="majorHAnsi" w:cs="Arial"/>
          <w:bCs/>
          <w:kern w:val="32"/>
          <w:sz w:val="24"/>
          <w:szCs w:val="24"/>
        </w:rPr>
        <w:t>2</w:t>
      </w:r>
      <w:r w:rsidR="00984890" w:rsidRPr="00EC08CA">
        <w:rPr>
          <w:rFonts w:asciiTheme="majorHAnsi" w:hAnsiTheme="majorHAnsi" w:cs="Arial"/>
          <w:bCs/>
          <w:kern w:val="32"/>
          <w:sz w:val="24"/>
          <w:szCs w:val="24"/>
        </w:rPr>
        <w:t>.</w:t>
      </w:r>
      <w:r w:rsidR="00C05082" w:rsidRPr="00EC08CA">
        <w:rPr>
          <w:rFonts w:asciiTheme="majorHAnsi" w:hAnsiTheme="majorHAnsi" w:cs="Arial"/>
          <w:bCs/>
          <w:kern w:val="32"/>
          <w:sz w:val="24"/>
          <w:szCs w:val="24"/>
        </w:rPr>
        <w:tab/>
        <w:t>A existência de restrição relativamente à regularidade fiscal e trabalhista não impede que a licitante qualificada como microempresa ou empresa de pequeno porte seja declarada vencedora, uma vez que atenda a todas as demais exigências do edital.</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984890" w:rsidRPr="00EC08CA">
        <w:rPr>
          <w:rFonts w:asciiTheme="majorHAnsi" w:hAnsiTheme="majorHAnsi" w:cs="Arial"/>
          <w:bCs/>
          <w:kern w:val="32"/>
          <w:sz w:val="24"/>
          <w:szCs w:val="24"/>
        </w:rPr>
        <w:t>.</w:t>
      </w:r>
      <w:r w:rsidR="00855DB1" w:rsidRPr="00EC08CA">
        <w:rPr>
          <w:rFonts w:asciiTheme="majorHAnsi" w:hAnsiTheme="majorHAnsi" w:cs="Arial"/>
          <w:bCs/>
          <w:kern w:val="32"/>
          <w:sz w:val="24"/>
          <w:szCs w:val="24"/>
        </w:rPr>
        <w:t>5.</w:t>
      </w:r>
      <w:r w:rsidR="00B1777F" w:rsidRPr="00EC08CA">
        <w:rPr>
          <w:rFonts w:asciiTheme="majorHAnsi" w:hAnsiTheme="majorHAnsi" w:cs="Arial"/>
          <w:bCs/>
          <w:kern w:val="32"/>
          <w:sz w:val="24"/>
          <w:szCs w:val="24"/>
        </w:rPr>
        <w:t>3</w:t>
      </w:r>
      <w:r w:rsidR="00855DB1" w:rsidRPr="00EC08CA">
        <w:rPr>
          <w:rFonts w:asciiTheme="majorHAnsi" w:hAnsiTheme="majorHAnsi" w:cs="Arial"/>
          <w:bCs/>
          <w:kern w:val="32"/>
          <w:sz w:val="24"/>
          <w:szCs w:val="24"/>
        </w:rPr>
        <w:t>.</w:t>
      </w:r>
      <w:r w:rsidR="00C05082" w:rsidRPr="00EC08CA">
        <w:rPr>
          <w:rFonts w:asciiTheme="majorHAnsi" w:hAnsiTheme="majorHAnsi" w:cs="Arial"/>
          <w:bCs/>
          <w:kern w:val="32"/>
          <w:sz w:val="24"/>
          <w:szCs w:val="24"/>
        </w:rPr>
        <w:tab/>
        <w:t>A declaração do vencedor acontecerá no momento imediatamente posterior à fase de habilitação.</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984890" w:rsidRPr="00EC08CA">
        <w:rPr>
          <w:rFonts w:asciiTheme="majorHAnsi" w:hAnsiTheme="majorHAnsi" w:cs="Arial"/>
          <w:bCs/>
          <w:kern w:val="32"/>
          <w:sz w:val="24"/>
          <w:szCs w:val="24"/>
        </w:rPr>
        <w:t>.</w:t>
      </w:r>
      <w:r w:rsidR="00855DB1" w:rsidRPr="00EC08CA">
        <w:rPr>
          <w:rFonts w:asciiTheme="majorHAnsi" w:hAnsiTheme="majorHAnsi" w:cs="Arial"/>
          <w:bCs/>
          <w:kern w:val="32"/>
          <w:sz w:val="24"/>
          <w:szCs w:val="24"/>
        </w:rPr>
        <w:t>5.4.</w:t>
      </w:r>
      <w:r w:rsidR="00C05082" w:rsidRPr="00EC08CA">
        <w:rPr>
          <w:rFonts w:asciiTheme="majorHAnsi" w:hAnsiTheme="majorHAnsi" w:cs="Arial"/>
          <w:bCs/>
          <w:kern w:val="32"/>
          <w:sz w:val="24"/>
          <w:szCs w:val="24"/>
        </w:rPr>
        <w:tab/>
        <w:t>Caso a proposta mais vantajosa</w:t>
      </w:r>
      <w:r w:rsidR="00276ACD" w:rsidRPr="00EC08CA">
        <w:rPr>
          <w:rFonts w:asciiTheme="majorHAnsi" w:hAnsiTheme="majorHAnsi" w:cs="Arial"/>
          <w:bCs/>
          <w:kern w:val="32"/>
          <w:sz w:val="24"/>
          <w:szCs w:val="24"/>
        </w:rPr>
        <w:t xml:space="preserve"> seja ofertada por </w:t>
      </w:r>
      <w:r w:rsidR="00275B88" w:rsidRPr="00EC08CA">
        <w:rPr>
          <w:rFonts w:asciiTheme="majorHAnsi" w:hAnsiTheme="majorHAnsi" w:cs="Arial"/>
          <w:bCs/>
          <w:kern w:val="32"/>
          <w:sz w:val="24"/>
          <w:szCs w:val="24"/>
        </w:rPr>
        <w:t xml:space="preserve">licitante qualificada como </w:t>
      </w:r>
      <w:r w:rsidR="00276ACD" w:rsidRPr="00EC08CA">
        <w:rPr>
          <w:rFonts w:asciiTheme="majorHAnsi" w:hAnsiTheme="majorHAnsi" w:cs="Arial"/>
          <w:bCs/>
          <w:kern w:val="32"/>
          <w:sz w:val="24"/>
          <w:szCs w:val="24"/>
        </w:rPr>
        <w:t>microempresa ou empresa de pequeno porte</w:t>
      </w:r>
      <w:r w:rsidR="00C05082" w:rsidRPr="00EC08CA">
        <w:rPr>
          <w:rFonts w:asciiTheme="majorHAnsi" w:hAnsiTheme="majorHAnsi" w:cs="Arial"/>
          <w:bCs/>
          <w:kern w:val="32"/>
          <w:sz w:val="24"/>
          <w:szCs w:val="24"/>
        </w:rPr>
        <w:t xml:space="preserve">, e uma vez constatada a existência de alguma restrição no que tange à regularidade fiscal e trabalhista, a mesma será convocada para, no prazo de </w:t>
      </w:r>
      <w:proofErr w:type="gramStart"/>
      <w:r w:rsidR="00C05082" w:rsidRPr="00EC08CA">
        <w:rPr>
          <w:rFonts w:asciiTheme="majorHAnsi" w:hAnsiTheme="majorHAnsi" w:cs="Arial"/>
          <w:bCs/>
          <w:kern w:val="32"/>
          <w:sz w:val="24"/>
          <w:szCs w:val="24"/>
        </w:rPr>
        <w:t>5</w:t>
      </w:r>
      <w:proofErr w:type="gramEnd"/>
      <w:r w:rsidR="00C05082" w:rsidRPr="00EC08CA">
        <w:rPr>
          <w:rFonts w:asciiTheme="majorHAnsi" w:hAnsiTheme="majorHAnsi" w:cs="Arial"/>
          <w:bCs/>
          <w:kern w:val="32"/>
          <w:sz w:val="24"/>
          <w:szCs w:val="24"/>
        </w:rPr>
        <w:t xml:space="preserve"> (cinco) dias úteis, após a declaração do vencedor, comprovar a regularização. O prazo poderá ser prorrogado por igual período, a critério da administração pública, quando requerida pelo licitante, mediante apresentação de justificativa.</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984890" w:rsidRPr="00EC08CA">
        <w:rPr>
          <w:rFonts w:asciiTheme="majorHAnsi" w:hAnsiTheme="majorHAnsi" w:cs="Arial"/>
          <w:bCs/>
          <w:kern w:val="32"/>
          <w:sz w:val="24"/>
          <w:szCs w:val="24"/>
        </w:rPr>
        <w:t>.</w:t>
      </w:r>
      <w:r w:rsidR="00855DB1" w:rsidRPr="00EC08CA">
        <w:rPr>
          <w:rFonts w:asciiTheme="majorHAnsi" w:hAnsiTheme="majorHAnsi" w:cs="Arial"/>
          <w:bCs/>
          <w:kern w:val="32"/>
          <w:sz w:val="24"/>
          <w:szCs w:val="24"/>
        </w:rPr>
        <w:t>5.5.</w:t>
      </w:r>
      <w:r w:rsidR="00C05082" w:rsidRPr="00EC08CA">
        <w:rPr>
          <w:rFonts w:asciiTheme="majorHAnsi" w:hAnsiTheme="majorHAnsi" w:cs="Arial"/>
          <w:bCs/>
          <w:kern w:val="32"/>
          <w:sz w:val="24"/>
          <w:szCs w:val="24"/>
        </w:rPr>
        <w:tab/>
        <w:t xml:space="preserve">A </w:t>
      </w:r>
      <w:r w:rsidR="003439B2" w:rsidRPr="00EC08CA">
        <w:rPr>
          <w:rFonts w:asciiTheme="majorHAnsi" w:hAnsiTheme="majorHAnsi" w:cs="Arial"/>
          <w:bCs/>
          <w:kern w:val="32"/>
          <w:sz w:val="24"/>
          <w:szCs w:val="24"/>
        </w:rPr>
        <w:t>não regularização</w:t>
      </w:r>
      <w:r w:rsidR="00C05082" w:rsidRPr="00EC08CA">
        <w:rPr>
          <w:rFonts w:asciiTheme="majorHAnsi" w:hAnsiTheme="majorHAnsi" w:cs="Arial"/>
          <w:bCs/>
          <w:kern w:val="32"/>
          <w:sz w:val="24"/>
          <w:szCs w:val="24"/>
        </w:rPr>
        <w:t xml:space="preserve">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w:t>
      </w:r>
      <w:r w:rsidR="00984890" w:rsidRPr="00EC08CA">
        <w:rPr>
          <w:rFonts w:asciiTheme="majorHAnsi" w:hAnsiTheme="majorHAnsi" w:cs="Arial"/>
          <w:bCs/>
          <w:kern w:val="32"/>
          <w:sz w:val="24"/>
          <w:szCs w:val="24"/>
        </w:rPr>
        <w:t xml:space="preserve"> ou</w:t>
      </w:r>
      <w:r w:rsidR="00C05082" w:rsidRPr="00EC08CA">
        <w:rPr>
          <w:rFonts w:asciiTheme="majorHAnsi" w:hAnsiTheme="majorHAnsi" w:cs="Arial"/>
          <w:bCs/>
          <w:kern w:val="32"/>
          <w:sz w:val="24"/>
          <w:szCs w:val="24"/>
        </w:rPr>
        <w:t xml:space="preserve"> empresa de pequeno porte com alguma restrição na documentação fiscal e trabalhista, será concedido o mesmo prazo para regularização. </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984890" w:rsidRPr="00EC08CA">
        <w:rPr>
          <w:rFonts w:asciiTheme="majorHAnsi" w:hAnsiTheme="majorHAnsi" w:cs="Arial"/>
          <w:bCs/>
          <w:kern w:val="32"/>
          <w:sz w:val="24"/>
          <w:szCs w:val="24"/>
        </w:rPr>
        <w:t>.</w:t>
      </w:r>
      <w:r w:rsidR="00855DB1" w:rsidRPr="00EC08CA">
        <w:rPr>
          <w:rFonts w:asciiTheme="majorHAnsi" w:hAnsiTheme="majorHAnsi" w:cs="Arial"/>
          <w:bCs/>
          <w:kern w:val="32"/>
          <w:sz w:val="24"/>
          <w:szCs w:val="24"/>
        </w:rPr>
        <w:t>5.6.</w:t>
      </w:r>
      <w:r w:rsidR="00C05082" w:rsidRPr="00EC08CA">
        <w:rPr>
          <w:rFonts w:asciiTheme="majorHAnsi" w:hAnsiTheme="majorHAnsi" w:cs="Arial"/>
          <w:bCs/>
          <w:kern w:val="32"/>
          <w:sz w:val="24"/>
          <w:szCs w:val="24"/>
        </w:rPr>
        <w:tab/>
        <w:t>Havendo necessidade de analisar minuciosamente os documentos exigidos, o Pregoeiro suspenderá a sessão, informando no “chat” a nova data e horário para a continuidade da mesma.</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984890" w:rsidRPr="00EC08CA">
        <w:rPr>
          <w:rFonts w:asciiTheme="majorHAnsi" w:hAnsiTheme="majorHAnsi" w:cs="Arial"/>
          <w:bCs/>
          <w:kern w:val="32"/>
          <w:sz w:val="24"/>
          <w:szCs w:val="24"/>
        </w:rPr>
        <w:t>.</w:t>
      </w:r>
      <w:r w:rsidR="00855DB1" w:rsidRPr="00EC08CA">
        <w:rPr>
          <w:rFonts w:asciiTheme="majorHAnsi" w:hAnsiTheme="majorHAnsi" w:cs="Arial"/>
          <w:bCs/>
          <w:kern w:val="32"/>
          <w:sz w:val="24"/>
          <w:szCs w:val="24"/>
        </w:rPr>
        <w:t>5.7</w:t>
      </w:r>
      <w:r w:rsidR="00984890" w:rsidRPr="00EC08CA">
        <w:rPr>
          <w:rFonts w:asciiTheme="majorHAnsi" w:hAnsiTheme="majorHAnsi" w:cs="Arial"/>
          <w:bCs/>
          <w:kern w:val="32"/>
          <w:sz w:val="24"/>
          <w:szCs w:val="24"/>
        </w:rPr>
        <w:t>.</w:t>
      </w:r>
      <w:r w:rsidR="00C05082" w:rsidRPr="00EC08CA">
        <w:rPr>
          <w:rFonts w:asciiTheme="majorHAnsi" w:hAnsiTheme="majorHAnsi" w:cs="Arial"/>
          <w:bCs/>
          <w:kern w:val="32"/>
          <w:sz w:val="24"/>
          <w:szCs w:val="24"/>
        </w:rPr>
        <w:tab/>
        <w:t>Será inabilitado o licitante que não comprovar sua habilitação, seja por não apresentar quaisquer dos documentos exigidos, ou apresentá-los em desacordo com o estabelecido neste Edital.</w:t>
      </w:r>
    </w:p>
    <w:p w:rsidR="00275B88"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B05871" w:rsidRPr="00EC08CA">
        <w:rPr>
          <w:rFonts w:asciiTheme="majorHAnsi" w:hAnsiTheme="majorHAnsi" w:cs="Arial"/>
          <w:bCs/>
          <w:kern w:val="32"/>
          <w:sz w:val="24"/>
          <w:szCs w:val="24"/>
        </w:rPr>
        <w:t>.5.8</w:t>
      </w:r>
      <w:r w:rsidR="00275B88" w:rsidRPr="00EC08CA">
        <w:rPr>
          <w:rFonts w:asciiTheme="majorHAnsi" w:hAnsiTheme="majorHAnsi" w:cs="Arial"/>
          <w:bCs/>
          <w:kern w:val="32"/>
          <w:sz w:val="24"/>
          <w:szCs w:val="24"/>
        </w:rPr>
        <w:t>.</w:t>
      </w:r>
      <w:r w:rsidR="00275B88" w:rsidRPr="00EC08CA">
        <w:rPr>
          <w:rFonts w:asciiTheme="majorHAnsi" w:hAnsiTheme="majorHAnsi" w:cs="Arial"/>
          <w:bCs/>
          <w:kern w:val="32"/>
          <w:sz w:val="24"/>
          <w:szCs w:val="24"/>
        </w:rPr>
        <w:tab/>
        <w:t xml:space="preserve">Nos </w:t>
      </w:r>
      <w:r w:rsidR="00C76528" w:rsidRPr="00EC08CA">
        <w:rPr>
          <w:rFonts w:asciiTheme="majorHAnsi" w:hAnsiTheme="majorHAnsi" w:cs="Arial"/>
          <w:bCs/>
          <w:kern w:val="32"/>
          <w:sz w:val="24"/>
          <w:szCs w:val="24"/>
        </w:rPr>
        <w:t>itens</w:t>
      </w:r>
      <w:r w:rsidR="00275B88" w:rsidRPr="00EC08CA">
        <w:rPr>
          <w:rFonts w:asciiTheme="majorHAnsi" w:hAnsiTheme="majorHAnsi" w:cs="Arial"/>
          <w:bCs/>
          <w:kern w:val="32"/>
          <w:sz w:val="24"/>
          <w:szCs w:val="24"/>
        </w:rPr>
        <w:t xml:space="preserve">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B05871"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B05871" w:rsidRPr="00EC08CA">
        <w:rPr>
          <w:rFonts w:asciiTheme="majorHAnsi" w:hAnsiTheme="majorHAnsi" w:cs="Arial"/>
          <w:bCs/>
          <w:kern w:val="32"/>
          <w:sz w:val="24"/>
          <w:szCs w:val="24"/>
        </w:rPr>
        <w:t>.5.9.</w:t>
      </w:r>
      <w:r w:rsidR="00B05871" w:rsidRPr="00EC08CA">
        <w:rPr>
          <w:rFonts w:asciiTheme="majorHAnsi" w:hAnsiTheme="majorHAnsi" w:cs="Arial"/>
          <w:bCs/>
          <w:kern w:val="32"/>
          <w:sz w:val="24"/>
          <w:szCs w:val="24"/>
        </w:rPr>
        <w:tab/>
        <w:t xml:space="preserve">O licitante provisoriamente vencedor em um </w:t>
      </w:r>
      <w:r w:rsidR="00F907B8" w:rsidRPr="00EC08CA">
        <w:rPr>
          <w:rFonts w:asciiTheme="majorHAnsi" w:hAnsiTheme="majorHAnsi" w:cs="Arial"/>
          <w:bCs/>
          <w:kern w:val="32"/>
          <w:sz w:val="24"/>
          <w:szCs w:val="24"/>
        </w:rPr>
        <w:t>lote</w:t>
      </w:r>
      <w:r w:rsidR="00B05871" w:rsidRPr="00EC08CA">
        <w:rPr>
          <w:rFonts w:asciiTheme="majorHAnsi" w:hAnsiTheme="majorHAnsi" w:cs="Arial"/>
          <w:bCs/>
          <w:kern w:val="32"/>
          <w:sz w:val="24"/>
          <w:szCs w:val="24"/>
        </w:rPr>
        <w:t>, que estiver concorrendo em outro</w:t>
      </w:r>
      <w:r w:rsidR="00A70A3E" w:rsidRPr="00EC08CA">
        <w:rPr>
          <w:rFonts w:asciiTheme="majorHAnsi" w:hAnsiTheme="majorHAnsi" w:cs="Arial"/>
          <w:bCs/>
          <w:kern w:val="32"/>
          <w:sz w:val="24"/>
          <w:szCs w:val="24"/>
        </w:rPr>
        <w:t xml:space="preserve"> </w:t>
      </w:r>
      <w:r w:rsidR="00F907B8" w:rsidRPr="00EC08CA">
        <w:rPr>
          <w:rFonts w:asciiTheme="majorHAnsi" w:hAnsiTheme="majorHAnsi" w:cs="Arial"/>
          <w:bCs/>
          <w:kern w:val="32"/>
          <w:sz w:val="24"/>
          <w:szCs w:val="24"/>
        </w:rPr>
        <w:t>lote</w:t>
      </w:r>
      <w:r w:rsidR="00B05871" w:rsidRPr="00EC08CA">
        <w:rPr>
          <w:rFonts w:asciiTheme="majorHAnsi" w:hAnsiTheme="majorHAnsi" w:cs="Arial"/>
          <w:bCs/>
          <w:kern w:val="32"/>
          <w:sz w:val="24"/>
          <w:szCs w:val="24"/>
        </w:rPr>
        <w:t xml:space="preserve">, ficará obrigado a comprovar os requisitos de habilitação cumulativamente, isto é, somando as exigências do </w:t>
      </w:r>
      <w:r w:rsidR="00F907B8" w:rsidRPr="00EC08CA">
        <w:rPr>
          <w:rFonts w:asciiTheme="majorHAnsi" w:hAnsiTheme="majorHAnsi" w:cs="Arial"/>
          <w:bCs/>
          <w:kern w:val="32"/>
          <w:sz w:val="24"/>
          <w:szCs w:val="24"/>
        </w:rPr>
        <w:t>lote</w:t>
      </w:r>
      <w:r w:rsidR="00B05871" w:rsidRPr="00EC08CA">
        <w:rPr>
          <w:rFonts w:asciiTheme="majorHAnsi" w:hAnsiTheme="majorHAnsi" w:cs="Arial"/>
          <w:bCs/>
          <w:kern w:val="32"/>
          <w:sz w:val="24"/>
          <w:szCs w:val="24"/>
        </w:rPr>
        <w:t xml:space="preserve"> em que venceu às do </w:t>
      </w:r>
      <w:r w:rsidR="00F907B8" w:rsidRPr="00EC08CA">
        <w:rPr>
          <w:rFonts w:asciiTheme="majorHAnsi" w:hAnsiTheme="majorHAnsi" w:cs="Arial"/>
          <w:bCs/>
          <w:kern w:val="32"/>
          <w:sz w:val="24"/>
          <w:szCs w:val="24"/>
        </w:rPr>
        <w:t>lote</w:t>
      </w:r>
      <w:r w:rsidR="00B05871" w:rsidRPr="00EC08CA">
        <w:rPr>
          <w:rFonts w:asciiTheme="majorHAnsi" w:hAnsiTheme="majorHAnsi" w:cs="Arial"/>
          <w:bCs/>
          <w:kern w:val="32"/>
          <w:sz w:val="24"/>
          <w:szCs w:val="24"/>
        </w:rPr>
        <w:t xml:space="preserve"> em que estiver concorrendo, e assim sucessivamente, </w:t>
      </w:r>
      <w:proofErr w:type="gramStart"/>
      <w:r w:rsidR="00B05871" w:rsidRPr="00EC08CA">
        <w:rPr>
          <w:rFonts w:asciiTheme="majorHAnsi" w:hAnsiTheme="majorHAnsi" w:cs="Arial"/>
          <w:bCs/>
          <w:kern w:val="32"/>
          <w:sz w:val="24"/>
          <w:szCs w:val="24"/>
        </w:rPr>
        <w:t>sob pena</w:t>
      </w:r>
      <w:proofErr w:type="gramEnd"/>
      <w:r w:rsidR="00B05871" w:rsidRPr="00EC08CA">
        <w:rPr>
          <w:rFonts w:asciiTheme="majorHAnsi" w:hAnsiTheme="majorHAnsi" w:cs="Arial"/>
          <w:bCs/>
          <w:kern w:val="32"/>
          <w:sz w:val="24"/>
          <w:szCs w:val="24"/>
        </w:rPr>
        <w:t xml:space="preserve"> de inabilitação, além da aplicação das sanções cabíveis.</w:t>
      </w:r>
    </w:p>
    <w:p w:rsidR="00B05871"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B015FA">
        <w:rPr>
          <w:rFonts w:asciiTheme="majorHAnsi" w:hAnsiTheme="majorHAnsi" w:cs="Arial"/>
          <w:bCs/>
          <w:kern w:val="32"/>
          <w:sz w:val="24"/>
          <w:szCs w:val="24"/>
        </w:rPr>
        <w:t xml:space="preserve">.5.9.1. </w:t>
      </w:r>
      <w:r w:rsidR="00B05871" w:rsidRPr="00EC08CA">
        <w:rPr>
          <w:rFonts w:asciiTheme="majorHAnsi" w:hAnsiTheme="majorHAnsi" w:cs="Arial"/>
          <w:bCs/>
          <w:kern w:val="32"/>
          <w:sz w:val="24"/>
          <w:szCs w:val="24"/>
        </w:rPr>
        <w:t xml:space="preserve">Não havendo a comprovação cumulativa dos requisitos de habilitação, a inabilitação recairá sobre o(s) </w:t>
      </w:r>
      <w:r w:rsidR="00F907B8" w:rsidRPr="00EC08CA">
        <w:rPr>
          <w:rFonts w:asciiTheme="majorHAnsi" w:hAnsiTheme="majorHAnsi" w:cs="Arial"/>
          <w:bCs/>
          <w:kern w:val="32"/>
          <w:sz w:val="24"/>
          <w:szCs w:val="24"/>
        </w:rPr>
        <w:t xml:space="preserve">lote </w:t>
      </w:r>
      <w:r w:rsidR="003C5D6C" w:rsidRPr="00EC08CA">
        <w:rPr>
          <w:rFonts w:asciiTheme="majorHAnsi" w:hAnsiTheme="majorHAnsi" w:cs="Arial"/>
          <w:bCs/>
          <w:kern w:val="32"/>
          <w:sz w:val="24"/>
          <w:szCs w:val="24"/>
        </w:rPr>
        <w:t>(</w:t>
      </w:r>
      <w:r w:rsidR="00B05871" w:rsidRPr="00EC08CA">
        <w:rPr>
          <w:rFonts w:asciiTheme="majorHAnsi" w:hAnsiTheme="majorHAnsi" w:cs="Arial"/>
          <w:bCs/>
          <w:kern w:val="32"/>
          <w:sz w:val="24"/>
          <w:szCs w:val="24"/>
        </w:rPr>
        <w:t>s) de menor</w:t>
      </w:r>
      <w:r w:rsidR="007D578D" w:rsidRPr="00EC08CA">
        <w:rPr>
          <w:rFonts w:asciiTheme="majorHAnsi" w:hAnsiTheme="majorHAnsi" w:cs="Arial"/>
          <w:bCs/>
          <w:kern w:val="32"/>
          <w:sz w:val="24"/>
          <w:szCs w:val="24"/>
        </w:rPr>
        <w:t xml:space="preserve"> </w:t>
      </w:r>
      <w:r w:rsidR="00B05871" w:rsidRPr="00EC08CA">
        <w:rPr>
          <w:rFonts w:asciiTheme="majorHAnsi" w:hAnsiTheme="majorHAnsi" w:cs="Arial"/>
          <w:bCs/>
          <w:kern w:val="32"/>
          <w:sz w:val="24"/>
          <w:szCs w:val="24"/>
        </w:rPr>
        <w:t>(</w:t>
      </w:r>
      <w:proofErr w:type="gramStart"/>
      <w:r w:rsidR="00B05871" w:rsidRPr="00EC08CA">
        <w:rPr>
          <w:rFonts w:asciiTheme="majorHAnsi" w:hAnsiTheme="majorHAnsi" w:cs="Arial"/>
          <w:bCs/>
          <w:kern w:val="32"/>
          <w:sz w:val="24"/>
          <w:szCs w:val="24"/>
        </w:rPr>
        <w:t>es</w:t>
      </w:r>
      <w:proofErr w:type="gramEnd"/>
      <w:r w:rsidR="00B05871" w:rsidRPr="00EC08CA">
        <w:rPr>
          <w:rFonts w:asciiTheme="majorHAnsi" w:hAnsiTheme="majorHAnsi" w:cs="Arial"/>
          <w:bCs/>
          <w:kern w:val="32"/>
          <w:sz w:val="24"/>
          <w:szCs w:val="24"/>
        </w:rPr>
        <w:t>) valor(es) cuja retirada(s) seja(m) suficiente(s) para a habilitação do licitante nos remanescentes.</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9</w:t>
      </w:r>
      <w:r w:rsidR="00984890" w:rsidRPr="00EC08CA">
        <w:rPr>
          <w:rFonts w:asciiTheme="majorHAnsi" w:hAnsiTheme="majorHAnsi" w:cs="Arial"/>
          <w:bCs/>
          <w:kern w:val="32"/>
          <w:sz w:val="24"/>
          <w:szCs w:val="24"/>
        </w:rPr>
        <w:t>.</w:t>
      </w:r>
      <w:r w:rsidR="00855DB1" w:rsidRPr="00EC08CA">
        <w:rPr>
          <w:rFonts w:asciiTheme="majorHAnsi" w:hAnsiTheme="majorHAnsi" w:cs="Arial"/>
          <w:bCs/>
          <w:kern w:val="32"/>
          <w:sz w:val="24"/>
          <w:szCs w:val="24"/>
        </w:rPr>
        <w:t>5.</w:t>
      </w:r>
      <w:r w:rsidR="00B05871" w:rsidRPr="00EC08CA">
        <w:rPr>
          <w:rFonts w:asciiTheme="majorHAnsi" w:hAnsiTheme="majorHAnsi" w:cs="Arial"/>
          <w:bCs/>
          <w:kern w:val="32"/>
          <w:sz w:val="24"/>
          <w:szCs w:val="24"/>
        </w:rPr>
        <w:t>10.</w:t>
      </w:r>
      <w:r w:rsidR="00C05082" w:rsidRPr="00EC08CA">
        <w:rPr>
          <w:rFonts w:asciiTheme="majorHAnsi" w:hAnsiTheme="majorHAnsi" w:cs="Arial"/>
          <w:bCs/>
          <w:kern w:val="32"/>
          <w:sz w:val="24"/>
          <w:szCs w:val="24"/>
        </w:rPr>
        <w:tab/>
        <w:t>Constatado o atendimento às exigências de habilitação fixadas no Edital, o licitante será declarado vencedor.</w:t>
      </w:r>
    </w:p>
    <w:p w:rsidR="00C05082" w:rsidRPr="00EC08CA" w:rsidRDefault="00502110" w:rsidP="00867C96">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10.</w:t>
      </w:r>
      <w:r w:rsidR="00691FE5" w:rsidRPr="00EC08CA">
        <w:rPr>
          <w:rFonts w:asciiTheme="majorHAnsi" w:hAnsiTheme="majorHAnsi" w:cs="Arial"/>
          <w:b/>
          <w:bCs/>
          <w:kern w:val="32"/>
          <w:sz w:val="24"/>
          <w:szCs w:val="24"/>
        </w:rPr>
        <w:t xml:space="preserve"> </w:t>
      </w:r>
      <w:r w:rsidR="00C05082" w:rsidRPr="00EC08CA">
        <w:rPr>
          <w:rFonts w:asciiTheme="majorHAnsi" w:hAnsiTheme="majorHAnsi" w:cs="Arial"/>
          <w:b/>
          <w:bCs/>
          <w:kern w:val="32"/>
          <w:sz w:val="24"/>
          <w:szCs w:val="24"/>
        </w:rPr>
        <w:t>DO ENCAMINHAMENTO DA PROPOSTA VENCEDORA</w:t>
      </w:r>
    </w:p>
    <w:p w:rsidR="00C05082" w:rsidRPr="00EC08CA" w:rsidRDefault="00502110" w:rsidP="00867C96">
      <w:pPr>
        <w:spacing w:before="120" w:after="120"/>
        <w:jc w:val="both"/>
        <w:rPr>
          <w:rFonts w:asciiTheme="majorHAnsi" w:hAnsiTheme="majorHAnsi" w:cs="Arial"/>
          <w:bCs/>
          <w:kern w:val="32"/>
          <w:sz w:val="24"/>
          <w:szCs w:val="24"/>
        </w:rPr>
      </w:pPr>
      <w:proofErr w:type="gramStart"/>
      <w:r>
        <w:rPr>
          <w:rFonts w:asciiTheme="majorHAnsi" w:hAnsiTheme="majorHAnsi" w:cs="Arial"/>
          <w:bCs/>
          <w:kern w:val="32"/>
          <w:sz w:val="24"/>
          <w:szCs w:val="24"/>
        </w:rPr>
        <w:t>10.</w:t>
      </w:r>
      <w:r w:rsidR="00C05082" w:rsidRPr="00EC08CA">
        <w:rPr>
          <w:rFonts w:asciiTheme="majorHAnsi" w:hAnsiTheme="majorHAnsi" w:cs="Arial"/>
          <w:bCs/>
          <w:kern w:val="32"/>
          <w:sz w:val="24"/>
          <w:szCs w:val="24"/>
        </w:rPr>
        <w:t xml:space="preserve">1 </w:t>
      </w:r>
      <w:r w:rsidR="00066EC8">
        <w:rPr>
          <w:rFonts w:asciiTheme="majorHAnsi" w:hAnsiTheme="majorHAnsi" w:cs="Arial"/>
          <w:bCs/>
          <w:kern w:val="32"/>
          <w:sz w:val="24"/>
          <w:szCs w:val="24"/>
        </w:rPr>
        <w:t>.</w:t>
      </w:r>
      <w:proofErr w:type="gramEnd"/>
      <w:r w:rsidR="00066EC8">
        <w:rPr>
          <w:rFonts w:asciiTheme="majorHAnsi" w:hAnsiTheme="majorHAnsi" w:cs="Arial"/>
          <w:bCs/>
          <w:kern w:val="32"/>
          <w:sz w:val="24"/>
          <w:szCs w:val="24"/>
        </w:rPr>
        <w:t xml:space="preserve"> </w:t>
      </w:r>
      <w:r w:rsidR="00C05082" w:rsidRPr="00EC08CA">
        <w:rPr>
          <w:rFonts w:asciiTheme="majorHAnsi" w:hAnsiTheme="majorHAnsi" w:cs="Arial"/>
          <w:b/>
          <w:bCs/>
          <w:kern w:val="32"/>
          <w:sz w:val="24"/>
          <w:szCs w:val="24"/>
        </w:rPr>
        <w:t xml:space="preserve">A proposta final do licitante declarado vencedor deverá ser encaminhada no prazo de </w:t>
      </w:r>
      <w:r w:rsidR="00DD48C2" w:rsidRPr="00EC08CA">
        <w:rPr>
          <w:rFonts w:asciiTheme="majorHAnsi" w:hAnsiTheme="majorHAnsi" w:cs="Arial"/>
          <w:b/>
          <w:bCs/>
          <w:kern w:val="32"/>
          <w:sz w:val="24"/>
          <w:szCs w:val="24"/>
        </w:rPr>
        <w:t>02 (duas)</w:t>
      </w:r>
      <w:r w:rsidR="00C05082" w:rsidRPr="00EC08CA">
        <w:rPr>
          <w:rFonts w:asciiTheme="majorHAnsi" w:hAnsiTheme="majorHAnsi" w:cs="Arial"/>
          <w:b/>
          <w:bCs/>
          <w:kern w:val="32"/>
          <w:sz w:val="24"/>
          <w:szCs w:val="24"/>
        </w:rPr>
        <w:t xml:space="preserve"> horas, a contar da solicitação do Pregoeiro no sistema eletrônico </w:t>
      </w:r>
      <w:r w:rsidR="00276ACD" w:rsidRPr="00EC08CA">
        <w:rPr>
          <w:rFonts w:asciiTheme="majorHAnsi" w:hAnsiTheme="majorHAnsi" w:cs="Arial"/>
          <w:b/>
          <w:bCs/>
          <w:kern w:val="32"/>
          <w:sz w:val="24"/>
          <w:szCs w:val="24"/>
        </w:rPr>
        <w:t>devendo ser utilizado o modelo d</w:t>
      </w:r>
      <w:r w:rsidR="003C1086" w:rsidRPr="00EC08CA">
        <w:rPr>
          <w:rFonts w:asciiTheme="majorHAnsi" w:hAnsiTheme="majorHAnsi" w:cs="Arial"/>
          <w:b/>
          <w:bCs/>
          <w:kern w:val="32"/>
          <w:sz w:val="24"/>
          <w:szCs w:val="24"/>
        </w:rPr>
        <w:t>e proposta previsto no Anexo II</w:t>
      </w:r>
      <w:r w:rsidR="00276ACD" w:rsidRPr="00EC08CA">
        <w:rPr>
          <w:rFonts w:asciiTheme="majorHAnsi" w:hAnsiTheme="majorHAnsi" w:cs="Arial"/>
          <w:b/>
          <w:bCs/>
          <w:kern w:val="32"/>
          <w:sz w:val="24"/>
          <w:szCs w:val="24"/>
        </w:rPr>
        <w:t xml:space="preserve"> do Edital </w:t>
      </w:r>
      <w:r w:rsidR="00C05082" w:rsidRPr="00EC08CA">
        <w:rPr>
          <w:rFonts w:asciiTheme="majorHAnsi" w:hAnsiTheme="majorHAnsi" w:cs="Arial"/>
          <w:b/>
          <w:bCs/>
          <w:kern w:val="32"/>
          <w:sz w:val="24"/>
          <w:szCs w:val="24"/>
        </w:rPr>
        <w:t>e deverá</w:t>
      </w:r>
      <w:r w:rsidR="00C05082" w:rsidRPr="00EC08CA">
        <w:rPr>
          <w:rFonts w:asciiTheme="majorHAnsi" w:hAnsiTheme="majorHAnsi" w:cs="Arial"/>
          <w:bCs/>
          <w:kern w:val="32"/>
          <w:sz w:val="24"/>
          <w:szCs w:val="24"/>
        </w:rPr>
        <w:t>:</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10</w:t>
      </w:r>
      <w:r w:rsidR="00C05082" w:rsidRPr="00EC08CA">
        <w:rPr>
          <w:rFonts w:asciiTheme="majorHAnsi" w:hAnsiTheme="majorHAnsi" w:cs="Arial"/>
          <w:bCs/>
          <w:kern w:val="32"/>
          <w:sz w:val="24"/>
          <w:szCs w:val="24"/>
        </w:rPr>
        <w:t>.1.1</w:t>
      </w:r>
      <w:r w:rsidR="00066EC8">
        <w:rPr>
          <w:rFonts w:asciiTheme="majorHAnsi" w:hAnsiTheme="majorHAnsi" w:cs="Arial"/>
          <w:bCs/>
          <w:kern w:val="32"/>
          <w:sz w:val="24"/>
          <w:szCs w:val="24"/>
        </w:rPr>
        <w:t>.</w:t>
      </w:r>
      <w:r w:rsidR="00C05082" w:rsidRPr="00EC08CA">
        <w:rPr>
          <w:rFonts w:asciiTheme="majorHAnsi" w:hAnsiTheme="majorHAnsi" w:cs="Arial"/>
          <w:bCs/>
          <w:kern w:val="32"/>
          <w:sz w:val="24"/>
          <w:szCs w:val="24"/>
        </w:rPr>
        <w:tab/>
        <w:t>ser redigida em língua portuguesa, datilografada ou digitada, em uma via, sem emendas, rasuras, entrelinhas ou ressalvas, devendo a última folha ser assinada e as demais rubricadas pelo licitante ou seu representante legal.</w:t>
      </w:r>
    </w:p>
    <w:p w:rsidR="00276ACD"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10</w:t>
      </w:r>
      <w:r w:rsidR="00C05082" w:rsidRPr="00EC08CA">
        <w:rPr>
          <w:rFonts w:asciiTheme="majorHAnsi" w:hAnsiTheme="majorHAnsi" w:cs="Arial"/>
          <w:bCs/>
          <w:kern w:val="32"/>
          <w:sz w:val="24"/>
          <w:szCs w:val="24"/>
        </w:rPr>
        <w:t>.1.</w:t>
      </w:r>
      <w:r w:rsidR="00B05871" w:rsidRPr="00EC08CA">
        <w:rPr>
          <w:rFonts w:asciiTheme="majorHAnsi" w:hAnsiTheme="majorHAnsi" w:cs="Arial"/>
          <w:bCs/>
          <w:kern w:val="32"/>
          <w:sz w:val="24"/>
          <w:szCs w:val="24"/>
        </w:rPr>
        <w:t xml:space="preserve">2. </w:t>
      </w:r>
      <w:r w:rsidR="008479B3" w:rsidRPr="00EC08CA">
        <w:rPr>
          <w:rFonts w:asciiTheme="majorHAnsi" w:hAnsiTheme="majorHAnsi" w:cs="Arial"/>
          <w:bCs/>
          <w:kern w:val="32"/>
          <w:sz w:val="24"/>
          <w:szCs w:val="24"/>
        </w:rPr>
        <w:t>Conter</w:t>
      </w:r>
      <w:r w:rsidR="00C05082" w:rsidRPr="00EC08CA">
        <w:rPr>
          <w:rFonts w:asciiTheme="majorHAnsi" w:hAnsiTheme="majorHAnsi" w:cs="Arial"/>
          <w:bCs/>
          <w:kern w:val="32"/>
          <w:sz w:val="24"/>
          <w:szCs w:val="24"/>
        </w:rPr>
        <w:t xml:space="preserve"> a indicação do banco, número d</w:t>
      </w:r>
      <w:r w:rsidR="008479B3" w:rsidRPr="00EC08CA">
        <w:rPr>
          <w:rFonts w:asciiTheme="majorHAnsi" w:hAnsiTheme="majorHAnsi" w:cs="Arial"/>
          <w:bCs/>
          <w:kern w:val="32"/>
          <w:sz w:val="24"/>
          <w:szCs w:val="24"/>
        </w:rPr>
        <w:t xml:space="preserve">a conta e agência do licitante </w:t>
      </w:r>
      <w:r w:rsidR="00C05082" w:rsidRPr="00EC08CA">
        <w:rPr>
          <w:rFonts w:asciiTheme="majorHAnsi" w:hAnsiTheme="majorHAnsi" w:cs="Arial"/>
          <w:bCs/>
          <w:kern w:val="32"/>
          <w:sz w:val="24"/>
          <w:szCs w:val="24"/>
        </w:rPr>
        <w:t>vencedor, para fins de pagamento.</w:t>
      </w:r>
    </w:p>
    <w:p w:rsidR="00DD48C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lastRenderedPageBreak/>
        <w:t>10</w:t>
      </w:r>
      <w:r w:rsidR="00DD48C2" w:rsidRPr="00EC08CA">
        <w:rPr>
          <w:rFonts w:asciiTheme="majorHAnsi" w:hAnsiTheme="majorHAnsi" w:cs="Arial"/>
          <w:bCs/>
          <w:kern w:val="32"/>
          <w:sz w:val="24"/>
          <w:szCs w:val="24"/>
        </w:rPr>
        <w:t>.1.</w:t>
      </w:r>
      <w:r w:rsidR="00B05871" w:rsidRPr="00EC08CA">
        <w:rPr>
          <w:rFonts w:asciiTheme="majorHAnsi" w:hAnsiTheme="majorHAnsi" w:cs="Arial"/>
          <w:bCs/>
          <w:kern w:val="32"/>
          <w:sz w:val="24"/>
          <w:szCs w:val="24"/>
        </w:rPr>
        <w:t>3</w:t>
      </w:r>
      <w:r w:rsidR="00DD48C2" w:rsidRPr="00EC08CA">
        <w:rPr>
          <w:rFonts w:asciiTheme="majorHAnsi" w:hAnsiTheme="majorHAnsi" w:cs="Arial"/>
          <w:bCs/>
          <w:kern w:val="32"/>
          <w:sz w:val="24"/>
          <w:szCs w:val="24"/>
        </w:rPr>
        <w:t xml:space="preserve">. O prazo estabelecido pelo Pregoeiro poderá ser </w:t>
      </w:r>
      <w:r w:rsidR="008479B3" w:rsidRPr="00EC08CA">
        <w:rPr>
          <w:rFonts w:asciiTheme="majorHAnsi" w:hAnsiTheme="majorHAnsi" w:cs="Arial"/>
          <w:bCs/>
          <w:kern w:val="32"/>
          <w:sz w:val="24"/>
          <w:szCs w:val="24"/>
        </w:rPr>
        <w:t>prorrogado por solicitação escrita e justificada do licitante, formulada antes de findo o prazo estabelecido, e formalmente aceito pelo Pregoeiro</w:t>
      </w:r>
      <w:r w:rsidR="00C370EC" w:rsidRPr="00EC08CA">
        <w:rPr>
          <w:rFonts w:asciiTheme="majorHAnsi" w:hAnsiTheme="majorHAnsi" w:cs="Arial"/>
          <w:bCs/>
          <w:kern w:val="32"/>
          <w:sz w:val="24"/>
          <w:szCs w:val="24"/>
        </w:rPr>
        <w:t xml:space="preserve">. </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10</w:t>
      </w:r>
      <w:r w:rsidR="00C05082" w:rsidRPr="00EC08CA">
        <w:rPr>
          <w:rFonts w:asciiTheme="majorHAnsi" w:hAnsiTheme="majorHAnsi" w:cs="Arial"/>
          <w:bCs/>
          <w:kern w:val="32"/>
          <w:sz w:val="24"/>
          <w:szCs w:val="24"/>
        </w:rPr>
        <w:t>.2.</w:t>
      </w:r>
      <w:r w:rsidR="0012393D" w:rsidRPr="00EC08CA">
        <w:rPr>
          <w:rFonts w:asciiTheme="majorHAnsi" w:hAnsiTheme="majorHAnsi" w:cs="Arial"/>
          <w:bCs/>
          <w:kern w:val="32"/>
          <w:sz w:val="24"/>
          <w:szCs w:val="24"/>
        </w:rPr>
        <w:t xml:space="preserve"> A</w:t>
      </w:r>
      <w:r w:rsidR="00C05082" w:rsidRPr="00EC08CA">
        <w:rPr>
          <w:rFonts w:asciiTheme="majorHAnsi" w:hAnsiTheme="majorHAnsi" w:cs="Arial"/>
          <w:bCs/>
          <w:kern w:val="32"/>
          <w:sz w:val="24"/>
          <w:szCs w:val="24"/>
        </w:rPr>
        <w:t xml:space="preserve"> proposta final deverá ser documentada nos autos e será levada em consideração no decorrer da execução do contrato e aplicação de eventual sanção à Contratada, se for o caso.</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10</w:t>
      </w:r>
      <w:r w:rsidR="00F00796">
        <w:rPr>
          <w:rFonts w:asciiTheme="majorHAnsi" w:hAnsiTheme="majorHAnsi" w:cs="Arial"/>
          <w:bCs/>
          <w:kern w:val="32"/>
          <w:sz w:val="24"/>
          <w:szCs w:val="24"/>
        </w:rPr>
        <w:t>.2.1</w:t>
      </w:r>
      <w:r w:rsidR="00994B7D">
        <w:rPr>
          <w:rFonts w:asciiTheme="majorHAnsi" w:hAnsiTheme="majorHAnsi" w:cs="Arial"/>
          <w:bCs/>
          <w:kern w:val="32"/>
          <w:sz w:val="24"/>
          <w:szCs w:val="24"/>
        </w:rPr>
        <w:t>.</w:t>
      </w:r>
      <w:r w:rsidR="00F00796">
        <w:rPr>
          <w:rFonts w:asciiTheme="majorHAnsi" w:hAnsiTheme="majorHAnsi" w:cs="Arial"/>
          <w:bCs/>
          <w:kern w:val="32"/>
          <w:sz w:val="24"/>
          <w:szCs w:val="24"/>
        </w:rPr>
        <w:t xml:space="preserve"> </w:t>
      </w:r>
      <w:r w:rsidR="00C05082" w:rsidRPr="00EC08CA">
        <w:rPr>
          <w:rFonts w:asciiTheme="majorHAnsi" w:hAnsiTheme="majorHAnsi" w:cs="Arial"/>
          <w:bCs/>
          <w:kern w:val="32"/>
          <w:sz w:val="24"/>
          <w:szCs w:val="24"/>
        </w:rPr>
        <w:t>Todas as especificações do objeto contidas na proposta</w:t>
      </w:r>
      <w:r w:rsidR="00B05871" w:rsidRPr="00EC08CA">
        <w:rPr>
          <w:rFonts w:asciiTheme="majorHAnsi" w:hAnsiTheme="majorHAnsi" w:cs="Arial"/>
          <w:bCs/>
          <w:kern w:val="32"/>
          <w:sz w:val="24"/>
          <w:szCs w:val="24"/>
        </w:rPr>
        <w:t xml:space="preserve">, tais como marca, modelo, tipo, fabricante e procedência, </w:t>
      </w:r>
      <w:r w:rsidR="00C05082" w:rsidRPr="00EC08CA">
        <w:rPr>
          <w:rFonts w:asciiTheme="majorHAnsi" w:hAnsiTheme="majorHAnsi" w:cs="Arial"/>
          <w:bCs/>
          <w:kern w:val="32"/>
          <w:sz w:val="24"/>
          <w:szCs w:val="24"/>
        </w:rPr>
        <w:t>vinculam a Contratada.</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10</w:t>
      </w:r>
      <w:r w:rsidR="00F00796">
        <w:rPr>
          <w:rFonts w:asciiTheme="majorHAnsi" w:hAnsiTheme="majorHAnsi" w:cs="Arial"/>
          <w:bCs/>
          <w:kern w:val="32"/>
          <w:sz w:val="24"/>
          <w:szCs w:val="24"/>
        </w:rPr>
        <w:t xml:space="preserve">.3. </w:t>
      </w:r>
      <w:r w:rsidR="00C05082" w:rsidRPr="00EC08CA">
        <w:rPr>
          <w:rFonts w:asciiTheme="majorHAnsi" w:hAnsiTheme="majorHAnsi" w:cs="Arial"/>
          <w:bCs/>
          <w:kern w:val="32"/>
          <w:sz w:val="24"/>
          <w:szCs w:val="24"/>
        </w:rPr>
        <w:t>Os preços deverão ser expressos em moeda corrente nacional, o valor unitário em algarismos e o valor global em algarismos e por extenso (art. 5º da Lei nº 8.666/93).</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10</w:t>
      </w:r>
      <w:r w:rsidR="00B9255B">
        <w:rPr>
          <w:rFonts w:asciiTheme="majorHAnsi" w:hAnsiTheme="majorHAnsi" w:cs="Arial"/>
          <w:bCs/>
          <w:kern w:val="32"/>
          <w:sz w:val="24"/>
          <w:szCs w:val="24"/>
        </w:rPr>
        <w:t>.3.1</w:t>
      </w:r>
      <w:r w:rsidR="00994B7D">
        <w:rPr>
          <w:rFonts w:asciiTheme="majorHAnsi" w:hAnsiTheme="majorHAnsi" w:cs="Arial"/>
          <w:bCs/>
          <w:kern w:val="32"/>
          <w:sz w:val="24"/>
          <w:szCs w:val="24"/>
        </w:rPr>
        <w:t>.</w:t>
      </w:r>
      <w:r w:rsidR="00B9255B">
        <w:rPr>
          <w:rFonts w:asciiTheme="majorHAnsi" w:hAnsiTheme="majorHAnsi" w:cs="Arial"/>
          <w:bCs/>
          <w:kern w:val="32"/>
          <w:sz w:val="24"/>
          <w:szCs w:val="24"/>
        </w:rPr>
        <w:t xml:space="preserve"> </w:t>
      </w:r>
      <w:r w:rsidR="00C05082" w:rsidRPr="00EC08CA">
        <w:rPr>
          <w:rFonts w:asciiTheme="majorHAnsi" w:hAnsiTheme="majorHAnsi" w:cs="Arial"/>
          <w:bCs/>
          <w:kern w:val="32"/>
          <w:sz w:val="24"/>
          <w:szCs w:val="24"/>
        </w:rPr>
        <w:t>Ocorrendo divergência entre os preços unitários e o preço global, prevalecerão os primeiros; no caso de divergência entre os valores numéricos e os valores expressos por extenso, prevalecerão estes últimos.</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10</w:t>
      </w:r>
      <w:r w:rsidR="00FB5B70" w:rsidRPr="00EC08CA">
        <w:rPr>
          <w:rFonts w:asciiTheme="majorHAnsi" w:hAnsiTheme="majorHAnsi" w:cs="Arial"/>
          <w:bCs/>
          <w:kern w:val="32"/>
          <w:sz w:val="24"/>
          <w:szCs w:val="24"/>
        </w:rPr>
        <w:t xml:space="preserve">.4. </w:t>
      </w:r>
      <w:r w:rsidR="00C05082" w:rsidRPr="00EC08CA">
        <w:rPr>
          <w:rFonts w:asciiTheme="majorHAnsi" w:hAnsiTheme="majorHAnsi" w:cs="Arial"/>
          <w:bCs/>
          <w:kern w:val="32"/>
          <w:sz w:val="24"/>
          <w:szCs w:val="24"/>
        </w:rPr>
        <w:t xml:space="preserve">A oferta deverá ser firme e precisa, limitada, rigorosamente, ao objeto deste Edital, sem conter alternativas de preço ou de qualquer outra condição que induza o julgamento a mais de um resultado, </w:t>
      </w:r>
      <w:proofErr w:type="gramStart"/>
      <w:r w:rsidR="00C05082" w:rsidRPr="00EC08CA">
        <w:rPr>
          <w:rFonts w:asciiTheme="majorHAnsi" w:hAnsiTheme="majorHAnsi" w:cs="Arial"/>
          <w:bCs/>
          <w:kern w:val="32"/>
          <w:sz w:val="24"/>
          <w:szCs w:val="24"/>
        </w:rPr>
        <w:t>sob pena</w:t>
      </w:r>
      <w:proofErr w:type="gramEnd"/>
      <w:r w:rsidR="00C05082" w:rsidRPr="00EC08CA">
        <w:rPr>
          <w:rFonts w:asciiTheme="majorHAnsi" w:hAnsiTheme="majorHAnsi" w:cs="Arial"/>
          <w:bCs/>
          <w:kern w:val="32"/>
          <w:sz w:val="24"/>
          <w:szCs w:val="24"/>
        </w:rPr>
        <w:t xml:space="preserve"> de desclassificação.</w:t>
      </w:r>
    </w:p>
    <w:p w:rsidR="00C05082" w:rsidRPr="00EC08CA"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10</w:t>
      </w:r>
      <w:r w:rsidR="00984890" w:rsidRPr="00EC08CA">
        <w:rPr>
          <w:rFonts w:asciiTheme="majorHAnsi" w:hAnsiTheme="majorHAnsi" w:cs="Arial"/>
          <w:bCs/>
          <w:kern w:val="32"/>
          <w:sz w:val="24"/>
          <w:szCs w:val="24"/>
        </w:rPr>
        <w:t>.</w:t>
      </w:r>
      <w:r w:rsidR="00FB5B70" w:rsidRPr="00EC08CA">
        <w:rPr>
          <w:rFonts w:asciiTheme="majorHAnsi" w:hAnsiTheme="majorHAnsi" w:cs="Arial"/>
          <w:bCs/>
          <w:kern w:val="32"/>
          <w:sz w:val="24"/>
          <w:szCs w:val="24"/>
        </w:rPr>
        <w:t xml:space="preserve">5. </w:t>
      </w:r>
      <w:r w:rsidR="00C05082" w:rsidRPr="00EC08CA">
        <w:rPr>
          <w:rFonts w:asciiTheme="majorHAnsi" w:hAnsiTheme="majorHAnsi" w:cs="Arial"/>
          <w:bCs/>
          <w:kern w:val="32"/>
          <w:sz w:val="24"/>
          <w:szCs w:val="24"/>
        </w:rPr>
        <w:t>A proposta deverá obedecer aos termos deste Edital e seus Anexos, não sendo considerada aquela que não corresponda às especificações ali contidas ou que estabeleça vínculo à proposta de outro licitante.</w:t>
      </w:r>
    </w:p>
    <w:p w:rsidR="00C05082" w:rsidRDefault="0050211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10</w:t>
      </w:r>
      <w:r w:rsidR="00B9255B">
        <w:rPr>
          <w:rFonts w:asciiTheme="majorHAnsi" w:hAnsiTheme="majorHAnsi" w:cs="Arial"/>
          <w:bCs/>
          <w:kern w:val="32"/>
          <w:sz w:val="24"/>
          <w:szCs w:val="24"/>
        </w:rPr>
        <w:t xml:space="preserve">.6. </w:t>
      </w:r>
      <w:r w:rsidR="00C05082" w:rsidRPr="00EC08CA">
        <w:rPr>
          <w:rFonts w:asciiTheme="majorHAnsi" w:hAnsiTheme="majorHAnsi" w:cs="Arial"/>
          <w:bCs/>
          <w:kern w:val="32"/>
          <w:sz w:val="24"/>
          <w:szCs w:val="24"/>
        </w:rPr>
        <w:t>As propostas que contenham a descrição do objeto, o valor e os documentos complementares estarão disponíveis na internet, após a homologação.</w:t>
      </w:r>
    </w:p>
    <w:p w:rsidR="002C77CB" w:rsidRPr="00EC08CA" w:rsidRDefault="002C77CB" w:rsidP="00867C96">
      <w:pPr>
        <w:spacing w:before="120" w:after="120"/>
        <w:jc w:val="both"/>
        <w:rPr>
          <w:rFonts w:asciiTheme="majorHAnsi" w:hAnsiTheme="majorHAnsi" w:cs="Arial"/>
          <w:bCs/>
          <w:kern w:val="32"/>
          <w:sz w:val="24"/>
          <w:szCs w:val="24"/>
        </w:rPr>
      </w:pPr>
    </w:p>
    <w:p w:rsidR="00C05082" w:rsidRPr="00EC08CA" w:rsidRDefault="00984890"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1</w:t>
      </w:r>
      <w:r w:rsidR="00502110">
        <w:rPr>
          <w:rFonts w:asciiTheme="majorHAnsi" w:hAnsiTheme="majorHAnsi" w:cs="Arial"/>
          <w:b/>
          <w:bCs/>
          <w:kern w:val="32"/>
          <w:sz w:val="24"/>
          <w:szCs w:val="24"/>
        </w:rPr>
        <w:t>1</w:t>
      </w:r>
      <w:r w:rsidR="00DC0216">
        <w:rPr>
          <w:rFonts w:asciiTheme="majorHAnsi" w:hAnsiTheme="majorHAnsi" w:cs="Arial"/>
          <w:b/>
          <w:bCs/>
          <w:kern w:val="32"/>
          <w:sz w:val="24"/>
          <w:szCs w:val="24"/>
        </w:rPr>
        <w:t xml:space="preserve">. </w:t>
      </w:r>
      <w:r w:rsidR="00C05082" w:rsidRPr="00EC08CA">
        <w:rPr>
          <w:rFonts w:asciiTheme="majorHAnsi" w:hAnsiTheme="majorHAnsi" w:cs="Arial"/>
          <w:b/>
          <w:bCs/>
          <w:kern w:val="32"/>
          <w:sz w:val="24"/>
          <w:szCs w:val="24"/>
        </w:rPr>
        <w:t>DOS RECURSOS</w:t>
      </w:r>
    </w:p>
    <w:p w:rsidR="00502110" w:rsidRPr="00502110" w:rsidRDefault="00502110" w:rsidP="00502110">
      <w:pPr>
        <w:spacing w:before="120" w:after="120"/>
        <w:jc w:val="both"/>
        <w:rPr>
          <w:rFonts w:asciiTheme="majorHAnsi" w:hAnsiTheme="majorHAnsi" w:cs="Arial"/>
          <w:bCs/>
          <w:kern w:val="32"/>
          <w:sz w:val="24"/>
          <w:szCs w:val="24"/>
        </w:rPr>
      </w:pPr>
      <w:r w:rsidRPr="00502110">
        <w:rPr>
          <w:rFonts w:asciiTheme="majorHAnsi" w:hAnsiTheme="majorHAnsi" w:cs="Arial"/>
          <w:bCs/>
          <w:kern w:val="32"/>
          <w:sz w:val="24"/>
          <w:szCs w:val="24"/>
        </w:rPr>
        <w:t>11.1.</w:t>
      </w:r>
      <w:r w:rsidRPr="00502110">
        <w:rPr>
          <w:rFonts w:asciiTheme="majorHAnsi" w:hAnsiTheme="majorHAnsi" w:cs="Arial"/>
          <w:bCs/>
          <w:kern w:val="32"/>
          <w:sz w:val="24"/>
          <w:szCs w:val="24"/>
        </w:rPr>
        <w:tab/>
        <w:t xml:space="preserve">Declarado o vencedor e decorrida a fase de regularização fiscal e trabalhista da licitante qualificada como microempresa ou empresa de pequeno porte, se for o caso, será concedido o prazo de no mínimo trinta minutos, para que qualquer licitante manifeste a intenção de recorrer, de forma motivada, isto é, indicando contra </w:t>
      </w:r>
      <w:proofErr w:type="gramStart"/>
      <w:r w:rsidRPr="00502110">
        <w:rPr>
          <w:rFonts w:asciiTheme="majorHAnsi" w:hAnsiTheme="majorHAnsi" w:cs="Arial"/>
          <w:bCs/>
          <w:kern w:val="32"/>
          <w:sz w:val="24"/>
          <w:szCs w:val="24"/>
        </w:rPr>
        <w:t>qual(</w:t>
      </w:r>
      <w:proofErr w:type="spellStart"/>
      <w:proofErr w:type="gramEnd"/>
      <w:r w:rsidRPr="00502110">
        <w:rPr>
          <w:rFonts w:asciiTheme="majorHAnsi" w:hAnsiTheme="majorHAnsi" w:cs="Arial"/>
          <w:bCs/>
          <w:kern w:val="32"/>
          <w:sz w:val="24"/>
          <w:szCs w:val="24"/>
        </w:rPr>
        <w:t>is</w:t>
      </w:r>
      <w:proofErr w:type="spellEnd"/>
      <w:r w:rsidRPr="00502110">
        <w:rPr>
          <w:rFonts w:asciiTheme="majorHAnsi" w:hAnsiTheme="majorHAnsi" w:cs="Arial"/>
          <w:bCs/>
          <w:kern w:val="32"/>
          <w:sz w:val="24"/>
          <w:szCs w:val="24"/>
        </w:rPr>
        <w:t>) decisão(</w:t>
      </w:r>
      <w:proofErr w:type="spellStart"/>
      <w:r w:rsidRPr="00502110">
        <w:rPr>
          <w:rFonts w:asciiTheme="majorHAnsi" w:hAnsiTheme="majorHAnsi" w:cs="Arial"/>
          <w:bCs/>
          <w:kern w:val="32"/>
          <w:sz w:val="24"/>
          <w:szCs w:val="24"/>
        </w:rPr>
        <w:t>ões</w:t>
      </w:r>
      <w:proofErr w:type="spellEnd"/>
      <w:r w:rsidRPr="00502110">
        <w:rPr>
          <w:rFonts w:asciiTheme="majorHAnsi" w:hAnsiTheme="majorHAnsi" w:cs="Arial"/>
          <w:bCs/>
          <w:kern w:val="32"/>
          <w:sz w:val="24"/>
          <w:szCs w:val="24"/>
        </w:rPr>
        <w:t>) pretende recorrer e por quais motivos, em campo próprio do sistema.</w:t>
      </w:r>
    </w:p>
    <w:p w:rsidR="00502110" w:rsidRPr="00502110" w:rsidRDefault="00502110" w:rsidP="00502110">
      <w:pPr>
        <w:spacing w:before="120" w:after="120"/>
        <w:jc w:val="both"/>
        <w:rPr>
          <w:rFonts w:asciiTheme="majorHAnsi" w:hAnsiTheme="majorHAnsi" w:cs="Arial"/>
          <w:bCs/>
          <w:kern w:val="32"/>
          <w:sz w:val="24"/>
          <w:szCs w:val="24"/>
        </w:rPr>
      </w:pPr>
      <w:r w:rsidRPr="00502110">
        <w:rPr>
          <w:rFonts w:asciiTheme="majorHAnsi" w:hAnsiTheme="majorHAnsi" w:cs="Arial"/>
          <w:bCs/>
          <w:kern w:val="32"/>
          <w:sz w:val="24"/>
          <w:szCs w:val="24"/>
        </w:rPr>
        <w:t>11.2.</w:t>
      </w:r>
      <w:r w:rsidRPr="00502110">
        <w:rPr>
          <w:rFonts w:asciiTheme="majorHAnsi" w:hAnsiTheme="majorHAnsi" w:cs="Arial"/>
          <w:bCs/>
          <w:kern w:val="32"/>
          <w:sz w:val="24"/>
          <w:szCs w:val="24"/>
        </w:rPr>
        <w:tab/>
        <w:t>Havendo quem se manifeste, caberá ao Pregoeiro verificar a tempestividade e a existência de motivação da intenção de recorrer, para decidir se admite ou não o recurso, fundamentadamente.</w:t>
      </w:r>
    </w:p>
    <w:p w:rsidR="00502110" w:rsidRDefault="00502110" w:rsidP="00502110">
      <w:pPr>
        <w:spacing w:before="120" w:after="120"/>
        <w:jc w:val="both"/>
        <w:rPr>
          <w:rFonts w:asciiTheme="majorHAnsi" w:hAnsiTheme="majorHAnsi" w:cs="Arial"/>
          <w:bCs/>
          <w:kern w:val="32"/>
          <w:sz w:val="24"/>
          <w:szCs w:val="24"/>
        </w:rPr>
      </w:pPr>
      <w:r w:rsidRPr="00502110">
        <w:rPr>
          <w:rFonts w:asciiTheme="majorHAnsi" w:hAnsiTheme="majorHAnsi" w:cs="Arial"/>
          <w:bCs/>
          <w:kern w:val="32"/>
          <w:sz w:val="24"/>
          <w:szCs w:val="24"/>
        </w:rPr>
        <w:t>11.2.1.</w:t>
      </w:r>
      <w:r w:rsidR="00D745B9">
        <w:rPr>
          <w:rFonts w:asciiTheme="majorHAnsi" w:hAnsiTheme="majorHAnsi" w:cs="Arial"/>
          <w:bCs/>
          <w:kern w:val="32"/>
          <w:sz w:val="24"/>
          <w:szCs w:val="24"/>
        </w:rPr>
        <w:t xml:space="preserve"> </w:t>
      </w:r>
      <w:r w:rsidRPr="00502110">
        <w:rPr>
          <w:rFonts w:asciiTheme="majorHAnsi" w:hAnsiTheme="majorHAnsi" w:cs="Arial"/>
          <w:bCs/>
          <w:kern w:val="32"/>
          <w:sz w:val="24"/>
          <w:szCs w:val="24"/>
        </w:rPr>
        <w:t>Nesse momento o Pregoeiro não adentrará no mérito recursal, mas apenas verificará as condições de admissibilidade do recurso.</w:t>
      </w:r>
    </w:p>
    <w:p w:rsidR="00502110" w:rsidRPr="00502110" w:rsidRDefault="00502110" w:rsidP="00502110">
      <w:pPr>
        <w:spacing w:before="120" w:after="120"/>
        <w:jc w:val="both"/>
        <w:rPr>
          <w:rFonts w:asciiTheme="majorHAnsi" w:hAnsiTheme="majorHAnsi" w:cs="Arial"/>
          <w:bCs/>
          <w:kern w:val="32"/>
          <w:sz w:val="24"/>
          <w:szCs w:val="24"/>
        </w:rPr>
      </w:pPr>
      <w:r w:rsidRPr="00502110">
        <w:rPr>
          <w:rFonts w:asciiTheme="majorHAnsi" w:hAnsiTheme="majorHAnsi" w:cs="Arial"/>
          <w:bCs/>
          <w:kern w:val="32"/>
          <w:sz w:val="24"/>
          <w:szCs w:val="24"/>
        </w:rPr>
        <w:t>11.2.2.</w:t>
      </w:r>
      <w:r w:rsidR="00D745B9">
        <w:rPr>
          <w:rFonts w:asciiTheme="majorHAnsi" w:hAnsiTheme="majorHAnsi" w:cs="Arial"/>
          <w:bCs/>
          <w:kern w:val="32"/>
          <w:sz w:val="24"/>
          <w:szCs w:val="24"/>
        </w:rPr>
        <w:t xml:space="preserve"> </w:t>
      </w:r>
      <w:r w:rsidRPr="00502110">
        <w:rPr>
          <w:rFonts w:asciiTheme="majorHAnsi" w:hAnsiTheme="majorHAnsi" w:cs="Arial"/>
          <w:bCs/>
          <w:kern w:val="32"/>
          <w:sz w:val="24"/>
          <w:szCs w:val="24"/>
        </w:rPr>
        <w:tab/>
        <w:t>A falta de manifestação motivada do licitante quanto à intenção de recorrer importará a decadência desse direito.</w:t>
      </w:r>
    </w:p>
    <w:p w:rsidR="00502110" w:rsidRPr="00502110" w:rsidRDefault="00502110" w:rsidP="00502110">
      <w:pPr>
        <w:spacing w:before="120" w:after="120"/>
        <w:jc w:val="both"/>
        <w:rPr>
          <w:rFonts w:asciiTheme="majorHAnsi" w:hAnsiTheme="majorHAnsi" w:cs="Arial"/>
          <w:bCs/>
          <w:kern w:val="32"/>
          <w:sz w:val="24"/>
          <w:szCs w:val="24"/>
        </w:rPr>
      </w:pPr>
      <w:r w:rsidRPr="00502110">
        <w:rPr>
          <w:rFonts w:asciiTheme="majorHAnsi" w:hAnsiTheme="majorHAnsi" w:cs="Arial"/>
          <w:bCs/>
          <w:kern w:val="32"/>
          <w:sz w:val="24"/>
          <w:szCs w:val="24"/>
        </w:rPr>
        <w:t>11.2.3.</w:t>
      </w:r>
      <w:r w:rsidRPr="00502110">
        <w:rPr>
          <w:rFonts w:asciiTheme="majorHAnsi" w:hAnsiTheme="majorHAnsi" w:cs="Arial"/>
          <w:bCs/>
          <w:kern w:val="32"/>
          <w:sz w:val="24"/>
          <w:szCs w:val="24"/>
        </w:rPr>
        <w:tab/>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502110" w:rsidRPr="00502110" w:rsidRDefault="00D745B9" w:rsidP="00502110">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11.3. </w:t>
      </w:r>
      <w:r w:rsidR="00502110" w:rsidRPr="00502110">
        <w:rPr>
          <w:rFonts w:asciiTheme="majorHAnsi" w:hAnsiTheme="majorHAnsi" w:cs="Arial"/>
          <w:bCs/>
          <w:kern w:val="32"/>
          <w:sz w:val="24"/>
          <w:szCs w:val="24"/>
        </w:rPr>
        <w:t xml:space="preserve">O acolhimento do recurso invalida tão somente os atos insuscetíveis de aproveitamento. </w:t>
      </w:r>
    </w:p>
    <w:p w:rsidR="00502110" w:rsidRDefault="00D745B9" w:rsidP="00502110">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11.4. </w:t>
      </w:r>
      <w:r w:rsidR="00502110" w:rsidRPr="00502110">
        <w:rPr>
          <w:rFonts w:asciiTheme="majorHAnsi" w:hAnsiTheme="majorHAnsi" w:cs="Arial"/>
          <w:bCs/>
          <w:kern w:val="32"/>
          <w:sz w:val="24"/>
          <w:szCs w:val="24"/>
        </w:rPr>
        <w:t>Os autos do processo permanecerão com vista franqueada aos interessados, no endereço constante neste Edital.</w:t>
      </w:r>
    </w:p>
    <w:p w:rsidR="00502110" w:rsidRDefault="00502110" w:rsidP="00502110">
      <w:pPr>
        <w:spacing w:before="120" w:after="120"/>
        <w:jc w:val="both"/>
        <w:rPr>
          <w:rFonts w:asciiTheme="majorHAnsi" w:hAnsiTheme="majorHAnsi" w:cs="Arial"/>
          <w:bCs/>
          <w:kern w:val="32"/>
          <w:sz w:val="24"/>
          <w:szCs w:val="24"/>
        </w:rPr>
      </w:pPr>
    </w:p>
    <w:p w:rsidR="0008451D" w:rsidRDefault="0008451D" w:rsidP="00502110">
      <w:pPr>
        <w:spacing w:before="120" w:after="120"/>
        <w:jc w:val="both"/>
        <w:rPr>
          <w:rFonts w:asciiTheme="majorHAnsi" w:hAnsiTheme="majorHAnsi" w:cs="Arial"/>
          <w:b/>
          <w:bCs/>
          <w:kern w:val="32"/>
          <w:sz w:val="24"/>
          <w:szCs w:val="24"/>
        </w:rPr>
      </w:pPr>
    </w:p>
    <w:p w:rsidR="00C05082" w:rsidRPr="00EC08CA" w:rsidRDefault="00C05082" w:rsidP="00502110">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1</w:t>
      </w:r>
      <w:r w:rsidR="008659B3">
        <w:rPr>
          <w:rFonts w:asciiTheme="majorHAnsi" w:hAnsiTheme="majorHAnsi" w:cs="Arial"/>
          <w:b/>
          <w:bCs/>
          <w:kern w:val="32"/>
          <w:sz w:val="24"/>
          <w:szCs w:val="24"/>
        </w:rPr>
        <w:t>2</w:t>
      </w:r>
      <w:r w:rsidR="00B03D83">
        <w:rPr>
          <w:rFonts w:asciiTheme="majorHAnsi" w:hAnsiTheme="majorHAnsi" w:cs="Arial"/>
          <w:b/>
          <w:bCs/>
          <w:kern w:val="32"/>
          <w:sz w:val="24"/>
          <w:szCs w:val="24"/>
        </w:rPr>
        <w:t xml:space="preserve">. </w:t>
      </w:r>
      <w:r w:rsidRPr="00EC08CA">
        <w:rPr>
          <w:rFonts w:asciiTheme="majorHAnsi" w:hAnsiTheme="majorHAnsi" w:cs="Arial"/>
          <w:b/>
          <w:bCs/>
          <w:kern w:val="32"/>
          <w:sz w:val="24"/>
          <w:szCs w:val="24"/>
        </w:rPr>
        <w:t>DA REABERTURA DA SESSÃO PÚBLICA</w:t>
      </w:r>
      <w:r w:rsidR="000E6D03" w:rsidRPr="00EC08CA">
        <w:rPr>
          <w:rFonts w:asciiTheme="majorHAnsi" w:hAnsiTheme="majorHAnsi" w:cs="Arial"/>
          <w:b/>
          <w:bCs/>
          <w:kern w:val="32"/>
          <w:sz w:val="24"/>
          <w:szCs w:val="24"/>
        </w:rPr>
        <w:t xml:space="preserve">.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2</w:t>
      </w:r>
      <w:r w:rsidR="00B03D83">
        <w:rPr>
          <w:rFonts w:asciiTheme="majorHAnsi" w:hAnsiTheme="majorHAnsi" w:cs="Arial"/>
          <w:bCs/>
          <w:kern w:val="32"/>
          <w:sz w:val="24"/>
          <w:szCs w:val="24"/>
        </w:rPr>
        <w:t xml:space="preserve">.1. </w:t>
      </w:r>
      <w:r w:rsidRPr="00EC08CA">
        <w:rPr>
          <w:rFonts w:asciiTheme="majorHAnsi" w:hAnsiTheme="majorHAnsi" w:cs="Arial"/>
          <w:bCs/>
          <w:kern w:val="32"/>
          <w:sz w:val="24"/>
          <w:szCs w:val="24"/>
        </w:rPr>
        <w:t>A sessão pública poderá ser reaberta:</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2</w:t>
      </w:r>
      <w:r w:rsidRPr="00EC08CA">
        <w:rPr>
          <w:rFonts w:asciiTheme="majorHAnsi" w:hAnsiTheme="majorHAnsi" w:cs="Arial"/>
          <w:bCs/>
          <w:kern w:val="32"/>
          <w:sz w:val="24"/>
          <w:szCs w:val="24"/>
        </w:rPr>
        <w:t>.1.1</w:t>
      </w:r>
      <w:r w:rsidR="00727092">
        <w:rPr>
          <w:rFonts w:asciiTheme="majorHAnsi" w:hAnsiTheme="majorHAnsi" w:cs="Arial"/>
          <w:bCs/>
          <w:kern w:val="32"/>
          <w:sz w:val="24"/>
          <w:szCs w:val="24"/>
        </w:rPr>
        <w:t>.</w:t>
      </w:r>
      <w:r w:rsidRPr="00EC08CA">
        <w:rPr>
          <w:rFonts w:asciiTheme="majorHAnsi" w:hAnsiTheme="majorHAnsi" w:cs="Arial"/>
          <w:bCs/>
          <w:kern w:val="32"/>
          <w:sz w:val="24"/>
          <w:szCs w:val="24"/>
        </w:rPr>
        <w:tab/>
      </w:r>
      <w:r w:rsidR="00727092">
        <w:rPr>
          <w:rFonts w:asciiTheme="majorHAnsi" w:hAnsiTheme="majorHAnsi" w:cs="Arial"/>
          <w:bCs/>
          <w:kern w:val="32"/>
          <w:sz w:val="24"/>
          <w:szCs w:val="24"/>
        </w:rPr>
        <w:t xml:space="preserve"> </w:t>
      </w:r>
      <w:r w:rsidRPr="00EC08CA">
        <w:rPr>
          <w:rFonts w:asciiTheme="majorHAnsi" w:hAnsiTheme="majorHAnsi" w:cs="Arial"/>
          <w:bCs/>
          <w:kern w:val="32"/>
          <w:sz w:val="24"/>
          <w:szCs w:val="24"/>
        </w:rPr>
        <w:t>Nas hipóteses de provimento de recurso que leve à anulação de atos anteriores à realização da sessão pública precedente ou em que seja anulada a própria sessão pública, situação em que serão repetidos os atos anulados e os que dele dependam.</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2</w:t>
      </w:r>
      <w:r w:rsidRPr="00EC08CA">
        <w:rPr>
          <w:rFonts w:asciiTheme="majorHAnsi" w:hAnsiTheme="majorHAnsi" w:cs="Arial"/>
          <w:bCs/>
          <w:kern w:val="32"/>
          <w:sz w:val="24"/>
          <w:szCs w:val="24"/>
        </w:rPr>
        <w:t>.1.2</w:t>
      </w:r>
      <w:r w:rsidR="00727092">
        <w:rPr>
          <w:rFonts w:asciiTheme="majorHAnsi" w:hAnsiTheme="majorHAnsi" w:cs="Arial"/>
          <w:bCs/>
          <w:kern w:val="32"/>
          <w:sz w:val="24"/>
          <w:szCs w:val="24"/>
        </w:rPr>
        <w:t>.</w:t>
      </w:r>
      <w:r w:rsidRPr="00EC08CA">
        <w:rPr>
          <w:rFonts w:asciiTheme="majorHAnsi" w:hAnsiTheme="majorHAnsi" w:cs="Arial"/>
          <w:bCs/>
          <w:kern w:val="32"/>
          <w:sz w:val="24"/>
          <w:szCs w:val="24"/>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serão adotados os procedimentos imediatamente posteriores ao encerramento da etapa de lances.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2</w:t>
      </w:r>
      <w:r w:rsidR="00B03D83">
        <w:rPr>
          <w:rFonts w:asciiTheme="majorHAnsi" w:hAnsiTheme="majorHAnsi" w:cs="Arial"/>
          <w:bCs/>
          <w:kern w:val="32"/>
          <w:sz w:val="24"/>
          <w:szCs w:val="24"/>
        </w:rPr>
        <w:t xml:space="preserve">.2. </w:t>
      </w:r>
      <w:r w:rsidRPr="00EC08CA">
        <w:rPr>
          <w:rFonts w:asciiTheme="majorHAnsi" w:hAnsiTheme="majorHAnsi" w:cs="Arial"/>
          <w:bCs/>
          <w:kern w:val="32"/>
          <w:sz w:val="24"/>
          <w:szCs w:val="24"/>
        </w:rPr>
        <w:t>Todos os licitantes remanescentes deverão ser convocados para acompanhar a sessão reaberta.</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2</w:t>
      </w:r>
      <w:r w:rsidRPr="00EC08CA">
        <w:rPr>
          <w:rFonts w:asciiTheme="majorHAnsi" w:hAnsiTheme="majorHAnsi" w:cs="Arial"/>
          <w:bCs/>
          <w:kern w:val="32"/>
          <w:sz w:val="24"/>
          <w:szCs w:val="24"/>
        </w:rPr>
        <w:t>.2.1</w:t>
      </w:r>
      <w:r w:rsidR="00DD48C2" w:rsidRPr="00EC08CA">
        <w:rPr>
          <w:rFonts w:asciiTheme="majorHAnsi" w:hAnsiTheme="majorHAnsi" w:cs="Arial"/>
          <w:bCs/>
          <w:kern w:val="32"/>
          <w:sz w:val="24"/>
          <w:szCs w:val="24"/>
        </w:rPr>
        <w:t>.</w:t>
      </w:r>
      <w:r w:rsidRPr="00EC08CA">
        <w:rPr>
          <w:rFonts w:asciiTheme="majorHAnsi" w:hAnsiTheme="majorHAnsi" w:cs="Arial"/>
          <w:bCs/>
          <w:kern w:val="32"/>
          <w:sz w:val="24"/>
          <w:szCs w:val="24"/>
        </w:rPr>
        <w:tab/>
      </w:r>
      <w:r w:rsidR="00727092">
        <w:rPr>
          <w:rFonts w:asciiTheme="majorHAnsi" w:hAnsiTheme="majorHAnsi" w:cs="Arial"/>
          <w:bCs/>
          <w:kern w:val="32"/>
          <w:sz w:val="24"/>
          <w:szCs w:val="24"/>
        </w:rPr>
        <w:t xml:space="preserve"> </w:t>
      </w:r>
      <w:r w:rsidRPr="00EC08CA">
        <w:rPr>
          <w:rFonts w:asciiTheme="majorHAnsi" w:hAnsiTheme="majorHAnsi" w:cs="Arial"/>
          <w:bCs/>
          <w:kern w:val="32"/>
          <w:sz w:val="24"/>
          <w:szCs w:val="24"/>
        </w:rPr>
        <w:t>A convocação se dará por meio do sistema eletrônico (“chat”) ou e-mail de acordo com a fase do procedimento licitatório.</w:t>
      </w:r>
    </w:p>
    <w:p w:rsidR="00F646F4"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2</w:t>
      </w:r>
      <w:r w:rsidRPr="00EC08CA">
        <w:rPr>
          <w:rFonts w:asciiTheme="majorHAnsi" w:hAnsiTheme="majorHAnsi" w:cs="Arial"/>
          <w:bCs/>
          <w:kern w:val="32"/>
          <w:sz w:val="24"/>
          <w:szCs w:val="24"/>
        </w:rPr>
        <w:t>.2.2</w:t>
      </w:r>
      <w:r w:rsidR="00DD48C2" w:rsidRPr="00EC08CA">
        <w:rPr>
          <w:rFonts w:asciiTheme="majorHAnsi" w:hAnsiTheme="majorHAnsi" w:cs="Arial"/>
          <w:bCs/>
          <w:kern w:val="32"/>
          <w:sz w:val="24"/>
          <w:szCs w:val="24"/>
        </w:rPr>
        <w:t>.</w:t>
      </w:r>
      <w:r w:rsidRPr="00EC08CA">
        <w:rPr>
          <w:rFonts w:asciiTheme="majorHAnsi" w:hAnsiTheme="majorHAnsi" w:cs="Arial"/>
          <w:bCs/>
          <w:kern w:val="32"/>
          <w:sz w:val="24"/>
          <w:szCs w:val="24"/>
        </w:rPr>
        <w:tab/>
        <w:t>A convocação feita por e-mail dar-se-á de acordo com os dados contidos no cadastro do licitante</w:t>
      </w:r>
      <w:r w:rsidR="00B2184A" w:rsidRPr="00EC08CA">
        <w:rPr>
          <w:rFonts w:asciiTheme="majorHAnsi" w:hAnsiTheme="majorHAnsi" w:cs="Arial"/>
          <w:bCs/>
          <w:kern w:val="32"/>
          <w:sz w:val="24"/>
          <w:szCs w:val="24"/>
        </w:rPr>
        <w:t>, sendo responsabilidade do licitante manter seus dados cadastrais atualizados</w:t>
      </w:r>
      <w:r w:rsidRPr="00EC08CA">
        <w:rPr>
          <w:rFonts w:asciiTheme="majorHAnsi" w:hAnsiTheme="majorHAnsi" w:cs="Arial"/>
          <w:bCs/>
          <w:kern w:val="32"/>
          <w:sz w:val="24"/>
          <w:szCs w:val="24"/>
        </w:rPr>
        <w:t>.</w:t>
      </w:r>
    </w:p>
    <w:p w:rsidR="002C77CB" w:rsidRPr="00867C96" w:rsidRDefault="002C77CB" w:rsidP="00867C96">
      <w:pPr>
        <w:spacing w:before="120" w:after="120"/>
        <w:jc w:val="both"/>
        <w:rPr>
          <w:rFonts w:asciiTheme="majorHAnsi" w:hAnsiTheme="majorHAnsi" w:cs="Arial"/>
          <w:bCs/>
          <w:kern w:val="32"/>
          <w:sz w:val="24"/>
          <w:szCs w:val="24"/>
        </w:rPr>
      </w:pPr>
    </w:p>
    <w:p w:rsidR="00C05082" w:rsidRPr="00EC08CA"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1</w:t>
      </w:r>
      <w:r w:rsidR="008659B3">
        <w:rPr>
          <w:rFonts w:asciiTheme="majorHAnsi" w:hAnsiTheme="majorHAnsi" w:cs="Arial"/>
          <w:b/>
          <w:bCs/>
          <w:kern w:val="32"/>
          <w:sz w:val="24"/>
          <w:szCs w:val="24"/>
        </w:rPr>
        <w:t>3</w:t>
      </w:r>
      <w:r w:rsidR="00995906">
        <w:rPr>
          <w:rFonts w:asciiTheme="majorHAnsi" w:hAnsiTheme="majorHAnsi" w:cs="Arial"/>
          <w:b/>
          <w:bCs/>
          <w:kern w:val="32"/>
          <w:sz w:val="24"/>
          <w:szCs w:val="24"/>
        </w:rPr>
        <w:t xml:space="preserve">. </w:t>
      </w:r>
      <w:r w:rsidRPr="00EC08CA">
        <w:rPr>
          <w:rFonts w:asciiTheme="majorHAnsi" w:hAnsiTheme="majorHAnsi" w:cs="Arial"/>
          <w:b/>
          <w:bCs/>
          <w:kern w:val="32"/>
          <w:sz w:val="24"/>
          <w:szCs w:val="24"/>
        </w:rPr>
        <w:t>DA ADJUDICAÇÃO E HOMOLOGAÇÃO</w:t>
      </w:r>
      <w:r w:rsidR="000E6D03" w:rsidRPr="00EC08CA">
        <w:rPr>
          <w:rFonts w:asciiTheme="majorHAnsi" w:hAnsiTheme="majorHAnsi" w:cs="Arial"/>
          <w:b/>
          <w:bCs/>
          <w:kern w:val="32"/>
          <w:sz w:val="24"/>
          <w:szCs w:val="24"/>
        </w:rPr>
        <w:t xml:space="preserve">. </w:t>
      </w:r>
    </w:p>
    <w:p w:rsidR="00C05082" w:rsidRPr="00EC08CA" w:rsidRDefault="007C1953"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12</w:t>
      </w:r>
      <w:r w:rsidR="008659B3">
        <w:rPr>
          <w:rFonts w:asciiTheme="majorHAnsi" w:hAnsiTheme="majorHAnsi" w:cs="Arial"/>
          <w:bCs/>
          <w:kern w:val="32"/>
          <w:sz w:val="24"/>
          <w:szCs w:val="24"/>
        </w:rPr>
        <w:t>3</w:t>
      </w:r>
      <w:r w:rsidR="00C05082" w:rsidRPr="00EC08CA">
        <w:rPr>
          <w:rFonts w:asciiTheme="majorHAnsi" w:hAnsiTheme="majorHAnsi" w:cs="Arial"/>
          <w:bCs/>
          <w:kern w:val="32"/>
          <w:sz w:val="24"/>
          <w:szCs w:val="24"/>
        </w:rPr>
        <w:t>1.</w:t>
      </w:r>
      <w:r w:rsidR="00C05082" w:rsidRPr="00EC08CA">
        <w:rPr>
          <w:rFonts w:asciiTheme="majorHAnsi" w:hAnsiTheme="majorHAnsi" w:cs="Arial"/>
          <w:bCs/>
          <w:kern w:val="32"/>
          <w:sz w:val="24"/>
          <w:szCs w:val="24"/>
        </w:rPr>
        <w:tab/>
        <w:t>O objeto da licitação será adjudicado ao licitante declarado vencedor, por ato do Pregoeiro, caso não haja interposição de recurso, ou pela autoridade competente, após a regular decisão dos recursos apresentados.</w:t>
      </w:r>
    </w:p>
    <w:p w:rsidR="00C05082"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3</w:t>
      </w:r>
      <w:r w:rsidRPr="00EC08CA">
        <w:rPr>
          <w:rFonts w:asciiTheme="majorHAnsi" w:hAnsiTheme="majorHAnsi" w:cs="Arial"/>
          <w:bCs/>
          <w:kern w:val="32"/>
          <w:sz w:val="24"/>
          <w:szCs w:val="24"/>
        </w:rPr>
        <w:t>.2.</w:t>
      </w:r>
      <w:r w:rsidRPr="00EC08CA">
        <w:rPr>
          <w:rFonts w:asciiTheme="majorHAnsi" w:hAnsiTheme="majorHAnsi" w:cs="Arial"/>
          <w:bCs/>
          <w:kern w:val="32"/>
          <w:sz w:val="24"/>
          <w:szCs w:val="24"/>
        </w:rPr>
        <w:tab/>
        <w:t>Após a fase recursal, constatada a regularidade dos atos praticados, a autoridade competente homologará o procedimento licitatório.</w:t>
      </w:r>
    </w:p>
    <w:p w:rsidR="002C77CB" w:rsidRPr="00EC08CA" w:rsidRDefault="002C77CB" w:rsidP="00867C96">
      <w:pPr>
        <w:spacing w:before="120" w:after="120"/>
        <w:jc w:val="both"/>
        <w:rPr>
          <w:rFonts w:asciiTheme="majorHAnsi" w:hAnsiTheme="majorHAnsi" w:cs="Arial"/>
          <w:bCs/>
          <w:kern w:val="32"/>
          <w:sz w:val="24"/>
          <w:szCs w:val="24"/>
        </w:rPr>
      </w:pPr>
    </w:p>
    <w:p w:rsidR="00C05082" w:rsidRPr="00EC08CA"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1</w:t>
      </w:r>
      <w:r w:rsidR="008659B3">
        <w:rPr>
          <w:rFonts w:asciiTheme="majorHAnsi" w:hAnsiTheme="majorHAnsi" w:cs="Arial"/>
          <w:b/>
          <w:bCs/>
          <w:kern w:val="32"/>
          <w:sz w:val="24"/>
          <w:szCs w:val="24"/>
        </w:rPr>
        <w:t>4</w:t>
      </w:r>
      <w:r w:rsidR="00995906">
        <w:rPr>
          <w:rFonts w:asciiTheme="majorHAnsi" w:hAnsiTheme="majorHAnsi" w:cs="Arial"/>
          <w:b/>
          <w:bCs/>
          <w:kern w:val="32"/>
          <w:sz w:val="24"/>
          <w:szCs w:val="24"/>
        </w:rPr>
        <w:t xml:space="preserve">. </w:t>
      </w:r>
      <w:r w:rsidRPr="00EC08CA">
        <w:rPr>
          <w:rFonts w:asciiTheme="majorHAnsi" w:hAnsiTheme="majorHAnsi" w:cs="Arial"/>
          <w:b/>
          <w:bCs/>
          <w:kern w:val="32"/>
          <w:sz w:val="24"/>
          <w:szCs w:val="24"/>
        </w:rPr>
        <w:t>DA GARANTIA DE EXECUÇÃO</w:t>
      </w:r>
      <w:r w:rsidR="000E6D03" w:rsidRPr="00EC08CA">
        <w:rPr>
          <w:rFonts w:asciiTheme="majorHAnsi" w:hAnsiTheme="majorHAnsi" w:cs="Arial"/>
          <w:b/>
          <w:bCs/>
          <w:kern w:val="32"/>
          <w:sz w:val="24"/>
          <w:szCs w:val="24"/>
        </w:rPr>
        <w:t xml:space="preserve">. </w:t>
      </w:r>
    </w:p>
    <w:p w:rsidR="00F646F4"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4</w:t>
      </w:r>
      <w:r w:rsidR="00472DDD">
        <w:rPr>
          <w:rFonts w:asciiTheme="majorHAnsi" w:hAnsiTheme="majorHAnsi" w:cs="Arial"/>
          <w:bCs/>
          <w:kern w:val="32"/>
          <w:sz w:val="24"/>
          <w:szCs w:val="24"/>
        </w:rPr>
        <w:t xml:space="preserve">.1. </w:t>
      </w:r>
      <w:r w:rsidRPr="00EC08CA">
        <w:rPr>
          <w:rFonts w:asciiTheme="majorHAnsi" w:hAnsiTheme="majorHAnsi" w:cs="Arial"/>
          <w:bCs/>
          <w:kern w:val="32"/>
          <w:sz w:val="24"/>
          <w:szCs w:val="24"/>
        </w:rPr>
        <w:t xml:space="preserve">Não haverá exigência de garantia </w:t>
      </w:r>
      <w:r w:rsidR="00B2184A" w:rsidRPr="00EC08CA">
        <w:rPr>
          <w:rFonts w:asciiTheme="majorHAnsi" w:hAnsiTheme="majorHAnsi" w:cs="Arial"/>
          <w:bCs/>
          <w:kern w:val="32"/>
          <w:sz w:val="24"/>
          <w:szCs w:val="24"/>
        </w:rPr>
        <w:t>contratual dos bens fornecidos na presente contratação</w:t>
      </w:r>
      <w:r w:rsidRPr="00EC08CA">
        <w:rPr>
          <w:rFonts w:asciiTheme="majorHAnsi" w:hAnsiTheme="majorHAnsi" w:cs="Arial"/>
          <w:bCs/>
          <w:kern w:val="32"/>
          <w:sz w:val="24"/>
          <w:szCs w:val="24"/>
        </w:rPr>
        <w:t>.</w:t>
      </w:r>
    </w:p>
    <w:p w:rsidR="002C77CB" w:rsidRPr="00867C96" w:rsidRDefault="002C77CB" w:rsidP="00867C96">
      <w:pPr>
        <w:spacing w:before="120" w:after="120"/>
        <w:jc w:val="both"/>
        <w:rPr>
          <w:rFonts w:asciiTheme="majorHAnsi" w:hAnsiTheme="majorHAnsi" w:cs="Arial"/>
          <w:bCs/>
          <w:kern w:val="32"/>
          <w:sz w:val="24"/>
          <w:szCs w:val="24"/>
        </w:rPr>
      </w:pPr>
    </w:p>
    <w:p w:rsidR="002C77CB" w:rsidRDefault="008659B3" w:rsidP="00867C96">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15. DA GARANTIA CONTRATUAL DOS BENS</w:t>
      </w:r>
    </w:p>
    <w:p w:rsidR="008659B3" w:rsidRPr="008659B3" w:rsidRDefault="008659B3"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 xml:space="preserve">15.1. </w:t>
      </w:r>
      <w:r w:rsidRPr="008659B3">
        <w:rPr>
          <w:rFonts w:asciiTheme="majorHAnsi" w:hAnsiTheme="majorHAnsi" w:cs="Arial"/>
          <w:bCs/>
          <w:kern w:val="32"/>
          <w:sz w:val="24"/>
          <w:szCs w:val="24"/>
        </w:rPr>
        <w:t>Não haverá exigência de garantia contratual dos bens fornecidos na presente contratação.</w:t>
      </w:r>
    </w:p>
    <w:p w:rsidR="00B2184A" w:rsidRDefault="008659B3" w:rsidP="00867C96">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 xml:space="preserve">16. </w:t>
      </w:r>
      <w:r w:rsidR="00C05082" w:rsidRPr="00EC08CA">
        <w:rPr>
          <w:rFonts w:asciiTheme="majorHAnsi" w:hAnsiTheme="majorHAnsi" w:cs="Arial"/>
          <w:b/>
          <w:bCs/>
          <w:kern w:val="32"/>
          <w:sz w:val="24"/>
          <w:szCs w:val="24"/>
        </w:rPr>
        <w:t>D</w:t>
      </w:r>
      <w:r w:rsidR="00B2184A" w:rsidRPr="00EC08CA">
        <w:rPr>
          <w:rFonts w:asciiTheme="majorHAnsi" w:hAnsiTheme="majorHAnsi" w:cs="Arial"/>
          <w:b/>
          <w:bCs/>
          <w:kern w:val="32"/>
          <w:sz w:val="24"/>
          <w:szCs w:val="24"/>
        </w:rPr>
        <w:t>A ATA DE REGISTRO DE PREÇOS</w:t>
      </w:r>
      <w:r w:rsidR="000E6D03" w:rsidRPr="00EC08CA">
        <w:rPr>
          <w:rFonts w:asciiTheme="majorHAnsi" w:hAnsiTheme="majorHAnsi" w:cs="Arial"/>
          <w:b/>
          <w:bCs/>
          <w:kern w:val="32"/>
          <w:sz w:val="24"/>
          <w:szCs w:val="24"/>
        </w:rPr>
        <w:t xml:space="preserve">. </w:t>
      </w:r>
    </w:p>
    <w:p w:rsidR="002C77CB" w:rsidRPr="00EC08CA" w:rsidRDefault="002C77CB" w:rsidP="00867C96">
      <w:pPr>
        <w:spacing w:before="120" w:after="120"/>
        <w:jc w:val="both"/>
        <w:rPr>
          <w:rFonts w:asciiTheme="majorHAnsi" w:hAnsiTheme="majorHAnsi" w:cs="Arial"/>
          <w:b/>
          <w:bCs/>
          <w:kern w:val="32"/>
          <w:sz w:val="24"/>
          <w:szCs w:val="24"/>
        </w:rPr>
      </w:pPr>
    </w:p>
    <w:p w:rsidR="00B2184A" w:rsidRPr="00EC08CA" w:rsidRDefault="00B2184A"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6</w:t>
      </w:r>
      <w:r w:rsidRPr="00EC08CA">
        <w:rPr>
          <w:rFonts w:asciiTheme="majorHAnsi" w:hAnsiTheme="majorHAnsi" w:cs="Arial"/>
          <w:bCs/>
          <w:kern w:val="32"/>
          <w:sz w:val="24"/>
          <w:szCs w:val="24"/>
        </w:rPr>
        <w:t>.1.</w:t>
      </w:r>
      <w:r w:rsidRPr="00EC08CA">
        <w:rPr>
          <w:rFonts w:asciiTheme="majorHAnsi" w:hAnsiTheme="majorHAnsi" w:cs="Arial"/>
          <w:bCs/>
          <w:kern w:val="32"/>
          <w:sz w:val="24"/>
          <w:szCs w:val="24"/>
        </w:rPr>
        <w:tab/>
        <w:t xml:space="preserve">Homologado o resultado da licitação, terá o adjudicatário o prazo de 05 (cinco) dias, contados a partir da data de sua convocação, para assinar a Ata de Registro de Preços, cujo prazo de validade encontra-se nela fixado, </w:t>
      </w:r>
      <w:proofErr w:type="gramStart"/>
      <w:r w:rsidRPr="00EC08CA">
        <w:rPr>
          <w:rFonts w:asciiTheme="majorHAnsi" w:hAnsiTheme="majorHAnsi" w:cs="Arial"/>
          <w:bCs/>
          <w:kern w:val="32"/>
          <w:sz w:val="24"/>
          <w:szCs w:val="24"/>
        </w:rPr>
        <w:t>sob pena</w:t>
      </w:r>
      <w:proofErr w:type="gramEnd"/>
      <w:r w:rsidRPr="00EC08CA">
        <w:rPr>
          <w:rFonts w:asciiTheme="majorHAnsi" w:hAnsiTheme="majorHAnsi" w:cs="Arial"/>
          <w:bCs/>
          <w:kern w:val="32"/>
          <w:sz w:val="24"/>
          <w:szCs w:val="24"/>
        </w:rPr>
        <w:t xml:space="preserve"> de decair do direito à contratação, sem prejuízo das sanções previstas neste Edital. </w:t>
      </w:r>
    </w:p>
    <w:p w:rsidR="00B2184A" w:rsidRPr="00EC08CA" w:rsidRDefault="008659B3"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16</w:t>
      </w:r>
      <w:r w:rsidR="00472DDD">
        <w:rPr>
          <w:rFonts w:asciiTheme="majorHAnsi" w:hAnsiTheme="majorHAnsi" w:cs="Arial"/>
          <w:bCs/>
          <w:kern w:val="32"/>
          <w:sz w:val="24"/>
          <w:szCs w:val="24"/>
        </w:rPr>
        <w:t xml:space="preserve">.2. </w:t>
      </w:r>
      <w:r w:rsidR="00B2184A" w:rsidRPr="00EC08CA">
        <w:rPr>
          <w:rFonts w:asciiTheme="majorHAnsi" w:hAnsiTheme="majorHAnsi" w:cs="Arial"/>
          <w:bCs/>
          <w:kern w:val="32"/>
          <w:sz w:val="24"/>
          <w:szCs w:val="24"/>
        </w:rPr>
        <w:t>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05 (cinco) dias úteis, a contar da data de seu recebimento.</w:t>
      </w:r>
    </w:p>
    <w:p w:rsidR="00B2184A" w:rsidRPr="00EC08CA" w:rsidRDefault="008659B3"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lastRenderedPageBreak/>
        <w:t>16</w:t>
      </w:r>
      <w:r w:rsidR="00B2184A" w:rsidRPr="00EC08CA">
        <w:rPr>
          <w:rFonts w:asciiTheme="majorHAnsi" w:hAnsiTheme="majorHAnsi" w:cs="Arial"/>
          <w:bCs/>
          <w:kern w:val="32"/>
          <w:sz w:val="24"/>
          <w:szCs w:val="24"/>
        </w:rPr>
        <w:t>.3.</w:t>
      </w:r>
      <w:r w:rsidR="00B2184A" w:rsidRPr="00EC08CA">
        <w:rPr>
          <w:rFonts w:asciiTheme="majorHAnsi" w:hAnsiTheme="majorHAnsi" w:cs="Arial"/>
          <w:bCs/>
          <w:kern w:val="32"/>
          <w:sz w:val="24"/>
          <w:szCs w:val="24"/>
        </w:rPr>
        <w:tab/>
        <w:t>O prazo estabelecido no subitem anterior para assinatura da Ata de Registro de Preços poderá ser prorrogado uma única vez, por igual período, quando solicitado pelo(s) licitante(s) vencedor(s), durante o seu transcurso, e desde que devidamente aceito.</w:t>
      </w:r>
    </w:p>
    <w:p w:rsidR="00B2184A" w:rsidRPr="00EC08CA" w:rsidRDefault="008659B3"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16</w:t>
      </w:r>
      <w:r w:rsidR="00B2184A" w:rsidRPr="00EC08CA">
        <w:rPr>
          <w:rFonts w:asciiTheme="majorHAnsi" w:hAnsiTheme="majorHAnsi" w:cs="Arial"/>
          <w:bCs/>
          <w:kern w:val="32"/>
          <w:sz w:val="24"/>
          <w:szCs w:val="24"/>
        </w:rPr>
        <w:t>.4.</w:t>
      </w:r>
      <w:r w:rsidR="00B2184A" w:rsidRPr="00EC08CA">
        <w:rPr>
          <w:rFonts w:asciiTheme="majorHAnsi" w:hAnsiTheme="majorHAnsi" w:cs="Arial"/>
          <w:bCs/>
          <w:kern w:val="32"/>
          <w:sz w:val="24"/>
          <w:szCs w:val="24"/>
        </w:rPr>
        <w:tab/>
        <w:t xml:space="preserve">Serão formalizadas tantas Atas de Registro de Preços quanto necessárias para o registro de todos os </w:t>
      </w:r>
      <w:r w:rsidR="00C76528" w:rsidRPr="00EC08CA">
        <w:rPr>
          <w:rFonts w:asciiTheme="majorHAnsi" w:hAnsiTheme="majorHAnsi" w:cs="Arial"/>
          <w:bCs/>
          <w:kern w:val="32"/>
          <w:sz w:val="24"/>
          <w:szCs w:val="24"/>
        </w:rPr>
        <w:t>itens</w:t>
      </w:r>
      <w:r w:rsidR="00B2184A" w:rsidRPr="00EC08CA">
        <w:rPr>
          <w:rFonts w:asciiTheme="majorHAnsi" w:hAnsiTheme="majorHAnsi" w:cs="Arial"/>
          <w:bCs/>
          <w:kern w:val="32"/>
          <w:sz w:val="24"/>
          <w:szCs w:val="24"/>
        </w:rPr>
        <w:t xml:space="preserve"> constantes no Termo de Referência, com a indicação do licitante vencedor, a descrição do(s) </w:t>
      </w:r>
      <w:r w:rsidR="00F907B8" w:rsidRPr="00EC08CA">
        <w:rPr>
          <w:rFonts w:asciiTheme="majorHAnsi" w:hAnsiTheme="majorHAnsi" w:cs="Arial"/>
          <w:bCs/>
          <w:kern w:val="32"/>
          <w:sz w:val="24"/>
          <w:szCs w:val="24"/>
        </w:rPr>
        <w:t>lote</w:t>
      </w:r>
      <w:r w:rsidR="00FB5B70" w:rsidRPr="00EC08CA">
        <w:rPr>
          <w:rFonts w:asciiTheme="majorHAnsi" w:hAnsiTheme="majorHAnsi" w:cs="Arial"/>
          <w:bCs/>
          <w:kern w:val="32"/>
          <w:sz w:val="24"/>
          <w:szCs w:val="24"/>
        </w:rPr>
        <w:t xml:space="preserve"> </w:t>
      </w:r>
      <w:r w:rsidR="00B2184A" w:rsidRPr="00EC08CA">
        <w:rPr>
          <w:rFonts w:asciiTheme="majorHAnsi" w:hAnsiTheme="majorHAnsi" w:cs="Arial"/>
          <w:bCs/>
          <w:kern w:val="32"/>
          <w:sz w:val="24"/>
          <w:szCs w:val="24"/>
        </w:rPr>
        <w:t>(</w:t>
      </w:r>
      <w:proofErr w:type="spellStart"/>
      <w:r w:rsidR="00B2184A" w:rsidRPr="00EC08CA">
        <w:rPr>
          <w:rFonts w:asciiTheme="majorHAnsi" w:hAnsiTheme="majorHAnsi" w:cs="Arial"/>
          <w:bCs/>
          <w:kern w:val="32"/>
          <w:sz w:val="24"/>
          <w:szCs w:val="24"/>
        </w:rPr>
        <w:t>ns</w:t>
      </w:r>
      <w:proofErr w:type="spellEnd"/>
      <w:r w:rsidR="00B2184A" w:rsidRPr="00EC08CA">
        <w:rPr>
          <w:rFonts w:asciiTheme="majorHAnsi" w:hAnsiTheme="majorHAnsi" w:cs="Arial"/>
          <w:bCs/>
          <w:kern w:val="32"/>
          <w:sz w:val="24"/>
          <w:szCs w:val="24"/>
        </w:rPr>
        <w:t>), as respectivas quantidades, preços registrados e demais condições.</w:t>
      </w:r>
    </w:p>
    <w:p w:rsidR="00DA6B06" w:rsidRDefault="00B2184A"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6</w:t>
      </w:r>
      <w:r w:rsidRPr="00EC08CA">
        <w:rPr>
          <w:rFonts w:asciiTheme="majorHAnsi" w:hAnsiTheme="majorHAnsi" w:cs="Arial"/>
          <w:bCs/>
          <w:kern w:val="32"/>
          <w:sz w:val="24"/>
          <w:szCs w:val="24"/>
        </w:rPr>
        <w:t>.4.1.</w:t>
      </w:r>
      <w:r w:rsidRPr="00EC08CA">
        <w:rPr>
          <w:rFonts w:asciiTheme="majorHAnsi" w:hAnsiTheme="majorHAnsi" w:cs="Arial"/>
          <w:bCs/>
          <w:kern w:val="32"/>
          <w:sz w:val="24"/>
          <w:szCs w:val="24"/>
        </w:rPr>
        <w:tab/>
        <w:t>Será incluído na ata, sob a forma de anexo, o registro dos licitantes que aceitarem cotar os bens ou serviços com preços iguais aos do licitante vencedor na sequência da classificação do certame;</w:t>
      </w:r>
    </w:p>
    <w:p w:rsidR="005B50C7" w:rsidRPr="005B50C7" w:rsidRDefault="005B50C7" w:rsidP="005B50C7">
      <w:pPr>
        <w:spacing w:before="120" w:after="120"/>
        <w:jc w:val="both"/>
        <w:rPr>
          <w:rFonts w:asciiTheme="majorHAnsi" w:hAnsiTheme="majorHAnsi" w:cs="Arial"/>
          <w:bCs/>
          <w:kern w:val="32"/>
          <w:sz w:val="24"/>
          <w:szCs w:val="24"/>
        </w:rPr>
      </w:pPr>
      <w:r w:rsidRPr="005B50C7">
        <w:rPr>
          <w:rFonts w:asciiTheme="majorHAnsi" w:hAnsiTheme="majorHAnsi" w:cs="Arial"/>
          <w:bCs/>
          <w:kern w:val="32"/>
          <w:sz w:val="24"/>
          <w:szCs w:val="24"/>
        </w:rPr>
        <w:t>1</w:t>
      </w:r>
      <w:r>
        <w:rPr>
          <w:rFonts w:asciiTheme="majorHAnsi" w:hAnsiTheme="majorHAnsi" w:cs="Arial"/>
          <w:bCs/>
          <w:kern w:val="32"/>
          <w:sz w:val="24"/>
          <w:szCs w:val="24"/>
        </w:rPr>
        <w:t>6</w:t>
      </w:r>
      <w:r w:rsidRPr="005B50C7">
        <w:rPr>
          <w:rFonts w:asciiTheme="majorHAnsi" w:hAnsiTheme="majorHAnsi" w:cs="Arial"/>
          <w:bCs/>
          <w:kern w:val="32"/>
          <w:sz w:val="24"/>
          <w:szCs w:val="24"/>
        </w:rPr>
        <w:t>.</w:t>
      </w:r>
      <w:r>
        <w:rPr>
          <w:rFonts w:asciiTheme="majorHAnsi" w:hAnsiTheme="majorHAnsi" w:cs="Arial"/>
          <w:bCs/>
          <w:kern w:val="32"/>
          <w:sz w:val="24"/>
          <w:szCs w:val="24"/>
        </w:rPr>
        <w:t>5</w:t>
      </w:r>
      <w:r w:rsidRPr="005B50C7">
        <w:rPr>
          <w:rFonts w:asciiTheme="majorHAnsi" w:hAnsiTheme="majorHAnsi" w:cs="Arial"/>
          <w:bCs/>
          <w:kern w:val="32"/>
          <w:sz w:val="24"/>
          <w:szCs w:val="24"/>
        </w:rPr>
        <w:t>. Na assinatura da ata de registro de preços, será exigida a comprovação das condições de habilitação consignadas no edital, que deverão ser mantidas pelo licitante durante</w:t>
      </w:r>
      <w:r>
        <w:rPr>
          <w:rFonts w:asciiTheme="majorHAnsi" w:hAnsiTheme="majorHAnsi" w:cs="Arial"/>
          <w:bCs/>
          <w:kern w:val="32"/>
          <w:sz w:val="24"/>
          <w:szCs w:val="24"/>
        </w:rPr>
        <w:t xml:space="preserve"> a vigência da</w:t>
      </w:r>
      <w:r w:rsidRPr="005B50C7">
        <w:rPr>
          <w:rFonts w:asciiTheme="majorHAnsi" w:hAnsiTheme="majorHAnsi" w:cs="Arial"/>
          <w:bCs/>
          <w:kern w:val="32"/>
          <w:sz w:val="24"/>
          <w:szCs w:val="24"/>
        </w:rPr>
        <w:t xml:space="preserve"> ata de registro de preços.</w:t>
      </w:r>
    </w:p>
    <w:p w:rsidR="005B50C7" w:rsidRDefault="005B50C7" w:rsidP="005B50C7">
      <w:pPr>
        <w:spacing w:before="120" w:after="120"/>
        <w:jc w:val="both"/>
        <w:rPr>
          <w:rFonts w:asciiTheme="majorHAnsi" w:hAnsiTheme="majorHAnsi" w:cs="Arial"/>
          <w:bCs/>
          <w:kern w:val="32"/>
          <w:sz w:val="24"/>
          <w:szCs w:val="24"/>
        </w:rPr>
      </w:pPr>
      <w:r w:rsidRPr="005B50C7">
        <w:rPr>
          <w:rFonts w:asciiTheme="majorHAnsi" w:hAnsiTheme="majorHAnsi" w:cs="Arial"/>
          <w:bCs/>
          <w:kern w:val="32"/>
          <w:sz w:val="24"/>
          <w:szCs w:val="24"/>
        </w:rPr>
        <w:t>1</w:t>
      </w:r>
      <w:r>
        <w:rPr>
          <w:rFonts w:asciiTheme="majorHAnsi" w:hAnsiTheme="majorHAnsi" w:cs="Arial"/>
          <w:bCs/>
          <w:kern w:val="32"/>
          <w:sz w:val="24"/>
          <w:szCs w:val="24"/>
        </w:rPr>
        <w:t>6</w:t>
      </w:r>
      <w:r w:rsidRPr="005B50C7">
        <w:rPr>
          <w:rFonts w:asciiTheme="majorHAnsi" w:hAnsiTheme="majorHAnsi" w:cs="Arial"/>
          <w:bCs/>
          <w:kern w:val="32"/>
          <w:sz w:val="24"/>
          <w:szCs w:val="24"/>
        </w:rPr>
        <w:t>.</w:t>
      </w:r>
      <w:r>
        <w:rPr>
          <w:rFonts w:asciiTheme="majorHAnsi" w:hAnsiTheme="majorHAnsi" w:cs="Arial"/>
          <w:bCs/>
          <w:kern w:val="32"/>
          <w:sz w:val="24"/>
          <w:szCs w:val="24"/>
        </w:rPr>
        <w:t>6</w:t>
      </w:r>
      <w:r w:rsidRPr="005B50C7">
        <w:rPr>
          <w:rFonts w:asciiTheme="majorHAnsi" w:hAnsiTheme="majorHAnsi" w:cs="Arial"/>
          <w:bCs/>
          <w:kern w:val="32"/>
          <w:sz w:val="24"/>
          <w:szCs w:val="24"/>
        </w:rPr>
        <w:t>. Na hipótese de o vencedor da licitação não comprovar as condições de habilitação consignadas no edital ou se recusar a assinar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a ata de registro de preços.</w:t>
      </w:r>
    </w:p>
    <w:p w:rsidR="002C77CB" w:rsidRPr="00EC08CA" w:rsidRDefault="002C77CB" w:rsidP="005B50C7">
      <w:pPr>
        <w:spacing w:before="120" w:after="120"/>
        <w:jc w:val="both"/>
        <w:rPr>
          <w:rFonts w:asciiTheme="majorHAnsi" w:hAnsiTheme="majorHAnsi" w:cs="Arial"/>
          <w:bCs/>
          <w:kern w:val="32"/>
          <w:sz w:val="24"/>
          <w:szCs w:val="24"/>
        </w:rPr>
      </w:pPr>
    </w:p>
    <w:p w:rsidR="001F7F24" w:rsidRPr="00EC08CA" w:rsidRDefault="00951A31"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1</w:t>
      </w:r>
      <w:r w:rsidR="008659B3">
        <w:rPr>
          <w:rFonts w:asciiTheme="majorHAnsi" w:hAnsiTheme="majorHAnsi" w:cs="Arial"/>
          <w:b/>
          <w:bCs/>
          <w:kern w:val="32"/>
          <w:sz w:val="24"/>
          <w:szCs w:val="24"/>
        </w:rPr>
        <w:t>7</w:t>
      </w:r>
      <w:r w:rsidRPr="00EC08CA">
        <w:rPr>
          <w:rFonts w:asciiTheme="majorHAnsi" w:hAnsiTheme="majorHAnsi" w:cs="Arial"/>
          <w:b/>
          <w:bCs/>
          <w:kern w:val="32"/>
          <w:sz w:val="24"/>
          <w:szCs w:val="24"/>
        </w:rPr>
        <w:t xml:space="preserve">. </w:t>
      </w:r>
      <w:r w:rsidR="005B50C7">
        <w:rPr>
          <w:rFonts w:asciiTheme="majorHAnsi" w:hAnsiTheme="majorHAnsi" w:cs="Arial"/>
          <w:b/>
          <w:bCs/>
          <w:kern w:val="32"/>
          <w:sz w:val="24"/>
          <w:szCs w:val="24"/>
        </w:rPr>
        <w:t>D</w:t>
      </w:r>
      <w:r w:rsidR="00C05082" w:rsidRPr="00EC08CA">
        <w:rPr>
          <w:rFonts w:asciiTheme="majorHAnsi" w:hAnsiTheme="majorHAnsi" w:cs="Arial"/>
          <w:b/>
          <w:bCs/>
          <w:kern w:val="32"/>
          <w:sz w:val="24"/>
          <w:szCs w:val="24"/>
        </w:rPr>
        <w:t>O TERMO DE CONTRATO OU INSTRUMENTO EQUIVALENTE</w:t>
      </w:r>
    </w:p>
    <w:p w:rsidR="005B50C7"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Cs/>
          <w:kern w:val="32"/>
          <w:sz w:val="24"/>
          <w:szCs w:val="24"/>
        </w:rPr>
        <w:t>1</w:t>
      </w:r>
      <w:r w:rsidR="008659B3">
        <w:rPr>
          <w:rFonts w:asciiTheme="majorHAnsi" w:hAnsiTheme="majorHAnsi" w:cs="Arial"/>
          <w:bCs/>
          <w:kern w:val="32"/>
          <w:sz w:val="24"/>
          <w:szCs w:val="24"/>
        </w:rPr>
        <w:t>7</w:t>
      </w:r>
      <w:r w:rsidR="00195049">
        <w:rPr>
          <w:rFonts w:asciiTheme="majorHAnsi" w:hAnsiTheme="majorHAnsi" w:cs="Arial"/>
          <w:bCs/>
          <w:kern w:val="32"/>
          <w:sz w:val="24"/>
          <w:szCs w:val="24"/>
        </w:rPr>
        <w:t xml:space="preserve">.1. </w:t>
      </w:r>
      <w:r w:rsidRPr="00EC08CA">
        <w:rPr>
          <w:rFonts w:asciiTheme="majorHAnsi" w:hAnsiTheme="majorHAnsi" w:cs="Arial"/>
          <w:bCs/>
          <w:kern w:val="32"/>
          <w:sz w:val="24"/>
          <w:szCs w:val="24"/>
        </w:rPr>
        <w:t xml:space="preserve">Após a homologação da licitação, em sendo realizada a contratação, será </w:t>
      </w:r>
      <w:proofErr w:type="gramStart"/>
      <w:r w:rsidRPr="00EC08CA">
        <w:rPr>
          <w:rFonts w:asciiTheme="majorHAnsi" w:hAnsiTheme="majorHAnsi" w:cs="Arial"/>
          <w:bCs/>
          <w:kern w:val="32"/>
          <w:sz w:val="24"/>
          <w:szCs w:val="24"/>
        </w:rPr>
        <w:t>firmado</w:t>
      </w:r>
      <w:proofErr w:type="gramEnd"/>
      <w:r w:rsidRPr="00EC08CA">
        <w:rPr>
          <w:rFonts w:asciiTheme="majorHAnsi" w:hAnsiTheme="majorHAnsi" w:cs="Arial"/>
          <w:bCs/>
          <w:kern w:val="32"/>
          <w:sz w:val="24"/>
          <w:szCs w:val="24"/>
        </w:rPr>
        <w:t xml:space="preserve"> Termo de Contrato </w:t>
      </w:r>
      <w:r w:rsidRPr="00EC08CA">
        <w:rPr>
          <w:rFonts w:asciiTheme="majorHAnsi" w:hAnsiTheme="majorHAnsi" w:cs="Arial"/>
          <w:b/>
          <w:bCs/>
          <w:kern w:val="32"/>
          <w:sz w:val="24"/>
          <w:szCs w:val="24"/>
        </w:rPr>
        <w:t>ou emitido instrumento equivalente.</w:t>
      </w:r>
      <w:r w:rsidR="008659B3">
        <w:rPr>
          <w:rFonts w:asciiTheme="majorHAnsi" w:hAnsiTheme="majorHAnsi" w:cs="Arial"/>
          <w:b/>
          <w:bCs/>
          <w:kern w:val="32"/>
          <w:sz w:val="24"/>
          <w:szCs w:val="24"/>
        </w:rPr>
        <w:t xml:space="preserve"> </w:t>
      </w:r>
    </w:p>
    <w:p w:rsidR="00C05082" w:rsidRPr="00EC08CA" w:rsidRDefault="005B50C7" w:rsidP="00867C96">
      <w:pPr>
        <w:spacing w:before="120" w:after="120"/>
        <w:jc w:val="both"/>
        <w:rPr>
          <w:rFonts w:asciiTheme="majorHAnsi" w:hAnsiTheme="majorHAnsi" w:cs="Arial"/>
          <w:b/>
          <w:bCs/>
          <w:kern w:val="32"/>
          <w:sz w:val="24"/>
          <w:szCs w:val="24"/>
        </w:rPr>
      </w:pPr>
      <w:r w:rsidRPr="002C77CB">
        <w:rPr>
          <w:rFonts w:asciiTheme="majorHAnsi" w:hAnsiTheme="majorHAnsi" w:cs="Arial"/>
          <w:bCs/>
          <w:kern w:val="32"/>
          <w:sz w:val="24"/>
          <w:szCs w:val="24"/>
        </w:rPr>
        <w:t xml:space="preserve">17.1.1. </w:t>
      </w:r>
      <w:r w:rsidR="008659B3" w:rsidRPr="002C77CB">
        <w:rPr>
          <w:rFonts w:asciiTheme="majorHAnsi" w:hAnsiTheme="majorHAnsi" w:cs="Arial"/>
          <w:bCs/>
          <w:kern w:val="32"/>
          <w:sz w:val="24"/>
          <w:szCs w:val="24"/>
        </w:rPr>
        <w:t>No caso deste certame, as aquisições dar-se-</w:t>
      </w:r>
      <w:r w:rsidRPr="002C77CB">
        <w:rPr>
          <w:rFonts w:asciiTheme="majorHAnsi" w:hAnsiTheme="majorHAnsi" w:cs="Arial"/>
          <w:bCs/>
          <w:kern w:val="32"/>
          <w:sz w:val="24"/>
          <w:szCs w:val="24"/>
        </w:rPr>
        <w:t>ão</w:t>
      </w:r>
      <w:r w:rsidR="008659B3" w:rsidRPr="002C77CB">
        <w:rPr>
          <w:rFonts w:asciiTheme="majorHAnsi" w:hAnsiTheme="majorHAnsi" w:cs="Arial"/>
          <w:bCs/>
          <w:kern w:val="32"/>
          <w:sz w:val="24"/>
          <w:szCs w:val="24"/>
        </w:rPr>
        <w:t xml:space="preserve"> por Autorização/Nota de Empenho</w:t>
      </w:r>
      <w:r w:rsidR="008659B3">
        <w:rPr>
          <w:rFonts w:asciiTheme="majorHAnsi" w:hAnsiTheme="majorHAnsi" w:cs="Arial"/>
          <w:b/>
          <w:bCs/>
          <w:kern w:val="32"/>
          <w:sz w:val="24"/>
          <w:szCs w:val="24"/>
        </w:rPr>
        <w:t>.</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5B50C7">
        <w:rPr>
          <w:rFonts w:asciiTheme="majorHAnsi" w:hAnsiTheme="majorHAnsi" w:cs="Arial"/>
          <w:bCs/>
          <w:kern w:val="32"/>
          <w:sz w:val="24"/>
          <w:szCs w:val="24"/>
        </w:rPr>
        <w:t>7</w:t>
      </w:r>
      <w:r w:rsidR="00195049">
        <w:rPr>
          <w:rFonts w:asciiTheme="majorHAnsi" w:hAnsiTheme="majorHAnsi" w:cs="Arial"/>
          <w:bCs/>
          <w:kern w:val="32"/>
          <w:sz w:val="24"/>
          <w:szCs w:val="24"/>
        </w:rPr>
        <w:t xml:space="preserve">.2. </w:t>
      </w:r>
      <w:r w:rsidRPr="00EC08CA">
        <w:rPr>
          <w:rFonts w:asciiTheme="majorHAnsi" w:hAnsiTheme="majorHAnsi" w:cs="Arial"/>
          <w:bCs/>
          <w:kern w:val="32"/>
          <w:sz w:val="24"/>
          <w:szCs w:val="24"/>
        </w:rPr>
        <w:t xml:space="preserve">O adjudicatário terá o prazo de </w:t>
      </w:r>
      <w:r w:rsidR="005B50C7">
        <w:rPr>
          <w:rFonts w:asciiTheme="majorHAnsi" w:hAnsiTheme="majorHAnsi" w:cs="Arial"/>
          <w:bCs/>
          <w:kern w:val="32"/>
          <w:sz w:val="24"/>
          <w:szCs w:val="24"/>
        </w:rPr>
        <w:t>02</w:t>
      </w:r>
      <w:r w:rsidRPr="00EC08CA">
        <w:rPr>
          <w:rFonts w:asciiTheme="majorHAnsi" w:hAnsiTheme="majorHAnsi" w:cs="Arial"/>
          <w:bCs/>
          <w:kern w:val="32"/>
          <w:sz w:val="24"/>
          <w:szCs w:val="24"/>
        </w:rPr>
        <w:t>(</w:t>
      </w:r>
      <w:r w:rsidR="005B50C7">
        <w:rPr>
          <w:rFonts w:asciiTheme="majorHAnsi" w:hAnsiTheme="majorHAnsi" w:cs="Arial"/>
          <w:bCs/>
          <w:kern w:val="32"/>
          <w:sz w:val="24"/>
          <w:szCs w:val="24"/>
        </w:rPr>
        <w:t>dois</w:t>
      </w:r>
      <w:r w:rsidRPr="00EC08CA">
        <w:rPr>
          <w:rFonts w:asciiTheme="majorHAnsi" w:hAnsiTheme="majorHAnsi" w:cs="Arial"/>
          <w:bCs/>
          <w:kern w:val="32"/>
          <w:sz w:val="24"/>
          <w:szCs w:val="24"/>
        </w:rPr>
        <w:t xml:space="preserve">) dias úteis, contados a partir da data de sua convocação, para aceitar </w:t>
      </w:r>
      <w:r w:rsidR="005B50C7">
        <w:rPr>
          <w:rFonts w:asciiTheme="majorHAnsi" w:hAnsiTheme="majorHAnsi" w:cs="Arial"/>
          <w:bCs/>
          <w:kern w:val="32"/>
          <w:sz w:val="24"/>
          <w:szCs w:val="24"/>
        </w:rPr>
        <w:t xml:space="preserve">a </w:t>
      </w:r>
      <w:r w:rsidRPr="00EC08CA">
        <w:rPr>
          <w:rFonts w:asciiTheme="majorHAnsi" w:hAnsiTheme="majorHAnsi" w:cs="Arial"/>
          <w:bCs/>
          <w:kern w:val="32"/>
          <w:sz w:val="24"/>
          <w:szCs w:val="24"/>
        </w:rPr>
        <w:t xml:space="preserve">Nota de Empenho/Autorização, </w:t>
      </w:r>
      <w:proofErr w:type="gramStart"/>
      <w:r w:rsidRPr="00EC08CA">
        <w:rPr>
          <w:rFonts w:asciiTheme="majorHAnsi" w:hAnsiTheme="majorHAnsi" w:cs="Arial"/>
          <w:bCs/>
          <w:kern w:val="32"/>
          <w:sz w:val="24"/>
          <w:szCs w:val="24"/>
        </w:rPr>
        <w:t>sob pena</w:t>
      </w:r>
      <w:proofErr w:type="gramEnd"/>
      <w:r w:rsidRPr="00EC08CA">
        <w:rPr>
          <w:rFonts w:asciiTheme="majorHAnsi" w:hAnsiTheme="majorHAnsi" w:cs="Arial"/>
          <w:bCs/>
          <w:kern w:val="32"/>
          <w:sz w:val="24"/>
          <w:szCs w:val="24"/>
        </w:rPr>
        <w:t xml:space="preserve"> de decair do direito à contratação, sem prejuízo das sanções previstas neste Edital. </w:t>
      </w:r>
    </w:p>
    <w:p w:rsidR="004A0667" w:rsidRPr="00EC08CA" w:rsidRDefault="004A0667"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5B50C7">
        <w:rPr>
          <w:rFonts w:asciiTheme="majorHAnsi" w:hAnsiTheme="majorHAnsi" w:cs="Arial"/>
          <w:bCs/>
          <w:kern w:val="32"/>
          <w:sz w:val="24"/>
          <w:szCs w:val="24"/>
        </w:rPr>
        <w:t>7</w:t>
      </w:r>
      <w:r w:rsidRPr="00EC08CA">
        <w:rPr>
          <w:rFonts w:asciiTheme="majorHAnsi" w:hAnsiTheme="majorHAnsi" w:cs="Arial"/>
          <w:bCs/>
          <w:kern w:val="32"/>
          <w:sz w:val="24"/>
          <w:szCs w:val="24"/>
        </w:rPr>
        <w:t>.3.</w:t>
      </w:r>
      <w:r w:rsidRPr="00EC08CA">
        <w:rPr>
          <w:rFonts w:asciiTheme="majorHAnsi" w:hAnsiTheme="majorHAnsi" w:cs="Arial"/>
          <w:bCs/>
          <w:kern w:val="32"/>
          <w:sz w:val="24"/>
          <w:szCs w:val="24"/>
        </w:rPr>
        <w:tab/>
        <w:t>O Aceite da Nota de Empenho ou do instrumento equivalente, emitida à empresa adjudicada, implica no reconhecimento de que:</w:t>
      </w:r>
    </w:p>
    <w:p w:rsidR="004A0667" w:rsidRPr="00EC08CA" w:rsidRDefault="004A0667"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5B50C7">
        <w:rPr>
          <w:rFonts w:asciiTheme="majorHAnsi" w:hAnsiTheme="majorHAnsi" w:cs="Arial"/>
          <w:bCs/>
          <w:kern w:val="32"/>
          <w:sz w:val="24"/>
          <w:szCs w:val="24"/>
        </w:rPr>
        <w:t>7</w:t>
      </w:r>
      <w:r w:rsidRPr="00EC08CA">
        <w:rPr>
          <w:rFonts w:asciiTheme="majorHAnsi" w:hAnsiTheme="majorHAnsi" w:cs="Arial"/>
          <w:bCs/>
          <w:kern w:val="32"/>
          <w:sz w:val="24"/>
          <w:szCs w:val="24"/>
        </w:rPr>
        <w:t>.3.1.</w:t>
      </w:r>
      <w:r w:rsidR="00951A31" w:rsidRPr="00EC08CA">
        <w:rPr>
          <w:rFonts w:asciiTheme="majorHAnsi" w:hAnsiTheme="majorHAnsi" w:cs="Arial"/>
          <w:bCs/>
          <w:kern w:val="32"/>
          <w:sz w:val="24"/>
          <w:szCs w:val="24"/>
        </w:rPr>
        <w:t xml:space="preserve"> </w:t>
      </w:r>
      <w:r w:rsidR="00B02631" w:rsidRPr="00EC08CA">
        <w:rPr>
          <w:rFonts w:asciiTheme="majorHAnsi" w:hAnsiTheme="majorHAnsi" w:cs="Arial"/>
          <w:bCs/>
          <w:kern w:val="32"/>
          <w:sz w:val="24"/>
          <w:szCs w:val="24"/>
        </w:rPr>
        <w:t>Referida</w:t>
      </w:r>
      <w:r w:rsidRPr="00EC08CA">
        <w:rPr>
          <w:rFonts w:asciiTheme="majorHAnsi" w:hAnsiTheme="majorHAnsi" w:cs="Arial"/>
          <w:bCs/>
          <w:kern w:val="32"/>
          <w:sz w:val="24"/>
          <w:szCs w:val="24"/>
        </w:rPr>
        <w:t xml:space="preserve"> Nota está substituindo o contrato, aplicando-se à relação de negócios ali estabelecida as disposições da Lei nº 8.666, de 1993;</w:t>
      </w:r>
    </w:p>
    <w:p w:rsidR="004A0667" w:rsidRPr="00EC08CA" w:rsidRDefault="004A0667"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5B50C7">
        <w:rPr>
          <w:rFonts w:asciiTheme="majorHAnsi" w:hAnsiTheme="majorHAnsi" w:cs="Arial"/>
          <w:bCs/>
          <w:kern w:val="32"/>
          <w:sz w:val="24"/>
          <w:szCs w:val="24"/>
        </w:rPr>
        <w:t>7</w:t>
      </w:r>
      <w:r w:rsidRPr="00EC08CA">
        <w:rPr>
          <w:rFonts w:asciiTheme="majorHAnsi" w:hAnsiTheme="majorHAnsi" w:cs="Arial"/>
          <w:bCs/>
          <w:kern w:val="32"/>
          <w:sz w:val="24"/>
          <w:szCs w:val="24"/>
        </w:rPr>
        <w:t>.3.2.</w:t>
      </w:r>
      <w:r w:rsidR="00051084">
        <w:rPr>
          <w:rFonts w:asciiTheme="majorHAnsi" w:hAnsiTheme="majorHAnsi" w:cs="Arial"/>
          <w:bCs/>
          <w:kern w:val="32"/>
          <w:sz w:val="24"/>
          <w:szCs w:val="24"/>
        </w:rPr>
        <w:t xml:space="preserve">  </w:t>
      </w:r>
      <w:r w:rsidR="00B02631" w:rsidRPr="00EC08CA">
        <w:rPr>
          <w:rFonts w:asciiTheme="majorHAnsi" w:hAnsiTheme="majorHAnsi" w:cs="Arial"/>
          <w:bCs/>
          <w:kern w:val="32"/>
          <w:sz w:val="24"/>
          <w:szCs w:val="24"/>
        </w:rPr>
        <w:t>A</w:t>
      </w:r>
      <w:r w:rsidRPr="00EC08CA">
        <w:rPr>
          <w:rFonts w:asciiTheme="majorHAnsi" w:hAnsiTheme="majorHAnsi" w:cs="Arial"/>
          <w:bCs/>
          <w:kern w:val="32"/>
          <w:sz w:val="24"/>
          <w:szCs w:val="24"/>
        </w:rPr>
        <w:t xml:space="preserve"> contratada se vincula à sua proposta e às previsões contidas no edital e seus anexos;</w:t>
      </w:r>
    </w:p>
    <w:p w:rsidR="004A0667" w:rsidRDefault="004A0667"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5B50C7">
        <w:rPr>
          <w:rFonts w:asciiTheme="majorHAnsi" w:hAnsiTheme="majorHAnsi" w:cs="Arial"/>
          <w:bCs/>
          <w:kern w:val="32"/>
          <w:sz w:val="24"/>
          <w:szCs w:val="24"/>
        </w:rPr>
        <w:t>7</w:t>
      </w:r>
      <w:r w:rsidRPr="00EC08CA">
        <w:rPr>
          <w:rFonts w:asciiTheme="majorHAnsi" w:hAnsiTheme="majorHAnsi" w:cs="Arial"/>
          <w:bCs/>
          <w:kern w:val="32"/>
          <w:sz w:val="24"/>
          <w:szCs w:val="24"/>
        </w:rPr>
        <w:t>.3.3.</w:t>
      </w:r>
      <w:r w:rsidRPr="00EC08CA">
        <w:rPr>
          <w:rFonts w:asciiTheme="majorHAnsi" w:hAnsiTheme="majorHAnsi" w:cs="Arial"/>
          <w:bCs/>
          <w:kern w:val="32"/>
          <w:sz w:val="24"/>
          <w:szCs w:val="24"/>
        </w:rPr>
        <w:tab/>
      </w:r>
      <w:r w:rsidR="00951A31" w:rsidRPr="00EC08CA">
        <w:rPr>
          <w:rFonts w:asciiTheme="majorHAnsi" w:hAnsiTheme="majorHAnsi" w:cs="Arial"/>
          <w:bCs/>
          <w:kern w:val="32"/>
          <w:sz w:val="24"/>
          <w:szCs w:val="24"/>
        </w:rPr>
        <w:t xml:space="preserve"> </w:t>
      </w:r>
      <w:r w:rsidR="00B02631" w:rsidRPr="00EC08CA">
        <w:rPr>
          <w:rFonts w:asciiTheme="majorHAnsi" w:hAnsiTheme="majorHAnsi" w:cs="Arial"/>
          <w:bCs/>
          <w:kern w:val="32"/>
          <w:sz w:val="24"/>
          <w:szCs w:val="24"/>
        </w:rPr>
        <w:t>A</w:t>
      </w:r>
      <w:r w:rsidRPr="00EC08CA">
        <w:rPr>
          <w:rFonts w:asciiTheme="majorHAnsi" w:hAnsiTheme="majorHAnsi" w:cs="Arial"/>
          <w:bCs/>
          <w:kern w:val="32"/>
          <w:sz w:val="24"/>
          <w:szCs w:val="24"/>
        </w:rPr>
        <w:t xml:space="preserve"> contratada reconhece que as hipóteses de rescisão são aquelas previstas nos artigos 77 e 78 da Lei nº 8.666/93 e reconhece os direitos da Administração previstos nos artigos 79 e 80 da mesma Lei.</w:t>
      </w:r>
    </w:p>
    <w:p w:rsidR="002C77CB" w:rsidRPr="00EC08CA" w:rsidRDefault="002C77CB" w:rsidP="00867C96">
      <w:pPr>
        <w:spacing w:before="120" w:after="120"/>
        <w:jc w:val="both"/>
        <w:rPr>
          <w:rFonts w:asciiTheme="majorHAnsi" w:hAnsiTheme="majorHAnsi" w:cs="Arial"/>
          <w:bCs/>
          <w:kern w:val="32"/>
          <w:sz w:val="24"/>
          <w:szCs w:val="24"/>
        </w:rPr>
      </w:pPr>
    </w:p>
    <w:p w:rsidR="00C05082" w:rsidRPr="00EC08CA"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1</w:t>
      </w:r>
      <w:r w:rsidR="005B50C7">
        <w:rPr>
          <w:rFonts w:asciiTheme="majorHAnsi" w:hAnsiTheme="majorHAnsi" w:cs="Arial"/>
          <w:b/>
          <w:bCs/>
          <w:kern w:val="32"/>
          <w:sz w:val="24"/>
          <w:szCs w:val="24"/>
        </w:rPr>
        <w:t>8</w:t>
      </w:r>
      <w:r w:rsidR="00DE27B2">
        <w:rPr>
          <w:rFonts w:asciiTheme="majorHAnsi" w:hAnsiTheme="majorHAnsi" w:cs="Arial"/>
          <w:b/>
          <w:bCs/>
          <w:kern w:val="32"/>
          <w:sz w:val="24"/>
          <w:szCs w:val="24"/>
        </w:rPr>
        <w:t xml:space="preserve">. </w:t>
      </w:r>
      <w:r w:rsidRPr="00EC08CA">
        <w:rPr>
          <w:rFonts w:asciiTheme="majorHAnsi" w:hAnsiTheme="majorHAnsi" w:cs="Arial"/>
          <w:b/>
          <w:bCs/>
          <w:kern w:val="32"/>
          <w:sz w:val="24"/>
          <w:szCs w:val="24"/>
        </w:rPr>
        <w:t>DO REAJUST</w:t>
      </w:r>
      <w:r w:rsidR="005B50C7">
        <w:rPr>
          <w:rFonts w:asciiTheme="majorHAnsi" w:hAnsiTheme="majorHAnsi" w:cs="Arial"/>
          <w:b/>
          <w:bCs/>
          <w:kern w:val="32"/>
          <w:sz w:val="24"/>
          <w:szCs w:val="24"/>
        </w:rPr>
        <w:t>AMENTO</w:t>
      </w:r>
      <w:r w:rsidRPr="00EC08CA">
        <w:rPr>
          <w:rFonts w:asciiTheme="majorHAnsi" w:hAnsiTheme="majorHAnsi" w:cs="Arial"/>
          <w:b/>
          <w:bCs/>
          <w:kern w:val="32"/>
          <w:sz w:val="24"/>
          <w:szCs w:val="24"/>
        </w:rPr>
        <w:t xml:space="preserve"> EM SENTIDO GERAL</w:t>
      </w:r>
      <w:r w:rsidR="000E3FC8" w:rsidRPr="00EC08CA">
        <w:rPr>
          <w:rFonts w:asciiTheme="majorHAnsi" w:hAnsiTheme="majorHAnsi" w:cs="Arial"/>
          <w:b/>
          <w:bCs/>
          <w:kern w:val="32"/>
          <w:sz w:val="24"/>
          <w:szCs w:val="24"/>
        </w:rPr>
        <w:t xml:space="preserve">. </w:t>
      </w:r>
    </w:p>
    <w:p w:rsidR="00584A80" w:rsidRPr="00584A80" w:rsidRDefault="00584A80" w:rsidP="00584A80">
      <w:pPr>
        <w:rPr>
          <w:rFonts w:asciiTheme="majorHAnsi" w:hAnsiTheme="majorHAnsi" w:cs="Arial"/>
          <w:bCs/>
          <w:kern w:val="32"/>
          <w:sz w:val="24"/>
          <w:szCs w:val="24"/>
        </w:rPr>
      </w:pPr>
      <w:r w:rsidRPr="002C77CB">
        <w:rPr>
          <w:rFonts w:asciiTheme="majorHAnsi" w:hAnsiTheme="majorHAnsi" w:cs="Arial"/>
          <w:bCs/>
          <w:kern w:val="32"/>
          <w:sz w:val="24"/>
          <w:szCs w:val="24"/>
        </w:rPr>
        <w:t>18.1.</w:t>
      </w:r>
      <w:r w:rsidRPr="002C77CB">
        <w:rPr>
          <w:rFonts w:asciiTheme="majorHAnsi" w:hAnsiTheme="majorHAnsi" w:cs="Arial"/>
          <w:bCs/>
          <w:kern w:val="32"/>
          <w:sz w:val="24"/>
          <w:szCs w:val="24"/>
        </w:rPr>
        <w:tab/>
        <w:t>As regras acerca do reajustamento em sentido geral do valor contratual são as estabelecidas no Termo de Referência, anexo a este Edital.</w:t>
      </w:r>
    </w:p>
    <w:p w:rsidR="00C05082" w:rsidRPr="00EC08CA" w:rsidRDefault="00C05082" w:rsidP="00867C96">
      <w:pPr>
        <w:spacing w:before="120" w:after="120"/>
        <w:jc w:val="both"/>
        <w:rPr>
          <w:rFonts w:asciiTheme="majorHAnsi" w:hAnsiTheme="majorHAnsi" w:cs="Arial"/>
          <w:bCs/>
          <w:kern w:val="32"/>
          <w:sz w:val="24"/>
          <w:szCs w:val="24"/>
        </w:rPr>
      </w:pPr>
    </w:p>
    <w:p w:rsidR="005E3FD4" w:rsidRPr="00EC08CA"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1</w:t>
      </w:r>
      <w:r w:rsidR="00584A80">
        <w:rPr>
          <w:rFonts w:asciiTheme="majorHAnsi" w:hAnsiTheme="majorHAnsi" w:cs="Arial"/>
          <w:b/>
          <w:bCs/>
          <w:kern w:val="32"/>
          <w:sz w:val="24"/>
          <w:szCs w:val="24"/>
        </w:rPr>
        <w:t>9</w:t>
      </w:r>
      <w:r w:rsidR="00DE27B2">
        <w:rPr>
          <w:rFonts w:asciiTheme="majorHAnsi" w:hAnsiTheme="majorHAnsi" w:cs="Arial"/>
          <w:b/>
          <w:bCs/>
          <w:kern w:val="32"/>
          <w:sz w:val="24"/>
          <w:szCs w:val="24"/>
        </w:rPr>
        <w:t xml:space="preserve">. </w:t>
      </w:r>
      <w:r w:rsidRPr="00EC08CA">
        <w:rPr>
          <w:rFonts w:asciiTheme="majorHAnsi" w:hAnsiTheme="majorHAnsi" w:cs="Arial"/>
          <w:b/>
          <w:bCs/>
          <w:kern w:val="32"/>
          <w:sz w:val="24"/>
          <w:szCs w:val="24"/>
        </w:rPr>
        <w:t>DO RECEBIMENTO DO OBJETO E DA FISCALIZAÇÃO</w:t>
      </w:r>
      <w:r w:rsidR="00840140" w:rsidRPr="00EC08CA">
        <w:rPr>
          <w:rFonts w:asciiTheme="majorHAnsi" w:hAnsiTheme="majorHAnsi" w:cs="Arial"/>
          <w:b/>
          <w:bCs/>
          <w:kern w:val="32"/>
          <w:sz w:val="24"/>
          <w:szCs w:val="24"/>
        </w:rPr>
        <w:t xml:space="preserve">. </w:t>
      </w:r>
    </w:p>
    <w:p w:rsidR="00C05082"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1</w:t>
      </w:r>
      <w:r w:rsidR="00584A80">
        <w:rPr>
          <w:rFonts w:asciiTheme="majorHAnsi" w:hAnsiTheme="majorHAnsi" w:cs="Arial"/>
          <w:bCs/>
          <w:kern w:val="32"/>
          <w:sz w:val="24"/>
          <w:szCs w:val="24"/>
        </w:rPr>
        <w:t>9</w:t>
      </w:r>
      <w:r w:rsidR="00951A31" w:rsidRPr="00EC08CA">
        <w:rPr>
          <w:rFonts w:asciiTheme="majorHAnsi" w:hAnsiTheme="majorHAnsi" w:cs="Arial"/>
          <w:bCs/>
          <w:kern w:val="32"/>
          <w:sz w:val="24"/>
          <w:szCs w:val="24"/>
        </w:rPr>
        <w:t>.1</w:t>
      </w:r>
      <w:r w:rsidR="00DE27B2">
        <w:rPr>
          <w:rFonts w:asciiTheme="majorHAnsi" w:hAnsiTheme="majorHAnsi" w:cs="Arial"/>
          <w:bCs/>
          <w:kern w:val="32"/>
          <w:sz w:val="24"/>
          <w:szCs w:val="24"/>
        </w:rPr>
        <w:t xml:space="preserve">. </w:t>
      </w:r>
      <w:r w:rsidRPr="00EC08CA">
        <w:rPr>
          <w:rFonts w:asciiTheme="majorHAnsi" w:hAnsiTheme="majorHAnsi" w:cs="Arial"/>
          <w:bCs/>
          <w:kern w:val="32"/>
          <w:sz w:val="24"/>
          <w:szCs w:val="24"/>
        </w:rPr>
        <w:t>Os critérios de aceitação do objeto e de fiscalização estão previstos no Termo de Referência.</w:t>
      </w:r>
      <w:r w:rsidR="002C77CB">
        <w:rPr>
          <w:rFonts w:asciiTheme="majorHAnsi" w:hAnsiTheme="majorHAnsi" w:cs="Arial"/>
          <w:bCs/>
          <w:kern w:val="32"/>
          <w:sz w:val="24"/>
          <w:szCs w:val="24"/>
        </w:rPr>
        <w:t xml:space="preserve">  </w:t>
      </w:r>
    </w:p>
    <w:p w:rsidR="002C77CB" w:rsidRPr="00EC08CA" w:rsidRDefault="002C77CB" w:rsidP="00867C96">
      <w:pPr>
        <w:spacing w:before="120" w:after="120"/>
        <w:jc w:val="both"/>
        <w:rPr>
          <w:rFonts w:asciiTheme="majorHAnsi" w:hAnsiTheme="majorHAnsi" w:cs="Arial"/>
          <w:bCs/>
          <w:kern w:val="32"/>
          <w:sz w:val="24"/>
          <w:szCs w:val="24"/>
        </w:rPr>
      </w:pPr>
    </w:p>
    <w:p w:rsidR="001F7F24" w:rsidRPr="00676AE0" w:rsidRDefault="00584A80" w:rsidP="00867C96">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20</w:t>
      </w:r>
      <w:r w:rsidR="00DE27B2">
        <w:rPr>
          <w:rFonts w:asciiTheme="majorHAnsi" w:hAnsiTheme="majorHAnsi" w:cs="Arial"/>
          <w:b/>
          <w:bCs/>
          <w:kern w:val="32"/>
          <w:sz w:val="24"/>
          <w:szCs w:val="24"/>
        </w:rPr>
        <w:t xml:space="preserve">. </w:t>
      </w:r>
      <w:r w:rsidR="00C05082" w:rsidRPr="00EC08CA">
        <w:rPr>
          <w:rFonts w:asciiTheme="majorHAnsi" w:hAnsiTheme="majorHAnsi" w:cs="Arial"/>
          <w:b/>
          <w:bCs/>
          <w:kern w:val="32"/>
          <w:sz w:val="24"/>
          <w:szCs w:val="24"/>
        </w:rPr>
        <w:t>DAS OBRIGAÇÕES DA CONTRATANTE E DA CONTRATADA</w:t>
      </w:r>
      <w:r w:rsidR="00840140" w:rsidRPr="00EC08CA">
        <w:rPr>
          <w:rFonts w:asciiTheme="majorHAnsi" w:hAnsiTheme="majorHAnsi" w:cs="Arial"/>
          <w:b/>
          <w:bCs/>
          <w:kern w:val="32"/>
          <w:sz w:val="24"/>
          <w:szCs w:val="24"/>
        </w:rPr>
        <w:t xml:space="preserve">. </w:t>
      </w:r>
    </w:p>
    <w:p w:rsidR="00C05082"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20</w:t>
      </w:r>
      <w:r w:rsidR="00C05082" w:rsidRPr="00EC08CA">
        <w:rPr>
          <w:rFonts w:asciiTheme="majorHAnsi" w:hAnsiTheme="majorHAnsi" w:cs="Arial"/>
          <w:bCs/>
          <w:kern w:val="32"/>
          <w:sz w:val="24"/>
          <w:szCs w:val="24"/>
        </w:rPr>
        <w:t>.1.</w:t>
      </w:r>
      <w:r w:rsidR="00C05082" w:rsidRPr="00EC08CA">
        <w:rPr>
          <w:rFonts w:asciiTheme="majorHAnsi" w:hAnsiTheme="majorHAnsi" w:cs="Arial"/>
          <w:bCs/>
          <w:kern w:val="32"/>
          <w:sz w:val="24"/>
          <w:szCs w:val="24"/>
        </w:rPr>
        <w:tab/>
        <w:t>As obrigações da Contratante e da Contratada são as estabelecidas no Termo de Referência.</w:t>
      </w:r>
    </w:p>
    <w:p w:rsidR="002C77CB" w:rsidRPr="00EC08CA" w:rsidRDefault="002C77CB" w:rsidP="00867C96">
      <w:pPr>
        <w:spacing w:before="120" w:after="120"/>
        <w:jc w:val="both"/>
        <w:rPr>
          <w:rFonts w:asciiTheme="majorHAnsi" w:hAnsiTheme="majorHAnsi" w:cs="Arial"/>
          <w:bCs/>
          <w:kern w:val="32"/>
          <w:sz w:val="24"/>
          <w:szCs w:val="24"/>
        </w:rPr>
      </w:pPr>
    </w:p>
    <w:p w:rsidR="00C05082" w:rsidRPr="00EC08CA" w:rsidRDefault="00584A80" w:rsidP="00867C96">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21</w:t>
      </w:r>
      <w:r w:rsidR="00DE27B2">
        <w:rPr>
          <w:rFonts w:asciiTheme="majorHAnsi" w:hAnsiTheme="majorHAnsi" w:cs="Arial"/>
          <w:b/>
          <w:bCs/>
          <w:kern w:val="32"/>
          <w:sz w:val="24"/>
          <w:szCs w:val="24"/>
        </w:rPr>
        <w:t xml:space="preserve">. </w:t>
      </w:r>
      <w:r w:rsidR="00C05082" w:rsidRPr="00EC08CA">
        <w:rPr>
          <w:rFonts w:asciiTheme="majorHAnsi" w:hAnsiTheme="majorHAnsi" w:cs="Arial"/>
          <w:b/>
          <w:bCs/>
          <w:kern w:val="32"/>
          <w:sz w:val="24"/>
          <w:szCs w:val="24"/>
        </w:rPr>
        <w:t>DO PAGAMENTO</w:t>
      </w:r>
    </w:p>
    <w:p w:rsidR="00C05082"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21</w:t>
      </w:r>
      <w:r w:rsidR="00C05082" w:rsidRPr="00EC08CA">
        <w:rPr>
          <w:rFonts w:asciiTheme="majorHAnsi" w:hAnsiTheme="majorHAnsi" w:cs="Arial"/>
          <w:bCs/>
          <w:kern w:val="32"/>
          <w:sz w:val="24"/>
          <w:szCs w:val="24"/>
        </w:rPr>
        <w:t>.1.</w:t>
      </w:r>
      <w:r w:rsidR="00C05082" w:rsidRPr="00EC08CA">
        <w:rPr>
          <w:rFonts w:asciiTheme="majorHAnsi" w:hAnsiTheme="majorHAnsi" w:cs="Arial"/>
          <w:bCs/>
          <w:kern w:val="32"/>
          <w:sz w:val="24"/>
          <w:szCs w:val="24"/>
        </w:rPr>
        <w:tab/>
        <w:t>As regras acerca do pagamento são as estabelecidas no Termo de Referência, anexo a este Edital.</w:t>
      </w:r>
    </w:p>
    <w:p w:rsidR="002C77CB" w:rsidRPr="00EC08CA" w:rsidRDefault="002C77CB" w:rsidP="00867C96">
      <w:pPr>
        <w:spacing w:before="120" w:after="120"/>
        <w:jc w:val="both"/>
        <w:rPr>
          <w:rFonts w:asciiTheme="majorHAnsi" w:hAnsiTheme="majorHAnsi" w:cs="Arial"/>
          <w:bCs/>
          <w:kern w:val="32"/>
          <w:sz w:val="24"/>
          <w:szCs w:val="24"/>
        </w:rPr>
      </w:pPr>
    </w:p>
    <w:p w:rsidR="00C05082" w:rsidRPr="00EC08CA" w:rsidRDefault="00584A80" w:rsidP="00867C96">
      <w:pPr>
        <w:spacing w:before="120" w:after="120"/>
        <w:jc w:val="both"/>
        <w:rPr>
          <w:rFonts w:asciiTheme="majorHAnsi" w:hAnsiTheme="majorHAnsi" w:cs="Arial"/>
          <w:b/>
          <w:bCs/>
          <w:kern w:val="32"/>
          <w:sz w:val="24"/>
          <w:szCs w:val="24"/>
        </w:rPr>
      </w:pPr>
      <w:r>
        <w:rPr>
          <w:rFonts w:asciiTheme="majorHAnsi" w:hAnsiTheme="majorHAnsi" w:cs="Arial"/>
          <w:b/>
          <w:bCs/>
          <w:kern w:val="32"/>
          <w:sz w:val="24"/>
          <w:szCs w:val="24"/>
        </w:rPr>
        <w:t>22</w:t>
      </w:r>
      <w:r w:rsidR="00DE27B2">
        <w:rPr>
          <w:rFonts w:asciiTheme="majorHAnsi" w:hAnsiTheme="majorHAnsi" w:cs="Arial"/>
          <w:b/>
          <w:bCs/>
          <w:kern w:val="32"/>
          <w:sz w:val="24"/>
          <w:szCs w:val="24"/>
        </w:rPr>
        <w:t xml:space="preserve">. </w:t>
      </w:r>
      <w:r w:rsidR="0062395D" w:rsidRPr="00EC08CA">
        <w:rPr>
          <w:rFonts w:asciiTheme="majorHAnsi" w:hAnsiTheme="majorHAnsi" w:cs="Arial"/>
          <w:b/>
          <w:bCs/>
          <w:kern w:val="32"/>
          <w:sz w:val="24"/>
          <w:szCs w:val="24"/>
        </w:rPr>
        <w:t>DAS SANÇÕES ADMINISTRATIVAS</w:t>
      </w:r>
    </w:p>
    <w:p w:rsidR="00C05082" w:rsidRPr="00EC08CA" w:rsidRDefault="00951A31"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584A80">
        <w:rPr>
          <w:rFonts w:asciiTheme="majorHAnsi" w:hAnsiTheme="majorHAnsi" w:cs="Arial"/>
          <w:bCs/>
          <w:kern w:val="32"/>
          <w:sz w:val="24"/>
          <w:szCs w:val="24"/>
        </w:rPr>
        <w:t>2</w:t>
      </w:r>
      <w:r w:rsidR="00DE27B2">
        <w:rPr>
          <w:rFonts w:asciiTheme="majorHAnsi" w:hAnsiTheme="majorHAnsi" w:cs="Arial"/>
          <w:bCs/>
          <w:kern w:val="32"/>
          <w:sz w:val="24"/>
          <w:szCs w:val="24"/>
        </w:rPr>
        <w:t xml:space="preserve">.1. </w:t>
      </w:r>
      <w:r w:rsidR="00C05082" w:rsidRPr="00EC08CA">
        <w:rPr>
          <w:rFonts w:asciiTheme="majorHAnsi" w:hAnsiTheme="majorHAnsi" w:cs="Arial"/>
          <w:bCs/>
          <w:kern w:val="32"/>
          <w:sz w:val="24"/>
          <w:szCs w:val="24"/>
        </w:rPr>
        <w:t xml:space="preserve">Comete infração administrativa, nos termos da Lei nº 10.520, de 2002, o licitante/adjudicatário que: </w:t>
      </w:r>
    </w:p>
    <w:p w:rsidR="00C05082" w:rsidRPr="00EC08CA" w:rsidRDefault="00951A31"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584A80">
        <w:rPr>
          <w:rFonts w:asciiTheme="majorHAnsi" w:hAnsiTheme="majorHAnsi" w:cs="Arial"/>
          <w:bCs/>
          <w:kern w:val="32"/>
          <w:sz w:val="24"/>
          <w:szCs w:val="24"/>
        </w:rPr>
        <w:t>2</w:t>
      </w:r>
      <w:r w:rsidR="00C05082" w:rsidRPr="00EC08CA">
        <w:rPr>
          <w:rFonts w:asciiTheme="majorHAnsi" w:hAnsiTheme="majorHAnsi" w:cs="Arial"/>
          <w:bCs/>
          <w:kern w:val="32"/>
          <w:sz w:val="24"/>
          <w:szCs w:val="24"/>
        </w:rPr>
        <w:t>.1.1</w:t>
      </w:r>
      <w:r w:rsidR="00C05082" w:rsidRPr="00EC08CA">
        <w:rPr>
          <w:rFonts w:asciiTheme="majorHAnsi" w:hAnsiTheme="majorHAnsi" w:cs="Arial"/>
          <w:bCs/>
          <w:kern w:val="32"/>
          <w:sz w:val="24"/>
          <w:szCs w:val="24"/>
        </w:rPr>
        <w:tab/>
        <w:t>não assinar o termo de contrato ou aceitar/retirar o instrumento equivalente, quando convocado dentro do prazo de validade da proposta;</w:t>
      </w:r>
    </w:p>
    <w:p w:rsidR="00C05082" w:rsidRPr="00EC08CA" w:rsidRDefault="00951A31"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584A80">
        <w:rPr>
          <w:rFonts w:asciiTheme="majorHAnsi" w:hAnsiTheme="majorHAnsi" w:cs="Arial"/>
          <w:bCs/>
          <w:kern w:val="32"/>
          <w:sz w:val="24"/>
          <w:szCs w:val="24"/>
        </w:rPr>
        <w:t>2</w:t>
      </w:r>
      <w:r w:rsidR="00C05082" w:rsidRPr="00EC08CA">
        <w:rPr>
          <w:rFonts w:asciiTheme="majorHAnsi" w:hAnsiTheme="majorHAnsi" w:cs="Arial"/>
          <w:bCs/>
          <w:kern w:val="32"/>
          <w:sz w:val="24"/>
          <w:szCs w:val="24"/>
        </w:rPr>
        <w:t>.1.2</w:t>
      </w:r>
      <w:r w:rsidR="00C05082" w:rsidRPr="00EC08CA">
        <w:rPr>
          <w:rFonts w:asciiTheme="majorHAnsi" w:hAnsiTheme="majorHAnsi" w:cs="Arial"/>
          <w:bCs/>
          <w:kern w:val="32"/>
          <w:sz w:val="24"/>
          <w:szCs w:val="24"/>
        </w:rPr>
        <w:tab/>
        <w:t>não assinar a ata de registro de preços, quando cabível;</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C05082" w:rsidRPr="00EC08CA">
        <w:rPr>
          <w:rFonts w:asciiTheme="majorHAnsi" w:hAnsiTheme="majorHAnsi" w:cs="Arial"/>
          <w:bCs/>
          <w:kern w:val="32"/>
          <w:sz w:val="24"/>
          <w:szCs w:val="24"/>
        </w:rPr>
        <w:t>.1.3</w:t>
      </w:r>
      <w:r w:rsidR="00C05082" w:rsidRPr="00EC08CA">
        <w:rPr>
          <w:rFonts w:asciiTheme="majorHAnsi" w:hAnsiTheme="majorHAnsi" w:cs="Arial"/>
          <w:bCs/>
          <w:kern w:val="32"/>
          <w:sz w:val="24"/>
          <w:szCs w:val="24"/>
        </w:rPr>
        <w:tab/>
        <w:t>apresentar documentação falsa;</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C05082" w:rsidRPr="00EC08CA">
        <w:rPr>
          <w:rFonts w:asciiTheme="majorHAnsi" w:hAnsiTheme="majorHAnsi" w:cs="Arial"/>
          <w:bCs/>
          <w:kern w:val="32"/>
          <w:sz w:val="24"/>
          <w:szCs w:val="24"/>
        </w:rPr>
        <w:t>.1.4</w:t>
      </w:r>
      <w:r w:rsidR="00C05082" w:rsidRPr="00EC08CA">
        <w:rPr>
          <w:rFonts w:asciiTheme="majorHAnsi" w:hAnsiTheme="majorHAnsi" w:cs="Arial"/>
          <w:bCs/>
          <w:kern w:val="32"/>
          <w:sz w:val="24"/>
          <w:szCs w:val="24"/>
        </w:rPr>
        <w:tab/>
        <w:t>deixar de entregar os documentos exigidos no certame;</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62395D" w:rsidRPr="00EC08CA">
        <w:rPr>
          <w:rFonts w:asciiTheme="majorHAnsi" w:hAnsiTheme="majorHAnsi" w:cs="Arial"/>
          <w:bCs/>
          <w:kern w:val="32"/>
          <w:sz w:val="24"/>
          <w:szCs w:val="24"/>
        </w:rPr>
        <w:t>.</w:t>
      </w:r>
      <w:r w:rsidR="00C05082" w:rsidRPr="00EC08CA">
        <w:rPr>
          <w:rFonts w:asciiTheme="majorHAnsi" w:hAnsiTheme="majorHAnsi" w:cs="Arial"/>
          <w:bCs/>
          <w:kern w:val="32"/>
          <w:sz w:val="24"/>
          <w:szCs w:val="24"/>
        </w:rPr>
        <w:t>1.5</w:t>
      </w:r>
      <w:r w:rsidR="00C05082" w:rsidRPr="00EC08CA">
        <w:rPr>
          <w:rFonts w:asciiTheme="majorHAnsi" w:hAnsiTheme="majorHAnsi" w:cs="Arial"/>
          <w:bCs/>
          <w:kern w:val="32"/>
          <w:sz w:val="24"/>
          <w:szCs w:val="24"/>
        </w:rPr>
        <w:tab/>
        <w:t>ensejar o retardamento da execução do objeto;</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C05082" w:rsidRPr="00EC08CA">
        <w:rPr>
          <w:rFonts w:asciiTheme="majorHAnsi" w:hAnsiTheme="majorHAnsi" w:cs="Arial"/>
          <w:bCs/>
          <w:kern w:val="32"/>
          <w:sz w:val="24"/>
          <w:szCs w:val="24"/>
        </w:rPr>
        <w:t>.1.6</w:t>
      </w:r>
      <w:r w:rsidR="00C05082" w:rsidRPr="00EC08CA">
        <w:rPr>
          <w:rFonts w:asciiTheme="majorHAnsi" w:hAnsiTheme="majorHAnsi" w:cs="Arial"/>
          <w:bCs/>
          <w:kern w:val="32"/>
          <w:sz w:val="24"/>
          <w:szCs w:val="24"/>
        </w:rPr>
        <w:tab/>
        <w:t>não mantiver a proposta;</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C05082" w:rsidRPr="00EC08CA">
        <w:rPr>
          <w:rFonts w:asciiTheme="majorHAnsi" w:hAnsiTheme="majorHAnsi" w:cs="Arial"/>
          <w:bCs/>
          <w:kern w:val="32"/>
          <w:sz w:val="24"/>
          <w:szCs w:val="24"/>
        </w:rPr>
        <w:t>.1.7</w:t>
      </w:r>
      <w:r w:rsidR="00C05082" w:rsidRPr="00EC08CA">
        <w:rPr>
          <w:rFonts w:asciiTheme="majorHAnsi" w:hAnsiTheme="majorHAnsi" w:cs="Arial"/>
          <w:bCs/>
          <w:kern w:val="32"/>
          <w:sz w:val="24"/>
          <w:szCs w:val="24"/>
        </w:rPr>
        <w:tab/>
        <w:t>cometer fraude fiscal;</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C05082" w:rsidRPr="00EC08CA">
        <w:rPr>
          <w:rFonts w:asciiTheme="majorHAnsi" w:hAnsiTheme="majorHAnsi" w:cs="Arial"/>
          <w:bCs/>
          <w:kern w:val="32"/>
          <w:sz w:val="24"/>
          <w:szCs w:val="24"/>
        </w:rPr>
        <w:t>.1.8</w:t>
      </w:r>
      <w:r w:rsidR="00C05082" w:rsidRPr="00EC08CA">
        <w:rPr>
          <w:rFonts w:asciiTheme="majorHAnsi" w:hAnsiTheme="majorHAnsi" w:cs="Arial"/>
          <w:bCs/>
          <w:kern w:val="32"/>
          <w:sz w:val="24"/>
          <w:szCs w:val="24"/>
        </w:rPr>
        <w:tab/>
        <w:t>comportar-se de modo inidôneo;</w:t>
      </w:r>
    </w:p>
    <w:p w:rsidR="00951A31"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7D45C1">
        <w:rPr>
          <w:rFonts w:asciiTheme="majorHAnsi" w:hAnsiTheme="majorHAnsi" w:cs="Arial"/>
          <w:bCs/>
          <w:kern w:val="32"/>
          <w:sz w:val="24"/>
          <w:szCs w:val="24"/>
        </w:rPr>
        <w:t xml:space="preserve">.2. </w:t>
      </w:r>
      <w:r w:rsidR="00951A31" w:rsidRPr="00EC08CA">
        <w:rPr>
          <w:rFonts w:asciiTheme="majorHAnsi" w:hAnsiTheme="majorHAnsi" w:cs="Arial"/>
          <w:bCs/>
          <w:kern w:val="32"/>
          <w:sz w:val="24"/>
          <w:szCs w:val="24"/>
        </w:rPr>
        <w:t xml:space="preserve">As sanções do </w:t>
      </w:r>
      <w:r w:rsidR="00A70A3E" w:rsidRPr="00EC08CA">
        <w:rPr>
          <w:rFonts w:asciiTheme="majorHAnsi" w:hAnsiTheme="majorHAnsi" w:cs="Arial"/>
          <w:bCs/>
          <w:kern w:val="32"/>
          <w:sz w:val="24"/>
          <w:szCs w:val="24"/>
        </w:rPr>
        <w:t>item</w:t>
      </w:r>
      <w:r w:rsidR="00951A31" w:rsidRPr="00EC08CA">
        <w:rPr>
          <w:rFonts w:asciiTheme="majorHAnsi" w:hAnsiTheme="majorHAnsi" w:cs="Arial"/>
          <w:bCs/>
          <w:kern w:val="32"/>
          <w:sz w:val="24"/>
          <w:szCs w:val="24"/>
        </w:rPr>
        <w:t xml:space="preserve"> acima também se aplicam aos integrantes do cadastro de reserva, em pregão para registro de preços que, convocados, não honrarem o compromisso assumido injustificadamente.</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C05082" w:rsidRPr="00EC08CA">
        <w:rPr>
          <w:rFonts w:asciiTheme="majorHAnsi" w:hAnsiTheme="majorHAnsi" w:cs="Arial"/>
          <w:bCs/>
          <w:kern w:val="32"/>
          <w:sz w:val="24"/>
          <w:szCs w:val="24"/>
        </w:rPr>
        <w:t>.</w:t>
      </w:r>
      <w:r w:rsidR="00951A31" w:rsidRPr="00EC08CA">
        <w:rPr>
          <w:rFonts w:asciiTheme="majorHAnsi" w:hAnsiTheme="majorHAnsi" w:cs="Arial"/>
          <w:bCs/>
          <w:kern w:val="32"/>
          <w:sz w:val="24"/>
          <w:szCs w:val="24"/>
        </w:rPr>
        <w:t>3</w:t>
      </w:r>
      <w:r w:rsidR="00C05082" w:rsidRPr="00EC08CA">
        <w:rPr>
          <w:rFonts w:asciiTheme="majorHAnsi" w:hAnsiTheme="majorHAnsi" w:cs="Arial"/>
          <w:bCs/>
          <w:kern w:val="32"/>
          <w:sz w:val="24"/>
          <w:szCs w:val="24"/>
        </w:rPr>
        <w:t>.</w:t>
      </w:r>
      <w:r w:rsidR="00C05082" w:rsidRPr="00EC08CA">
        <w:rPr>
          <w:rFonts w:asciiTheme="majorHAnsi" w:hAnsiTheme="majorHAnsi" w:cs="Arial"/>
          <w:bCs/>
          <w:kern w:val="32"/>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C05082" w:rsidRPr="00EC08CA">
        <w:rPr>
          <w:rFonts w:asciiTheme="majorHAnsi" w:hAnsiTheme="majorHAnsi" w:cs="Arial"/>
          <w:bCs/>
          <w:kern w:val="32"/>
          <w:sz w:val="24"/>
          <w:szCs w:val="24"/>
        </w:rPr>
        <w:t>.</w:t>
      </w:r>
      <w:r w:rsidR="00951A31" w:rsidRPr="00EC08CA">
        <w:rPr>
          <w:rFonts w:asciiTheme="majorHAnsi" w:hAnsiTheme="majorHAnsi" w:cs="Arial"/>
          <w:bCs/>
          <w:kern w:val="32"/>
          <w:sz w:val="24"/>
          <w:szCs w:val="24"/>
        </w:rPr>
        <w:t>4</w:t>
      </w:r>
      <w:r w:rsidR="00C05082" w:rsidRPr="00EC08CA">
        <w:rPr>
          <w:rFonts w:asciiTheme="majorHAnsi" w:hAnsiTheme="majorHAnsi" w:cs="Arial"/>
          <w:bCs/>
          <w:kern w:val="32"/>
          <w:sz w:val="24"/>
          <w:szCs w:val="24"/>
        </w:rPr>
        <w:t>.</w:t>
      </w:r>
      <w:r w:rsidR="00C05082" w:rsidRPr="00EC08CA">
        <w:rPr>
          <w:rFonts w:asciiTheme="majorHAnsi" w:hAnsiTheme="majorHAnsi" w:cs="Arial"/>
          <w:bCs/>
          <w:kern w:val="32"/>
          <w:sz w:val="24"/>
          <w:szCs w:val="24"/>
        </w:rPr>
        <w:tab/>
        <w:t>O licitante/adjudicatário que cometer qualquer das infrações discriminadas nos subitens anteriores ficará sujeito, sem prejuízo da responsabilidade civil e criminal, às seguintes sanções:</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C05082" w:rsidRPr="00EC08CA">
        <w:rPr>
          <w:rFonts w:asciiTheme="majorHAnsi" w:hAnsiTheme="majorHAnsi" w:cs="Arial"/>
          <w:bCs/>
          <w:kern w:val="32"/>
          <w:sz w:val="24"/>
          <w:szCs w:val="24"/>
        </w:rPr>
        <w:t>.</w:t>
      </w:r>
      <w:r w:rsidR="00951A31" w:rsidRPr="00EC08CA">
        <w:rPr>
          <w:rFonts w:asciiTheme="majorHAnsi" w:hAnsiTheme="majorHAnsi" w:cs="Arial"/>
          <w:bCs/>
          <w:kern w:val="32"/>
          <w:sz w:val="24"/>
          <w:szCs w:val="24"/>
        </w:rPr>
        <w:t>4</w:t>
      </w:r>
      <w:r w:rsidR="00C05082" w:rsidRPr="00EC08CA">
        <w:rPr>
          <w:rFonts w:asciiTheme="majorHAnsi" w:hAnsiTheme="majorHAnsi" w:cs="Arial"/>
          <w:bCs/>
          <w:kern w:val="32"/>
          <w:sz w:val="24"/>
          <w:szCs w:val="24"/>
        </w:rPr>
        <w:t>.1</w:t>
      </w:r>
      <w:r w:rsidR="00C05082" w:rsidRPr="00EC08CA">
        <w:rPr>
          <w:rFonts w:asciiTheme="majorHAnsi" w:hAnsiTheme="majorHAnsi" w:cs="Arial"/>
          <w:bCs/>
          <w:kern w:val="32"/>
          <w:sz w:val="24"/>
          <w:szCs w:val="24"/>
        </w:rPr>
        <w:tab/>
        <w:t>Advertência por faltas leves, assim entendidas como aquelas que não acarretarem prejuízos significativos ao objeto da contratação;</w:t>
      </w:r>
    </w:p>
    <w:p w:rsidR="00C05082" w:rsidRPr="00EC08CA" w:rsidRDefault="00951A31"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584A80">
        <w:rPr>
          <w:rFonts w:asciiTheme="majorHAnsi" w:hAnsiTheme="majorHAnsi" w:cs="Arial"/>
          <w:bCs/>
          <w:kern w:val="32"/>
          <w:sz w:val="24"/>
          <w:szCs w:val="24"/>
        </w:rPr>
        <w:t>2</w:t>
      </w:r>
      <w:r w:rsidRPr="00EC08CA">
        <w:rPr>
          <w:rFonts w:asciiTheme="majorHAnsi" w:hAnsiTheme="majorHAnsi" w:cs="Arial"/>
          <w:bCs/>
          <w:kern w:val="32"/>
          <w:sz w:val="24"/>
          <w:szCs w:val="24"/>
        </w:rPr>
        <w:t>.4</w:t>
      </w:r>
      <w:r w:rsidR="00C05082" w:rsidRPr="00EC08CA">
        <w:rPr>
          <w:rFonts w:asciiTheme="majorHAnsi" w:hAnsiTheme="majorHAnsi" w:cs="Arial"/>
          <w:bCs/>
          <w:kern w:val="32"/>
          <w:sz w:val="24"/>
          <w:szCs w:val="24"/>
        </w:rPr>
        <w:t>.2</w:t>
      </w:r>
      <w:r w:rsidR="00C05082" w:rsidRPr="00EC08CA">
        <w:rPr>
          <w:rFonts w:asciiTheme="majorHAnsi" w:hAnsiTheme="majorHAnsi" w:cs="Arial"/>
          <w:bCs/>
          <w:kern w:val="32"/>
          <w:sz w:val="24"/>
          <w:szCs w:val="24"/>
        </w:rPr>
        <w:tab/>
        <w:t xml:space="preserve">Multa de 10% (dez. por cento) sobre o valor estimado do(s) </w:t>
      </w:r>
      <w:r w:rsidR="00F907B8" w:rsidRPr="00EC08CA">
        <w:rPr>
          <w:rFonts w:asciiTheme="majorHAnsi" w:hAnsiTheme="majorHAnsi" w:cs="Arial"/>
          <w:bCs/>
          <w:kern w:val="32"/>
          <w:sz w:val="24"/>
          <w:szCs w:val="24"/>
        </w:rPr>
        <w:t>lote</w:t>
      </w:r>
      <w:r w:rsidR="00C05082" w:rsidRPr="00EC08CA">
        <w:rPr>
          <w:rFonts w:asciiTheme="majorHAnsi" w:hAnsiTheme="majorHAnsi" w:cs="Arial"/>
          <w:bCs/>
          <w:kern w:val="32"/>
          <w:sz w:val="24"/>
          <w:szCs w:val="24"/>
        </w:rPr>
        <w:t>(s) prejudicado(s) pela conduta do licitante;</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951A31" w:rsidRPr="00EC08CA">
        <w:rPr>
          <w:rFonts w:asciiTheme="majorHAnsi" w:hAnsiTheme="majorHAnsi" w:cs="Arial"/>
          <w:bCs/>
          <w:kern w:val="32"/>
          <w:sz w:val="24"/>
          <w:szCs w:val="24"/>
        </w:rPr>
        <w:t>.4</w:t>
      </w:r>
      <w:r w:rsidR="00C05082" w:rsidRPr="00EC08CA">
        <w:rPr>
          <w:rFonts w:asciiTheme="majorHAnsi" w:hAnsiTheme="majorHAnsi" w:cs="Arial"/>
          <w:bCs/>
          <w:kern w:val="32"/>
          <w:sz w:val="24"/>
          <w:szCs w:val="24"/>
        </w:rPr>
        <w:t>.3</w:t>
      </w:r>
      <w:r w:rsidR="00C05082" w:rsidRPr="00EC08CA">
        <w:rPr>
          <w:rFonts w:asciiTheme="majorHAnsi" w:hAnsiTheme="majorHAnsi" w:cs="Arial"/>
          <w:bCs/>
          <w:kern w:val="32"/>
          <w:sz w:val="24"/>
          <w:szCs w:val="24"/>
        </w:rPr>
        <w:tab/>
        <w:t>Suspensão de licitar e impedimento de contratar com o órgão, entidade ou unidade administrativa da Administração Pública Municipal, pelo prazo de até dois anos;</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951A31" w:rsidRPr="00EC08CA">
        <w:rPr>
          <w:rFonts w:asciiTheme="majorHAnsi" w:hAnsiTheme="majorHAnsi" w:cs="Arial"/>
          <w:bCs/>
          <w:kern w:val="32"/>
          <w:sz w:val="24"/>
          <w:szCs w:val="24"/>
        </w:rPr>
        <w:t>.4</w:t>
      </w:r>
      <w:r w:rsidR="00C05082" w:rsidRPr="00EC08CA">
        <w:rPr>
          <w:rFonts w:asciiTheme="majorHAnsi" w:hAnsiTheme="majorHAnsi" w:cs="Arial"/>
          <w:bCs/>
          <w:kern w:val="32"/>
          <w:sz w:val="24"/>
          <w:szCs w:val="24"/>
        </w:rPr>
        <w:t>.4</w:t>
      </w:r>
      <w:r w:rsidR="00C05082" w:rsidRPr="00EC08CA">
        <w:rPr>
          <w:rFonts w:asciiTheme="majorHAnsi" w:hAnsiTheme="majorHAnsi" w:cs="Arial"/>
          <w:bCs/>
          <w:kern w:val="32"/>
          <w:sz w:val="24"/>
          <w:szCs w:val="24"/>
        </w:rPr>
        <w:tab/>
        <w:t xml:space="preserve">Impedimento de licitar e de contratar com </w:t>
      </w:r>
      <w:r w:rsidR="00B02631" w:rsidRPr="00EC08CA">
        <w:rPr>
          <w:rFonts w:asciiTheme="majorHAnsi" w:hAnsiTheme="majorHAnsi" w:cs="Arial"/>
          <w:bCs/>
          <w:kern w:val="32"/>
          <w:sz w:val="24"/>
          <w:szCs w:val="24"/>
        </w:rPr>
        <w:t>o Município</w:t>
      </w:r>
      <w:r w:rsidR="00C05082" w:rsidRPr="00EC08CA">
        <w:rPr>
          <w:rFonts w:asciiTheme="majorHAnsi" w:hAnsiTheme="majorHAnsi" w:cs="Arial"/>
          <w:bCs/>
          <w:kern w:val="32"/>
          <w:sz w:val="24"/>
          <w:szCs w:val="24"/>
        </w:rPr>
        <w:t xml:space="preserve"> de Querência e descredenciamento do cadastro de fornecedores do município, pelo prazo de até cinco anos;</w:t>
      </w:r>
    </w:p>
    <w:p w:rsidR="00C05082" w:rsidRPr="00EC08CA" w:rsidRDefault="00584A80" w:rsidP="00867C96">
      <w:pPr>
        <w:spacing w:before="120" w:after="120"/>
        <w:jc w:val="both"/>
        <w:rPr>
          <w:rFonts w:asciiTheme="majorHAnsi" w:hAnsiTheme="majorHAnsi" w:cs="Arial"/>
          <w:bCs/>
          <w:kern w:val="32"/>
          <w:sz w:val="24"/>
          <w:szCs w:val="24"/>
        </w:rPr>
      </w:pPr>
      <w:proofErr w:type="gramStart"/>
      <w:r>
        <w:rPr>
          <w:rFonts w:asciiTheme="majorHAnsi" w:hAnsiTheme="majorHAnsi" w:cs="Arial"/>
          <w:bCs/>
          <w:kern w:val="32"/>
          <w:sz w:val="24"/>
          <w:szCs w:val="24"/>
        </w:rPr>
        <w:t>22</w:t>
      </w:r>
      <w:r w:rsidR="00951A31" w:rsidRPr="00EC08CA">
        <w:rPr>
          <w:rFonts w:asciiTheme="majorHAnsi" w:hAnsiTheme="majorHAnsi" w:cs="Arial"/>
          <w:bCs/>
          <w:kern w:val="32"/>
          <w:sz w:val="24"/>
          <w:szCs w:val="24"/>
        </w:rPr>
        <w:t>.</w:t>
      </w:r>
      <w:r w:rsidR="00876A0C">
        <w:rPr>
          <w:rFonts w:asciiTheme="majorHAnsi" w:hAnsiTheme="majorHAnsi" w:cs="Arial"/>
          <w:bCs/>
          <w:kern w:val="32"/>
          <w:sz w:val="24"/>
          <w:szCs w:val="24"/>
        </w:rPr>
        <w:t xml:space="preserve">5 </w:t>
      </w:r>
      <w:r w:rsidR="00C05082" w:rsidRPr="00EC08CA">
        <w:rPr>
          <w:rFonts w:asciiTheme="majorHAnsi" w:hAnsiTheme="majorHAnsi" w:cs="Arial"/>
          <w:bCs/>
          <w:kern w:val="32"/>
          <w:sz w:val="24"/>
          <w:szCs w:val="24"/>
        </w:rPr>
        <w:t>Declaração</w:t>
      </w:r>
      <w:proofErr w:type="gramEnd"/>
      <w:r w:rsidR="00C05082" w:rsidRPr="00EC08CA">
        <w:rPr>
          <w:rFonts w:asciiTheme="majorHAnsi" w:hAnsiTheme="majorHAnsi" w:cs="Arial"/>
          <w:bCs/>
          <w:kern w:val="32"/>
          <w:sz w:val="24"/>
          <w:szCs w:val="24"/>
        </w:rPr>
        <w:t xml:space="preserve"> de inidoneidade para licitar ou contratar com a Administração Pública, enquanto perdurarem os motivos determinantes da punição ou até que seja promovida a reabilitação perante </w:t>
      </w:r>
      <w:r w:rsidR="00C05082" w:rsidRPr="00EC08CA">
        <w:rPr>
          <w:rFonts w:asciiTheme="majorHAnsi" w:hAnsiTheme="majorHAnsi" w:cs="Arial"/>
          <w:bCs/>
          <w:kern w:val="32"/>
          <w:sz w:val="24"/>
          <w:szCs w:val="24"/>
        </w:rPr>
        <w:lastRenderedPageBreak/>
        <w:t>a própria autoridade que aplicou a penalidade, que será concedida sempre que a Contratada ressarcir a Contratante pelos prejuízos causados;</w:t>
      </w:r>
    </w:p>
    <w:p w:rsidR="001F7F24"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951A31" w:rsidRPr="00EC08CA">
        <w:rPr>
          <w:rFonts w:asciiTheme="majorHAnsi" w:hAnsiTheme="majorHAnsi" w:cs="Arial"/>
          <w:bCs/>
          <w:kern w:val="32"/>
          <w:sz w:val="24"/>
          <w:szCs w:val="24"/>
        </w:rPr>
        <w:t>.6.</w:t>
      </w:r>
      <w:r w:rsidR="00876A0C">
        <w:rPr>
          <w:rFonts w:asciiTheme="majorHAnsi" w:hAnsiTheme="majorHAnsi" w:cs="Arial"/>
          <w:bCs/>
          <w:kern w:val="32"/>
          <w:sz w:val="24"/>
          <w:szCs w:val="24"/>
        </w:rPr>
        <w:t xml:space="preserve"> </w:t>
      </w:r>
      <w:r w:rsidR="00C05082" w:rsidRPr="00EC08CA">
        <w:rPr>
          <w:rFonts w:asciiTheme="majorHAnsi" w:hAnsiTheme="majorHAnsi" w:cs="Arial"/>
          <w:bCs/>
          <w:kern w:val="32"/>
          <w:sz w:val="24"/>
          <w:szCs w:val="24"/>
        </w:rPr>
        <w:t>A penalidade de multa pode ser aplicada cumulativamente com as demais sanções.</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951A31" w:rsidRPr="00EC08CA">
        <w:rPr>
          <w:rFonts w:asciiTheme="majorHAnsi" w:hAnsiTheme="majorHAnsi" w:cs="Arial"/>
          <w:bCs/>
          <w:kern w:val="32"/>
          <w:sz w:val="24"/>
          <w:szCs w:val="24"/>
        </w:rPr>
        <w:t>.7</w:t>
      </w:r>
      <w:r w:rsidR="007D0C86">
        <w:rPr>
          <w:rFonts w:asciiTheme="majorHAnsi" w:hAnsiTheme="majorHAnsi" w:cs="Arial"/>
          <w:bCs/>
          <w:kern w:val="32"/>
          <w:sz w:val="24"/>
          <w:szCs w:val="24"/>
        </w:rPr>
        <w:t xml:space="preserve">. </w:t>
      </w:r>
      <w:r w:rsidR="00C05082" w:rsidRPr="00EC08CA">
        <w:rPr>
          <w:rFonts w:asciiTheme="majorHAnsi" w:hAnsiTheme="majorHAnsi" w:cs="Arial"/>
          <w:bCs/>
          <w:kern w:val="32"/>
          <w:sz w:val="24"/>
          <w:szCs w:val="24"/>
        </w:rPr>
        <w:t xml:space="preserve">Caso o valor da multa não seja suficiente para cobrir os prejuízos causados pela conduta do licitante, </w:t>
      </w:r>
      <w:r w:rsidR="0062395D" w:rsidRPr="00EC08CA">
        <w:rPr>
          <w:rFonts w:asciiTheme="majorHAnsi" w:hAnsiTheme="majorHAnsi" w:cs="Arial"/>
          <w:bCs/>
          <w:kern w:val="32"/>
          <w:sz w:val="24"/>
          <w:szCs w:val="24"/>
        </w:rPr>
        <w:t>o Município</w:t>
      </w:r>
      <w:r w:rsidR="00C05082" w:rsidRPr="00EC08CA">
        <w:rPr>
          <w:rFonts w:asciiTheme="majorHAnsi" w:hAnsiTheme="majorHAnsi" w:cs="Arial"/>
          <w:bCs/>
          <w:kern w:val="32"/>
          <w:sz w:val="24"/>
          <w:szCs w:val="24"/>
        </w:rPr>
        <w:t xml:space="preserve"> poderá cobrar o valor remanescente judicialmente, conforme artigo 419 do Código Civil.</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951A31" w:rsidRPr="00EC08CA">
        <w:rPr>
          <w:rFonts w:asciiTheme="majorHAnsi" w:hAnsiTheme="majorHAnsi" w:cs="Arial"/>
          <w:bCs/>
          <w:kern w:val="32"/>
          <w:sz w:val="24"/>
          <w:szCs w:val="24"/>
        </w:rPr>
        <w:t>.8</w:t>
      </w:r>
      <w:r w:rsidR="007D0C86">
        <w:rPr>
          <w:rFonts w:asciiTheme="majorHAnsi" w:hAnsiTheme="majorHAnsi" w:cs="Arial"/>
          <w:bCs/>
          <w:kern w:val="32"/>
          <w:sz w:val="24"/>
          <w:szCs w:val="24"/>
        </w:rPr>
        <w:t xml:space="preserve">. </w:t>
      </w:r>
      <w:r w:rsidR="00C05082" w:rsidRPr="00EC08CA">
        <w:rPr>
          <w:rFonts w:asciiTheme="majorHAnsi" w:hAnsiTheme="majorHAnsi" w:cs="Arial"/>
          <w:bCs/>
          <w:kern w:val="32"/>
          <w:sz w:val="24"/>
          <w:szCs w:val="24"/>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951A31" w:rsidRPr="00EC08CA">
        <w:rPr>
          <w:rFonts w:asciiTheme="majorHAnsi" w:hAnsiTheme="majorHAnsi" w:cs="Arial"/>
          <w:bCs/>
          <w:kern w:val="32"/>
          <w:sz w:val="24"/>
          <w:szCs w:val="24"/>
        </w:rPr>
        <w:t>.9</w:t>
      </w:r>
      <w:r w:rsidR="007D0C86">
        <w:rPr>
          <w:rFonts w:asciiTheme="majorHAnsi" w:hAnsiTheme="majorHAnsi" w:cs="Arial"/>
          <w:bCs/>
          <w:kern w:val="32"/>
          <w:sz w:val="24"/>
          <w:szCs w:val="24"/>
        </w:rPr>
        <w:t xml:space="preserve">. </w:t>
      </w:r>
      <w:r w:rsidR="00C05082" w:rsidRPr="00EC08CA">
        <w:rPr>
          <w:rFonts w:asciiTheme="majorHAnsi" w:hAnsiTheme="majorHAnsi" w:cs="Arial"/>
          <w:bCs/>
          <w:kern w:val="32"/>
          <w:sz w:val="24"/>
          <w:szCs w:val="24"/>
        </w:rPr>
        <w:t>A autoridade competente, na aplicação das sanções, levará em consideração a gravidade da conduta do infrator, o caráter educativo da pena, bem como o dano causado à Administração, observado o princípio da proporcionalidade.</w:t>
      </w:r>
    </w:p>
    <w:p w:rsidR="00C0508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22</w:t>
      </w:r>
      <w:r w:rsidR="00951A31" w:rsidRPr="00EC08CA">
        <w:rPr>
          <w:rFonts w:asciiTheme="majorHAnsi" w:hAnsiTheme="majorHAnsi" w:cs="Arial"/>
          <w:bCs/>
          <w:kern w:val="32"/>
          <w:sz w:val="24"/>
          <w:szCs w:val="24"/>
        </w:rPr>
        <w:t>.10</w:t>
      </w:r>
      <w:r w:rsidR="00C05082" w:rsidRPr="00EC08CA">
        <w:rPr>
          <w:rFonts w:asciiTheme="majorHAnsi" w:hAnsiTheme="majorHAnsi" w:cs="Arial"/>
          <w:bCs/>
          <w:kern w:val="32"/>
          <w:sz w:val="24"/>
          <w:szCs w:val="24"/>
        </w:rPr>
        <w:t>.</w:t>
      </w:r>
      <w:r w:rsidR="00C05082" w:rsidRPr="00EC08CA">
        <w:rPr>
          <w:rFonts w:asciiTheme="majorHAnsi" w:hAnsiTheme="majorHAnsi" w:cs="Arial"/>
          <w:bCs/>
          <w:kern w:val="32"/>
          <w:sz w:val="24"/>
          <w:szCs w:val="24"/>
        </w:rPr>
        <w:tab/>
        <w:t>As penalidades serão obrigatoriamente registradas no</w:t>
      </w:r>
      <w:r w:rsidR="0062395D" w:rsidRPr="00EC08CA">
        <w:rPr>
          <w:rFonts w:asciiTheme="majorHAnsi" w:hAnsiTheme="majorHAnsi" w:cs="Arial"/>
          <w:bCs/>
          <w:kern w:val="32"/>
          <w:sz w:val="24"/>
          <w:szCs w:val="24"/>
        </w:rPr>
        <w:t xml:space="preserve"> cadastro municipal de fornecedores</w:t>
      </w:r>
      <w:r w:rsidR="00C05082" w:rsidRPr="00EC08CA">
        <w:rPr>
          <w:rFonts w:asciiTheme="majorHAnsi" w:hAnsiTheme="majorHAnsi" w:cs="Arial"/>
          <w:bCs/>
          <w:kern w:val="32"/>
          <w:sz w:val="24"/>
          <w:szCs w:val="24"/>
        </w:rPr>
        <w:t>.</w:t>
      </w:r>
    </w:p>
    <w:p w:rsidR="00F646F4" w:rsidRDefault="00584A80" w:rsidP="00867C96">
      <w:pPr>
        <w:spacing w:before="120" w:after="120"/>
        <w:jc w:val="both"/>
        <w:rPr>
          <w:rFonts w:asciiTheme="majorHAnsi" w:hAnsiTheme="majorHAnsi" w:cs="Arial"/>
          <w:bCs/>
          <w:kern w:val="32"/>
          <w:sz w:val="24"/>
          <w:szCs w:val="24"/>
        </w:rPr>
      </w:pPr>
      <w:r w:rsidRPr="002C77CB">
        <w:rPr>
          <w:rFonts w:asciiTheme="majorHAnsi" w:hAnsiTheme="majorHAnsi" w:cs="Arial"/>
          <w:bCs/>
          <w:kern w:val="32"/>
          <w:sz w:val="24"/>
          <w:szCs w:val="24"/>
        </w:rPr>
        <w:t>22</w:t>
      </w:r>
      <w:r w:rsidR="000F36D2" w:rsidRPr="002C77CB">
        <w:rPr>
          <w:rFonts w:asciiTheme="majorHAnsi" w:hAnsiTheme="majorHAnsi" w:cs="Arial"/>
          <w:bCs/>
          <w:kern w:val="32"/>
          <w:sz w:val="24"/>
          <w:szCs w:val="24"/>
        </w:rPr>
        <w:t>.11</w:t>
      </w:r>
      <w:r w:rsidR="0062395D" w:rsidRPr="002C77CB">
        <w:rPr>
          <w:rFonts w:asciiTheme="majorHAnsi" w:hAnsiTheme="majorHAnsi" w:cs="Arial"/>
          <w:bCs/>
          <w:kern w:val="32"/>
          <w:sz w:val="24"/>
          <w:szCs w:val="24"/>
        </w:rPr>
        <w:t>.</w:t>
      </w:r>
      <w:r w:rsidR="00C05082" w:rsidRPr="002C77CB">
        <w:rPr>
          <w:rFonts w:asciiTheme="majorHAnsi" w:hAnsiTheme="majorHAnsi" w:cs="Arial"/>
          <w:bCs/>
          <w:kern w:val="32"/>
          <w:sz w:val="24"/>
          <w:szCs w:val="24"/>
        </w:rPr>
        <w:tab/>
        <w:t>As sanções por atos praticados no decorrer da contratação estão previstas no Termo de Referência.</w:t>
      </w:r>
    </w:p>
    <w:p w:rsidR="002C77CB" w:rsidRPr="00394BCC" w:rsidRDefault="002C77CB" w:rsidP="00867C96">
      <w:pPr>
        <w:spacing w:before="120" w:after="120"/>
        <w:jc w:val="both"/>
        <w:rPr>
          <w:rFonts w:asciiTheme="majorHAnsi" w:hAnsiTheme="majorHAnsi" w:cs="Arial"/>
          <w:bCs/>
          <w:kern w:val="32"/>
          <w:sz w:val="24"/>
          <w:szCs w:val="24"/>
        </w:rPr>
      </w:pPr>
    </w:p>
    <w:p w:rsidR="000F36D2" w:rsidRPr="00EC08CA"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2</w:t>
      </w:r>
      <w:r w:rsidR="00584A80">
        <w:rPr>
          <w:rFonts w:asciiTheme="majorHAnsi" w:hAnsiTheme="majorHAnsi" w:cs="Arial"/>
          <w:b/>
          <w:bCs/>
          <w:kern w:val="32"/>
          <w:sz w:val="24"/>
          <w:szCs w:val="24"/>
        </w:rPr>
        <w:t>3</w:t>
      </w:r>
      <w:r w:rsidR="006803FB">
        <w:rPr>
          <w:rFonts w:asciiTheme="majorHAnsi" w:hAnsiTheme="majorHAnsi" w:cs="Arial"/>
          <w:b/>
          <w:bCs/>
          <w:kern w:val="32"/>
          <w:sz w:val="24"/>
          <w:szCs w:val="24"/>
        </w:rPr>
        <w:t xml:space="preserve">. </w:t>
      </w:r>
      <w:r w:rsidR="000F36D2" w:rsidRPr="00EC08CA">
        <w:rPr>
          <w:rFonts w:asciiTheme="majorHAnsi" w:hAnsiTheme="majorHAnsi" w:cs="Arial"/>
          <w:b/>
          <w:bCs/>
          <w:kern w:val="32"/>
          <w:sz w:val="24"/>
          <w:szCs w:val="24"/>
        </w:rPr>
        <w:t>DA FORMAÇÃO DO CADASTRO DE RESERVA</w:t>
      </w:r>
      <w:r w:rsidR="00C370EC" w:rsidRPr="00EC08CA">
        <w:rPr>
          <w:rFonts w:asciiTheme="majorHAnsi" w:hAnsiTheme="majorHAnsi" w:cs="Arial"/>
          <w:b/>
          <w:bCs/>
          <w:kern w:val="32"/>
          <w:sz w:val="24"/>
          <w:szCs w:val="24"/>
        </w:rPr>
        <w:t xml:space="preserve">. </w:t>
      </w:r>
      <w:r w:rsidR="000F36D2" w:rsidRPr="00EC08CA">
        <w:rPr>
          <w:rFonts w:asciiTheme="majorHAnsi" w:hAnsiTheme="majorHAnsi" w:cs="Arial"/>
          <w:b/>
          <w:bCs/>
          <w:kern w:val="32"/>
          <w:sz w:val="24"/>
          <w:szCs w:val="24"/>
        </w:rPr>
        <w:t xml:space="preserve"> </w:t>
      </w:r>
    </w:p>
    <w:p w:rsidR="000F36D2" w:rsidRPr="00EC08CA" w:rsidRDefault="006803FB"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w:t>
      </w:r>
      <w:r w:rsidR="00584A80">
        <w:rPr>
          <w:rFonts w:asciiTheme="majorHAnsi" w:hAnsiTheme="majorHAnsi" w:cs="Arial"/>
          <w:bCs/>
          <w:kern w:val="32"/>
          <w:sz w:val="24"/>
          <w:szCs w:val="24"/>
        </w:rPr>
        <w:t>3</w:t>
      </w:r>
      <w:r>
        <w:rPr>
          <w:rFonts w:asciiTheme="majorHAnsi" w:hAnsiTheme="majorHAnsi" w:cs="Arial"/>
          <w:bCs/>
          <w:kern w:val="32"/>
          <w:sz w:val="24"/>
          <w:szCs w:val="24"/>
        </w:rPr>
        <w:t xml:space="preserve">.1. </w:t>
      </w:r>
      <w:r w:rsidR="000F36D2" w:rsidRPr="00EC08CA">
        <w:rPr>
          <w:rFonts w:asciiTheme="majorHAnsi" w:hAnsiTheme="majorHAnsi" w:cs="Arial"/>
          <w:bCs/>
          <w:kern w:val="32"/>
          <w:sz w:val="24"/>
          <w:szCs w:val="24"/>
        </w:rPr>
        <w:t>Após o encerramento da etapa competitiva, os licitantes poderão reduzir seus preços ao valor da proposta do licitante mais bem classificado.</w:t>
      </w:r>
    </w:p>
    <w:p w:rsidR="000F36D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23</w:t>
      </w:r>
      <w:r w:rsidR="006803FB">
        <w:rPr>
          <w:rFonts w:asciiTheme="majorHAnsi" w:hAnsiTheme="majorHAnsi" w:cs="Arial"/>
          <w:bCs/>
          <w:kern w:val="32"/>
          <w:sz w:val="24"/>
          <w:szCs w:val="24"/>
        </w:rPr>
        <w:t xml:space="preserve">.2. </w:t>
      </w:r>
      <w:r w:rsidR="000F36D2" w:rsidRPr="00EC08CA">
        <w:rPr>
          <w:rFonts w:asciiTheme="majorHAnsi" w:hAnsiTheme="majorHAnsi" w:cs="Arial"/>
          <w:bCs/>
          <w:kern w:val="32"/>
          <w:sz w:val="24"/>
          <w:szCs w:val="24"/>
        </w:rPr>
        <w:t xml:space="preserve">A apresentação de novas propostas na forma deste </w:t>
      </w:r>
      <w:r w:rsidR="00A70A3E" w:rsidRPr="00EC08CA">
        <w:rPr>
          <w:rFonts w:asciiTheme="majorHAnsi" w:hAnsiTheme="majorHAnsi" w:cs="Arial"/>
          <w:bCs/>
          <w:kern w:val="32"/>
          <w:sz w:val="24"/>
          <w:szCs w:val="24"/>
        </w:rPr>
        <w:t>item</w:t>
      </w:r>
      <w:r w:rsidR="000F36D2" w:rsidRPr="00EC08CA">
        <w:rPr>
          <w:rFonts w:asciiTheme="majorHAnsi" w:hAnsiTheme="majorHAnsi" w:cs="Arial"/>
          <w:bCs/>
          <w:kern w:val="32"/>
          <w:sz w:val="24"/>
          <w:szCs w:val="24"/>
        </w:rPr>
        <w:t xml:space="preserve"> não prejudicará o resultado do certame em relação ao licitante melhor classificado.</w:t>
      </w:r>
    </w:p>
    <w:p w:rsidR="000F36D2"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23</w:t>
      </w:r>
      <w:r w:rsidR="00947A5C">
        <w:rPr>
          <w:rFonts w:asciiTheme="majorHAnsi" w:hAnsiTheme="majorHAnsi" w:cs="Arial"/>
          <w:bCs/>
          <w:kern w:val="32"/>
          <w:sz w:val="24"/>
          <w:szCs w:val="24"/>
        </w:rPr>
        <w:t xml:space="preserve">.3. </w:t>
      </w:r>
      <w:r w:rsidR="000F36D2" w:rsidRPr="00EC08CA">
        <w:rPr>
          <w:rFonts w:asciiTheme="majorHAnsi" w:hAnsiTheme="majorHAnsi" w:cs="Arial"/>
          <w:bCs/>
          <w:kern w:val="32"/>
          <w:sz w:val="24"/>
          <w:szCs w:val="24"/>
        </w:rPr>
        <w:t>Havendo um ou mais licitantes que aceitem cotar suas propostas em valor igual ao do licitante vencedor, estes serão classificados segundo a ordem da última proposta individual apresentada durante a fase competitiva.</w:t>
      </w:r>
    </w:p>
    <w:p w:rsidR="00F646F4"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23</w:t>
      </w:r>
      <w:r w:rsidR="00947A5C">
        <w:rPr>
          <w:rFonts w:asciiTheme="majorHAnsi" w:hAnsiTheme="majorHAnsi" w:cs="Arial"/>
          <w:bCs/>
          <w:kern w:val="32"/>
          <w:sz w:val="24"/>
          <w:szCs w:val="24"/>
        </w:rPr>
        <w:t xml:space="preserve">.4. </w:t>
      </w:r>
      <w:r w:rsidR="000F36D2" w:rsidRPr="00EC08CA">
        <w:rPr>
          <w:rFonts w:asciiTheme="majorHAnsi" w:hAnsiTheme="majorHAnsi" w:cs="Arial"/>
          <w:bCs/>
          <w:kern w:val="32"/>
          <w:sz w:val="24"/>
          <w:szCs w:val="24"/>
        </w:rPr>
        <w:t xml:space="preserve">Esta ordem de classificação dos licitantes registrados deverá ser respeitada nas contratações e somente será </w:t>
      </w:r>
      <w:r w:rsidR="008B43BD" w:rsidRPr="00EC08CA">
        <w:rPr>
          <w:rFonts w:asciiTheme="majorHAnsi" w:hAnsiTheme="majorHAnsi" w:cs="Arial"/>
          <w:bCs/>
          <w:kern w:val="32"/>
          <w:sz w:val="24"/>
          <w:szCs w:val="24"/>
        </w:rPr>
        <w:t>utilizado</w:t>
      </w:r>
      <w:r w:rsidR="000F36D2" w:rsidRPr="00EC08CA">
        <w:rPr>
          <w:rFonts w:asciiTheme="majorHAnsi" w:hAnsiTheme="majorHAnsi" w:cs="Arial"/>
          <w:bCs/>
          <w:kern w:val="32"/>
          <w:sz w:val="24"/>
          <w:szCs w:val="24"/>
        </w:rPr>
        <w:t xml:space="preserve"> acaso o melhor colocado no certame não assine a ata ou tenha seu registro cancelado nas hipóteses previstas nos artigos 20 e 21 do Decreto n° 7.892/213.</w:t>
      </w:r>
    </w:p>
    <w:p w:rsidR="002C77CB" w:rsidRPr="005C70C3" w:rsidRDefault="002C77CB" w:rsidP="00867C96">
      <w:pPr>
        <w:spacing w:before="120" w:after="120"/>
        <w:jc w:val="both"/>
        <w:rPr>
          <w:rFonts w:asciiTheme="majorHAnsi" w:hAnsiTheme="majorHAnsi" w:cs="Arial"/>
          <w:bCs/>
          <w:kern w:val="32"/>
          <w:sz w:val="24"/>
          <w:szCs w:val="24"/>
        </w:rPr>
      </w:pPr>
    </w:p>
    <w:p w:rsidR="00C05082" w:rsidRPr="00EC08CA" w:rsidRDefault="000F36D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2</w:t>
      </w:r>
      <w:r w:rsidR="00584A80">
        <w:rPr>
          <w:rFonts w:asciiTheme="majorHAnsi" w:hAnsiTheme="majorHAnsi" w:cs="Arial"/>
          <w:b/>
          <w:bCs/>
          <w:kern w:val="32"/>
          <w:sz w:val="24"/>
          <w:szCs w:val="24"/>
        </w:rPr>
        <w:t>4</w:t>
      </w:r>
      <w:r w:rsidRPr="00EC08CA">
        <w:rPr>
          <w:rFonts w:asciiTheme="majorHAnsi" w:hAnsiTheme="majorHAnsi" w:cs="Arial"/>
          <w:b/>
          <w:bCs/>
          <w:kern w:val="32"/>
          <w:sz w:val="24"/>
          <w:szCs w:val="24"/>
        </w:rPr>
        <w:t xml:space="preserve">. </w:t>
      </w:r>
      <w:r w:rsidR="00C05082" w:rsidRPr="00EC08CA">
        <w:rPr>
          <w:rFonts w:asciiTheme="majorHAnsi" w:hAnsiTheme="majorHAnsi" w:cs="Arial"/>
          <w:b/>
          <w:bCs/>
          <w:kern w:val="32"/>
          <w:sz w:val="24"/>
          <w:szCs w:val="24"/>
        </w:rPr>
        <w:t>DA IMPUGNAÇÃO AO EDITAL E DO PEDIDO DE ESCLARECIMENTO</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584A80">
        <w:rPr>
          <w:rFonts w:asciiTheme="majorHAnsi" w:hAnsiTheme="majorHAnsi" w:cs="Arial"/>
          <w:bCs/>
          <w:kern w:val="32"/>
          <w:sz w:val="24"/>
          <w:szCs w:val="24"/>
        </w:rPr>
        <w:t>4</w:t>
      </w:r>
      <w:r w:rsidR="006029EF">
        <w:rPr>
          <w:rFonts w:asciiTheme="majorHAnsi" w:hAnsiTheme="majorHAnsi" w:cs="Arial"/>
          <w:bCs/>
          <w:kern w:val="32"/>
          <w:sz w:val="24"/>
          <w:szCs w:val="24"/>
        </w:rPr>
        <w:t xml:space="preserve">.1. </w:t>
      </w:r>
      <w:r w:rsidRPr="00EC08CA">
        <w:rPr>
          <w:rFonts w:asciiTheme="majorHAnsi" w:hAnsiTheme="majorHAnsi" w:cs="Arial"/>
          <w:bCs/>
          <w:kern w:val="32"/>
          <w:sz w:val="24"/>
          <w:szCs w:val="24"/>
        </w:rPr>
        <w:t>Até 03 (três) dias úteis antes da data designada para a abertura da sessão pública, qualquer pessoa poderá impugnar este Edital.</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584A80">
        <w:rPr>
          <w:rFonts w:asciiTheme="majorHAnsi" w:hAnsiTheme="majorHAnsi" w:cs="Arial"/>
          <w:bCs/>
          <w:kern w:val="32"/>
          <w:sz w:val="24"/>
          <w:szCs w:val="24"/>
        </w:rPr>
        <w:t>4</w:t>
      </w:r>
      <w:r w:rsidR="00B22F7C">
        <w:rPr>
          <w:rFonts w:asciiTheme="majorHAnsi" w:hAnsiTheme="majorHAnsi" w:cs="Arial"/>
          <w:bCs/>
          <w:kern w:val="32"/>
          <w:sz w:val="24"/>
          <w:szCs w:val="24"/>
        </w:rPr>
        <w:t xml:space="preserve">.2. </w:t>
      </w:r>
      <w:r w:rsidRPr="00EC08CA">
        <w:rPr>
          <w:rFonts w:asciiTheme="majorHAnsi" w:hAnsiTheme="majorHAnsi" w:cs="Arial"/>
          <w:bCs/>
          <w:kern w:val="32"/>
          <w:sz w:val="24"/>
          <w:szCs w:val="24"/>
        </w:rPr>
        <w:t xml:space="preserve">A impugnação poderá ser realizada por forma eletrônica, pelo e-mail </w:t>
      </w:r>
      <w:r w:rsidR="00373FAD" w:rsidRPr="00EC08CA">
        <w:rPr>
          <w:rFonts w:asciiTheme="majorHAnsi" w:hAnsiTheme="majorHAnsi" w:cs="Arial"/>
          <w:bCs/>
          <w:kern w:val="32"/>
          <w:sz w:val="24"/>
          <w:szCs w:val="24"/>
          <w:u w:val="single"/>
        </w:rPr>
        <w:t>licita</w:t>
      </w:r>
      <w:r w:rsidR="00DD56E8" w:rsidRPr="00EC08CA">
        <w:rPr>
          <w:rFonts w:asciiTheme="majorHAnsi" w:hAnsiTheme="majorHAnsi" w:cs="Arial"/>
          <w:bCs/>
          <w:kern w:val="32"/>
          <w:sz w:val="24"/>
          <w:szCs w:val="24"/>
          <w:u w:val="single"/>
        </w:rPr>
        <w:t>cao</w:t>
      </w:r>
      <w:r w:rsidR="00373FAD" w:rsidRPr="00EC08CA">
        <w:rPr>
          <w:rFonts w:asciiTheme="majorHAnsi" w:hAnsiTheme="majorHAnsi" w:cs="Arial"/>
          <w:bCs/>
          <w:kern w:val="32"/>
          <w:sz w:val="24"/>
          <w:szCs w:val="24"/>
          <w:u w:val="single"/>
        </w:rPr>
        <w:t>.querencia@gmail.com</w:t>
      </w:r>
      <w:r w:rsidRPr="00EC08CA">
        <w:rPr>
          <w:rFonts w:asciiTheme="majorHAnsi" w:hAnsiTheme="majorHAnsi" w:cs="Arial"/>
          <w:bCs/>
          <w:kern w:val="32"/>
          <w:sz w:val="24"/>
          <w:szCs w:val="24"/>
        </w:rPr>
        <w:t xml:space="preserve">, ou por petição dirigida ou protocolada no endereço </w:t>
      </w:r>
      <w:r w:rsidR="00373FAD" w:rsidRPr="00EC08CA">
        <w:rPr>
          <w:rFonts w:asciiTheme="majorHAnsi" w:hAnsiTheme="majorHAnsi" w:cs="Arial"/>
          <w:bCs/>
          <w:kern w:val="32"/>
          <w:sz w:val="24"/>
          <w:szCs w:val="24"/>
        </w:rPr>
        <w:t>Av. Cuiabá, nº 335, Setor C, endereçada ao Setor de Licitação do Município de Querência-MT, CEP 78643-000.</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584A80">
        <w:rPr>
          <w:rFonts w:asciiTheme="majorHAnsi" w:hAnsiTheme="majorHAnsi" w:cs="Arial"/>
          <w:bCs/>
          <w:kern w:val="32"/>
          <w:sz w:val="24"/>
          <w:szCs w:val="24"/>
        </w:rPr>
        <w:t>4</w:t>
      </w:r>
      <w:r w:rsidRPr="00EC08CA">
        <w:rPr>
          <w:rFonts w:asciiTheme="majorHAnsi" w:hAnsiTheme="majorHAnsi" w:cs="Arial"/>
          <w:bCs/>
          <w:kern w:val="32"/>
          <w:sz w:val="24"/>
          <w:szCs w:val="24"/>
        </w:rPr>
        <w:t>.3.</w:t>
      </w:r>
      <w:r w:rsidRPr="00EC08CA">
        <w:rPr>
          <w:rFonts w:asciiTheme="majorHAnsi" w:hAnsiTheme="majorHAnsi" w:cs="Arial"/>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EC08CA">
        <w:rPr>
          <w:rFonts w:asciiTheme="majorHAnsi" w:hAnsiTheme="majorHAnsi" w:cs="Arial"/>
          <w:bCs/>
          <w:kern w:val="32"/>
          <w:sz w:val="24"/>
          <w:szCs w:val="24"/>
        </w:rPr>
        <w:t>.</w:t>
      </w:r>
    </w:p>
    <w:p w:rsidR="001F7F24" w:rsidRPr="00EC08CA"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24</w:t>
      </w:r>
      <w:r w:rsidR="00D048A1">
        <w:rPr>
          <w:rFonts w:asciiTheme="majorHAnsi" w:hAnsiTheme="majorHAnsi" w:cs="Arial"/>
          <w:bCs/>
          <w:kern w:val="32"/>
          <w:sz w:val="24"/>
          <w:szCs w:val="24"/>
        </w:rPr>
        <w:t xml:space="preserve">.4. </w:t>
      </w:r>
      <w:r w:rsidR="00C05082" w:rsidRPr="00EC08CA">
        <w:rPr>
          <w:rFonts w:asciiTheme="majorHAnsi" w:hAnsiTheme="majorHAnsi" w:cs="Arial"/>
          <w:bCs/>
          <w:kern w:val="32"/>
          <w:sz w:val="24"/>
          <w:szCs w:val="24"/>
        </w:rPr>
        <w:t>Acolhida a impugnação, será definida e publicada nova da</w:t>
      </w:r>
      <w:r w:rsidR="001E6800" w:rsidRPr="00EC08CA">
        <w:rPr>
          <w:rFonts w:asciiTheme="majorHAnsi" w:hAnsiTheme="majorHAnsi" w:cs="Arial"/>
          <w:bCs/>
          <w:kern w:val="32"/>
          <w:sz w:val="24"/>
          <w:szCs w:val="24"/>
        </w:rPr>
        <w:t>ta para a realização do certame.</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584A80">
        <w:rPr>
          <w:rFonts w:asciiTheme="majorHAnsi" w:hAnsiTheme="majorHAnsi" w:cs="Arial"/>
          <w:bCs/>
          <w:kern w:val="32"/>
          <w:sz w:val="24"/>
          <w:szCs w:val="24"/>
        </w:rPr>
        <w:t>4</w:t>
      </w:r>
      <w:r w:rsidR="00D048A1">
        <w:rPr>
          <w:rFonts w:asciiTheme="majorHAnsi" w:hAnsiTheme="majorHAnsi" w:cs="Arial"/>
          <w:bCs/>
          <w:kern w:val="32"/>
          <w:sz w:val="24"/>
          <w:szCs w:val="24"/>
        </w:rPr>
        <w:t xml:space="preserve">.5. </w:t>
      </w:r>
      <w:r w:rsidRPr="00EC08CA">
        <w:rPr>
          <w:rFonts w:asciiTheme="majorHAnsi" w:hAnsiTheme="majorHAnsi" w:cs="Arial"/>
          <w:bCs/>
          <w:kern w:val="32"/>
          <w:sz w:val="24"/>
          <w:szCs w:val="24"/>
        </w:rPr>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lastRenderedPageBreak/>
        <w:t>2</w:t>
      </w:r>
      <w:r w:rsidR="00584A80">
        <w:rPr>
          <w:rFonts w:asciiTheme="majorHAnsi" w:hAnsiTheme="majorHAnsi" w:cs="Arial"/>
          <w:bCs/>
          <w:kern w:val="32"/>
          <w:sz w:val="24"/>
          <w:szCs w:val="24"/>
        </w:rPr>
        <w:t>4</w:t>
      </w:r>
      <w:r w:rsidR="00D048A1">
        <w:rPr>
          <w:rFonts w:asciiTheme="majorHAnsi" w:hAnsiTheme="majorHAnsi" w:cs="Arial"/>
          <w:bCs/>
          <w:kern w:val="32"/>
          <w:sz w:val="24"/>
          <w:szCs w:val="24"/>
        </w:rPr>
        <w:t xml:space="preserve">.6. </w:t>
      </w:r>
      <w:r w:rsidRPr="00EC08CA">
        <w:rPr>
          <w:rFonts w:asciiTheme="majorHAnsi" w:hAnsiTheme="majorHAnsi" w:cs="Arial"/>
          <w:bCs/>
          <w:kern w:val="32"/>
          <w:sz w:val="24"/>
          <w:szCs w:val="24"/>
        </w:rPr>
        <w:t>O pregoeiro responderá aos pedidos de esclarecimentos no prazo de dois dias úteis, contado da data de recebimento do pedido, e poderá requisitar subsídios formais aos responsáveis pela elaboração do edital e dos anexos.</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584A80">
        <w:rPr>
          <w:rFonts w:asciiTheme="majorHAnsi" w:hAnsiTheme="majorHAnsi" w:cs="Arial"/>
          <w:bCs/>
          <w:kern w:val="32"/>
          <w:sz w:val="24"/>
          <w:szCs w:val="24"/>
        </w:rPr>
        <w:t>4</w:t>
      </w:r>
      <w:r w:rsidR="00D048A1">
        <w:rPr>
          <w:rFonts w:asciiTheme="majorHAnsi" w:hAnsiTheme="majorHAnsi" w:cs="Arial"/>
          <w:bCs/>
          <w:kern w:val="32"/>
          <w:sz w:val="24"/>
          <w:szCs w:val="24"/>
        </w:rPr>
        <w:t xml:space="preserve">.7. </w:t>
      </w:r>
      <w:r w:rsidRPr="00EC08CA">
        <w:rPr>
          <w:rFonts w:asciiTheme="majorHAnsi" w:hAnsiTheme="majorHAnsi" w:cs="Arial"/>
          <w:bCs/>
          <w:kern w:val="32"/>
          <w:sz w:val="24"/>
          <w:szCs w:val="24"/>
        </w:rPr>
        <w:t>As impugnações e pedidos de esclarecimentos não suspendem os prazos previstos no certame.</w:t>
      </w:r>
    </w:p>
    <w:p w:rsidR="00F646F4" w:rsidRDefault="00584A80" w:rsidP="00867C96">
      <w:pPr>
        <w:spacing w:before="120" w:after="120"/>
        <w:jc w:val="both"/>
        <w:rPr>
          <w:rFonts w:asciiTheme="majorHAnsi" w:hAnsiTheme="majorHAnsi" w:cs="Arial"/>
          <w:bCs/>
          <w:kern w:val="32"/>
          <w:sz w:val="24"/>
          <w:szCs w:val="24"/>
        </w:rPr>
      </w:pPr>
      <w:r>
        <w:rPr>
          <w:rFonts w:asciiTheme="majorHAnsi" w:hAnsiTheme="majorHAnsi" w:cs="Arial"/>
          <w:bCs/>
          <w:kern w:val="32"/>
          <w:sz w:val="24"/>
          <w:szCs w:val="24"/>
        </w:rPr>
        <w:t>24</w:t>
      </w:r>
      <w:r w:rsidR="005933EE" w:rsidRPr="00EC08CA">
        <w:rPr>
          <w:rFonts w:asciiTheme="majorHAnsi" w:hAnsiTheme="majorHAnsi" w:cs="Arial"/>
          <w:bCs/>
          <w:kern w:val="32"/>
          <w:sz w:val="24"/>
          <w:szCs w:val="24"/>
        </w:rPr>
        <w:t xml:space="preserve">.8. </w:t>
      </w:r>
      <w:r w:rsidR="00C05AE4" w:rsidRPr="00EC08CA">
        <w:rPr>
          <w:rFonts w:asciiTheme="majorHAnsi" w:hAnsiTheme="majorHAnsi" w:cs="Arial"/>
          <w:bCs/>
          <w:kern w:val="32"/>
          <w:sz w:val="24"/>
          <w:szCs w:val="24"/>
        </w:rPr>
        <w:t xml:space="preserve">O horario de expediente desta Prefeitura Municipal é de (Segunda-Feira à Sexta-Feira) do Horario das </w:t>
      </w:r>
      <w:proofErr w:type="gramStart"/>
      <w:r w:rsidR="00C05AE4" w:rsidRPr="00EC08CA">
        <w:rPr>
          <w:rFonts w:asciiTheme="majorHAnsi" w:hAnsiTheme="majorHAnsi" w:cs="Arial"/>
          <w:bCs/>
          <w:kern w:val="32"/>
          <w:sz w:val="24"/>
          <w:szCs w:val="24"/>
        </w:rPr>
        <w:t>07:00</w:t>
      </w:r>
      <w:proofErr w:type="gramEnd"/>
      <w:r w:rsidR="00C05AE4" w:rsidRPr="00EC08CA">
        <w:rPr>
          <w:rFonts w:asciiTheme="majorHAnsi" w:hAnsiTheme="majorHAnsi" w:cs="Arial"/>
          <w:bCs/>
          <w:kern w:val="32"/>
          <w:sz w:val="24"/>
          <w:szCs w:val="24"/>
        </w:rPr>
        <w:t xml:space="preserve"> às 13:00 (horario de Brasília – DF), para tanto Sábado e Domingo não são contados como dias uteis. </w:t>
      </w:r>
    </w:p>
    <w:p w:rsidR="002C77CB" w:rsidRPr="005C70C3" w:rsidRDefault="002C77CB" w:rsidP="00867C96">
      <w:pPr>
        <w:spacing w:before="120" w:after="120"/>
        <w:jc w:val="both"/>
        <w:rPr>
          <w:rFonts w:asciiTheme="majorHAnsi" w:hAnsiTheme="majorHAnsi" w:cs="Arial"/>
          <w:bCs/>
          <w:kern w:val="32"/>
          <w:sz w:val="24"/>
          <w:szCs w:val="24"/>
        </w:rPr>
      </w:pPr>
    </w:p>
    <w:p w:rsidR="00C05082" w:rsidRPr="00EC08CA" w:rsidRDefault="00C05082" w:rsidP="00867C96">
      <w:pPr>
        <w:spacing w:before="120" w:after="120"/>
        <w:jc w:val="both"/>
        <w:rPr>
          <w:rFonts w:asciiTheme="majorHAnsi" w:hAnsiTheme="majorHAnsi" w:cs="Arial"/>
          <w:b/>
          <w:bCs/>
          <w:kern w:val="32"/>
          <w:sz w:val="24"/>
          <w:szCs w:val="24"/>
        </w:rPr>
      </w:pPr>
      <w:r w:rsidRPr="00EC08CA">
        <w:rPr>
          <w:rFonts w:asciiTheme="majorHAnsi" w:hAnsiTheme="majorHAnsi" w:cs="Arial"/>
          <w:b/>
          <w:bCs/>
          <w:kern w:val="32"/>
          <w:sz w:val="24"/>
          <w:szCs w:val="24"/>
        </w:rPr>
        <w:t>2</w:t>
      </w:r>
      <w:r w:rsidR="0007539E">
        <w:rPr>
          <w:rFonts w:asciiTheme="majorHAnsi" w:hAnsiTheme="majorHAnsi" w:cs="Arial"/>
          <w:b/>
          <w:bCs/>
          <w:kern w:val="32"/>
          <w:sz w:val="24"/>
          <w:szCs w:val="24"/>
        </w:rPr>
        <w:t>5</w:t>
      </w:r>
      <w:r w:rsidR="009C0D66">
        <w:rPr>
          <w:rFonts w:asciiTheme="majorHAnsi" w:hAnsiTheme="majorHAnsi" w:cs="Arial"/>
          <w:b/>
          <w:bCs/>
          <w:kern w:val="32"/>
          <w:sz w:val="24"/>
          <w:szCs w:val="24"/>
        </w:rPr>
        <w:t xml:space="preserve">. </w:t>
      </w:r>
      <w:r w:rsidRPr="00EC08CA">
        <w:rPr>
          <w:rFonts w:asciiTheme="majorHAnsi" w:hAnsiTheme="majorHAnsi" w:cs="Arial"/>
          <w:b/>
          <w:bCs/>
          <w:kern w:val="32"/>
          <w:sz w:val="24"/>
          <w:szCs w:val="24"/>
        </w:rPr>
        <w:t>DAS DISPOSIÇÕES GERAIS</w:t>
      </w:r>
      <w:r w:rsidR="00A75B7D" w:rsidRPr="00EC08CA">
        <w:rPr>
          <w:rFonts w:asciiTheme="majorHAnsi" w:hAnsiTheme="majorHAnsi" w:cs="Arial"/>
          <w:b/>
          <w:bCs/>
          <w:kern w:val="32"/>
          <w:sz w:val="24"/>
          <w:szCs w:val="24"/>
        </w:rPr>
        <w:t xml:space="preserve">.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009C0D66">
        <w:rPr>
          <w:rFonts w:asciiTheme="majorHAnsi" w:hAnsiTheme="majorHAnsi" w:cs="Arial"/>
          <w:bCs/>
          <w:kern w:val="32"/>
          <w:sz w:val="24"/>
          <w:szCs w:val="24"/>
        </w:rPr>
        <w:t xml:space="preserve">.1. </w:t>
      </w:r>
      <w:r w:rsidRPr="00EC08CA">
        <w:rPr>
          <w:rFonts w:asciiTheme="majorHAnsi" w:hAnsiTheme="majorHAnsi" w:cs="Arial"/>
          <w:bCs/>
          <w:kern w:val="32"/>
          <w:sz w:val="24"/>
          <w:szCs w:val="24"/>
        </w:rPr>
        <w:t>Da sessão pública do Pregão divulgar-se-á Ata no sistema eletrônico.</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009C0D66">
        <w:rPr>
          <w:rFonts w:asciiTheme="majorHAnsi" w:hAnsiTheme="majorHAnsi" w:cs="Arial"/>
          <w:bCs/>
          <w:kern w:val="32"/>
          <w:sz w:val="24"/>
          <w:szCs w:val="24"/>
        </w:rPr>
        <w:t xml:space="preserve">.2.  </w:t>
      </w:r>
      <w:r w:rsidRPr="00EC08CA">
        <w:rPr>
          <w:rFonts w:asciiTheme="majorHAnsi" w:hAnsiTheme="majorHAnsi" w:cs="Arial"/>
          <w:bCs/>
          <w:kern w:val="32"/>
          <w:sz w:val="24"/>
          <w:szCs w:val="24"/>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009C0D66">
        <w:rPr>
          <w:rFonts w:asciiTheme="majorHAnsi" w:hAnsiTheme="majorHAnsi" w:cs="Arial"/>
          <w:bCs/>
          <w:kern w:val="32"/>
          <w:sz w:val="24"/>
          <w:szCs w:val="24"/>
        </w:rPr>
        <w:t xml:space="preserve">.3. </w:t>
      </w:r>
      <w:r w:rsidRPr="00EC08CA">
        <w:rPr>
          <w:rFonts w:asciiTheme="majorHAnsi" w:hAnsiTheme="majorHAnsi" w:cs="Arial"/>
          <w:bCs/>
          <w:kern w:val="32"/>
          <w:sz w:val="24"/>
          <w:szCs w:val="24"/>
        </w:rPr>
        <w:t>Todas as referências de tempo no Edital, no aviso e durante a sessão pública observarão o horário de Brasília – DF.</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009C0D66">
        <w:rPr>
          <w:rFonts w:asciiTheme="majorHAnsi" w:hAnsiTheme="majorHAnsi" w:cs="Arial"/>
          <w:bCs/>
          <w:kern w:val="32"/>
          <w:sz w:val="24"/>
          <w:szCs w:val="24"/>
        </w:rPr>
        <w:t xml:space="preserve">.4. </w:t>
      </w:r>
      <w:r w:rsidRPr="00EC08CA">
        <w:rPr>
          <w:rFonts w:asciiTheme="majorHAnsi" w:hAnsiTheme="majorHAnsi" w:cs="Arial"/>
          <w:bCs/>
          <w:kern w:val="32"/>
          <w:sz w:val="24"/>
          <w:szCs w:val="24"/>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009C0D66">
        <w:rPr>
          <w:rFonts w:asciiTheme="majorHAnsi" w:hAnsiTheme="majorHAnsi" w:cs="Arial"/>
          <w:bCs/>
          <w:kern w:val="32"/>
          <w:sz w:val="24"/>
          <w:szCs w:val="24"/>
        </w:rPr>
        <w:t xml:space="preserve">.5. </w:t>
      </w:r>
      <w:r w:rsidRPr="00EC08CA">
        <w:rPr>
          <w:rFonts w:asciiTheme="majorHAnsi" w:hAnsiTheme="majorHAnsi" w:cs="Arial"/>
          <w:bCs/>
          <w:kern w:val="32"/>
          <w:sz w:val="24"/>
          <w:szCs w:val="24"/>
        </w:rPr>
        <w:t>A homologação do resultado desta licitação não implicará direito à contratação.</w:t>
      </w:r>
    </w:p>
    <w:p w:rsidR="00C05082" w:rsidRPr="00EC08CA" w:rsidRDefault="007F164A"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00C05082" w:rsidRPr="00EC08CA">
        <w:rPr>
          <w:rFonts w:asciiTheme="majorHAnsi" w:hAnsiTheme="majorHAnsi" w:cs="Arial"/>
          <w:bCs/>
          <w:kern w:val="32"/>
          <w:sz w:val="24"/>
          <w:szCs w:val="24"/>
        </w:rPr>
        <w:t>.6.</w:t>
      </w:r>
      <w:r w:rsidR="00C05082" w:rsidRPr="00EC08CA">
        <w:rPr>
          <w:rFonts w:asciiTheme="majorHAnsi" w:hAnsiTheme="majorHAnsi" w:cs="Arial"/>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Pr="00EC08CA">
        <w:rPr>
          <w:rFonts w:asciiTheme="majorHAnsi" w:hAnsiTheme="majorHAnsi" w:cs="Arial"/>
          <w:bCs/>
          <w:kern w:val="32"/>
          <w:sz w:val="24"/>
          <w:szCs w:val="24"/>
        </w:rPr>
        <w:t>.7.</w:t>
      </w:r>
      <w:r w:rsidRPr="00EC08CA">
        <w:rPr>
          <w:rFonts w:asciiTheme="majorHAnsi" w:hAnsiTheme="majorHAnsi" w:cs="Arial"/>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Pr="00EC08CA">
        <w:rPr>
          <w:rFonts w:asciiTheme="majorHAnsi" w:hAnsiTheme="majorHAnsi" w:cs="Arial"/>
          <w:bCs/>
          <w:kern w:val="32"/>
          <w:sz w:val="24"/>
          <w:szCs w:val="24"/>
        </w:rPr>
        <w:t>.8.</w:t>
      </w:r>
      <w:r w:rsidRPr="00EC08CA">
        <w:rPr>
          <w:rFonts w:asciiTheme="majorHAnsi" w:hAnsiTheme="majorHAnsi" w:cs="Arial"/>
          <w:bCs/>
          <w:kern w:val="32"/>
          <w:sz w:val="24"/>
          <w:szCs w:val="24"/>
        </w:rPr>
        <w:tab/>
        <w:t>Na contagem dos prazos estabelecidos neste Edital e seus Anexos, excluir-se-á o dia do início e incluir-se-á o do vencimento. Só se iniciam e vencem os prazos em dias de expediente na Administração.</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Pr="00EC08CA">
        <w:rPr>
          <w:rFonts w:asciiTheme="majorHAnsi" w:hAnsiTheme="majorHAnsi" w:cs="Arial"/>
          <w:bCs/>
          <w:kern w:val="32"/>
          <w:sz w:val="24"/>
          <w:szCs w:val="24"/>
        </w:rPr>
        <w:t>.9.</w:t>
      </w:r>
      <w:r w:rsidRPr="00EC08CA">
        <w:rPr>
          <w:rFonts w:asciiTheme="majorHAnsi" w:hAnsiTheme="majorHAnsi" w:cs="Arial"/>
          <w:bCs/>
          <w:kern w:val="32"/>
          <w:sz w:val="24"/>
          <w:szCs w:val="24"/>
        </w:rPr>
        <w:tab/>
        <w:t xml:space="preserve">O desatendimento de exigências formais não essenciais não importará o afastamento do licitante, desde que seja possível o aproveitamento do ato, </w:t>
      </w:r>
      <w:r w:rsidR="008B43BD" w:rsidRPr="00EC08CA">
        <w:rPr>
          <w:rFonts w:asciiTheme="majorHAnsi" w:hAnsiTheme="majorHAnsi" w:cs="Arial"/>
          <w:bCs/>
          <w:kern w:val="32"/>
          <w:sz w:val="24"/>
          <w:szCs w:val="24"/>
        </w:rPr>
        <w:t>observado</w:t>
      </w:r>
      <w:r w:rsidRPr="00EC08CA">
        <w:rPr>
          <w:rFonts w:asciiTheme="majorHAnsi" w:hAnsiTheme="majorHAnsi" w:cs="Arial"/>
          <w:bCs/>
          <w:kern w:val="32"/>
          <w:sz w:val="24"/>
          <w:szCs w:val="24"/>
        </w:rPr>
        <w:t xml:space="preserve"> os princípios da isonomia e do interesse público.</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Pr="00EC08CA">
        <w:rPr>
          <w:rFonts w:asciiTheme="majorHAnsi" w:hAnsiTheme="majorHAnsi" w:cs="Arial"/>
          <w:bCs/>
          <w:kern w:val="32"/>
          <w:sz w:val="24"/>
          <w:szCs w:val="24"/>
        </w:rPr>
        <w:t>.10.</w:t>
      </w:r>
      <w:r w:rsidRPr="00EC08CA">
        <w:rPr>
          <w:rFonts w:asciiTheme="majorHAnsi" w:hAnsiTheme="majorHAnsi" w:cs="Arial"/>
          <w:bCs/>
          <w:kern w:val="32"/>
          <w:sz w:val="24"/>
          <w:szCs w:val="24"/>
        </w:rPr>
        <w:tab/>
        <w:t>Em caso de divergência entre disposições deste Edital e de seus anexos ou demais peças que compõem o processo, prevalecerá as deste Edital.</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Pr="00EC08CA">
        <w:rPr>
          <w:rFonts w:asciiTheme="majorHAnsi" w:hAnsiTheme="majorHAnsi" w:cs="Arial"/>
          <w:bCs/>
          <w:kern w:val="32"/>
          <w:sz w:val="24"/>
          <w:szCs w:val="24"/>
        </w:rPr>
        <w:t>.11.</w:t>
      </w:r>
      <w:r w:rsidRPr="00EC08CA">
        <w:rPr>
          <w:rFonts w:asciiTheme="majorHAnsi" w:hAnsiTheme="majorHAnsi" w:cs="Arial"/>
          <w:bCs/>
          <w:kern w:val="32"/>
          <w:sz w:val="24"/>
          <w:szCs w:val="24"/>
        </w:rPr>
        <w:tab/>
        <w:t xml:space="preserve">O Edital está disponibilizado, na íntegra, no endereço eletrônico </w:t>
      </w:r>
      <w:proofErr w:type="gramStart"/>
      <w:r w:rsidR="00686EF2" w:rsidRPr="00EC08CA">
        <w:rPr>
          <w:rFonts w:asciiTheme="majorHAnsi" w:hAnsiTheme="majorHAnsi" w:cs="Arial"/>
          <w:b/>
          <w:bCs/>
          <w:kern w:val="32"/>
          <w:sz w:val="24"/>
          <w:szCs w:val="24"/>
        </w:rPr>
        <w:t>bll.org.</w:t>
      </w:r>
      <w:proofErr w:type="gramEnd"/>
      <w:r w:rsidR="00686EF2" w:rsidRPr="00EC08CA">
        <w:rPr>
          <w:rFonts w:asciiTheme="majorHAnsi" w:hAnsiTheme="majorHAnsi" w:cs="Arial"/>
          <w:b/>
          <w:bCs/>
          <w:kern w:val="32"/>
          <w:sz w:val="24"/>
          <w:szCs w:val="24"/>
        </w:rPr>
        <w:t>br</w:t>
      </w:r>
      <w:r w:rsidRPr="00EC08CA">
        <w:rPr>
          <w:rFonts w:asciiTheme="majorHAnsi" w:hAnsiTheme="majorHAnsi" w:cs="Arial"/>
          <w:bCs/>
          <w:kern w:val="32"/>
          <w:sz w:val="24"/>
          <w:szCs w:val="24"/>
        </w:rPr>
        <w:t xml:space="preserve">, e também poderá ser lido e/ou obtido no endereço </w:t>
      </w:r>
      <w:r w:rsidR="00855DB1" w:rsidRPr="00EC08CA">
        <w:rPr>
          <w:rFonts w:asciiTheme="majorHAnsi" w:hAnsiTheme="majorHAnsi" w:cs="Arial"/>
          <w:b/>
          <w:bCs/>
          <w:kern w:val="32"/>
          <w:sz w:val="24"/>
          <w:szCs w:val="24"/>
        </w:rPr>
        <w:t>licitacao.querencia@gmail.com</w:t>
      </w:r>
      <w:r w:rsidR="008D2918">
        <w:rPr>
          <w:rFonts w:asciiTheme="majorHAnsi" w:hAnsiTheme="majorHAnsi" w:cs="Arial"/>
          <w:bCs/>
          <w:kern w:val="32"/>
          <w:sz w:val="24"/>
          <w:szCs w:val="24"/>
        </w:rPr>
        <w:t xml:space="preserve">, nos dias úteis, </w:t>
      </w:r>
      <w:proofErr w:type="spellStart"/>
      <w:r w:rsidR="008D2918">
        <w:rPr>
          <w:rFonts w:asciiTheme="majorHAnsi" w:hAnsiTheme="majorHAnsi" w:cs="Arial"/>
          <w:bCs/>
          <w:kern w:val="32"/>
          <w:sz w:val="24"/>
          <w:szCs w:val="24"/>
        </w:rPr>
        <w:t>no</w:t>
      </w:r>
      <w:r w:rsidRPr="00EC08CA">
        <w:rPr>
          <w:rFonts w:asciiTheme="majorHAnsi" w:hAnsiTheme="majorHAnsi" w:cs="Arial"/>
          <w:bCs/>
          <w:kern w:val="32"/>
          <w:sz w:val="24"/>
          <w:szCs w:val="24"/>
        </w:rPr>
        <w:t>horário</w:t>
      </w:r>
      <w:proofErr w:type="spellEnd"/>
      <w:r w:rsidRPr="00EC08CA">
        <w:rPr>
          <w:rFonts w:asciiTheme="majorHAnsi" w:hAnsiTheme="majorHAnsi" w:cs="Arial"/>
          <w:bCs/>
          <w:kern w:val="32"/>
          <w:sz w:val="24"/>
          <w:szCs w:val="24"/>
        </w:rPr>
        <w:t xml:space="preserve"> das </w:t>
      </w:r>
      <w:r w:rsidR="00855DB1" w:rsidRPr="00EC08CA">
        <w:rPr>
          <w:rFonts w:asciiTheme="majorHAnsi" w:hAnsiTheme="majorHAnsi" w:cs="Arial"/>
          <w:bCs/>
          <w:kern w:val="32"/>
          <w:sz w:val="24"/>
          <w:szCs w:val="24"/>
        </w:rPr>
        <w:t>07:00</w:t>
      </w:r>
      <w:r w:rsidRPr="00EC08CA">
        <w:rPr>
          <w:rFonts w:asciiTheme="majorHAnsi" w:hAnsiTheme="majorHAnsi" w:cs="Arial"/>
          <w:bCs/>
          <w:kern w:val="32"/>
          <w:sz w:val="24"/>
          <w:szCs w:val="24"/>
        </w:rPr>
        <w:t xml:space="preserve"> horas às </w:t>
      </w:r>
      <w:r w:rsidR="00855DB1" w:rsidRPr="00EC08CA">
        <w:rPr>
          <w:rFonts w:asciiTheme="majorHAnsi" w:hAnsiTheme="majorHAnsi" w:cs="Arial"/>
          <w:bCs/>
          <w:kern w:val="32"/>
          <w:sz w:val="24"/>
          <w:szCs w:val="24"/>
        </w:rPr>
        <w:t>13:00</w:t>
      </w:r>
      <w:r w:rsidRPr="00EC08CA">
        <w:rPr>
          <w:rFonts w:asciiTheme="majorHAnsi" w:hAnsiTheme="majorHAnsi" w:cs="Arial"/>
          <w:bCs/>
          <w:kern w:val="32"/>
          <w:sz w:val="24"/>
          <w:szCs w:val="24"/>
        </w:rPr>
        <w:t xml:space="preserve"> horas</w:t>
      </w:r>
      <w:r w:rsidR="00855DB1" w:rsidRPr="00EC08CA">
        <w:rPr>
          <w:rFonts w:asciiTheme="majorHAnsi" w:hAnsiTheme="majorHAnsi" w:cs="Arial"/>
          <w:bCs/>
          <w:kern w:val="32"/>
          <w:sz w:val="24"/>
          <w:szCs w:val="24"/>
        </w:rPr>
        <w:t xml:space="preserve"> (Horario de Brasília – DF)</w:t>
      </w:r>
      <w:r w:rsidRPr="00EC08CA">
        <w:rPr>
          <w:rFonts w:asciiTheme="majorHAnsi" w:hAnsiTheme="majorHAnsi" w:cs="Arial"/>
          <w:bCs/>
          <w:kern w:val="32"/>
          <w:sz w:val="24"/>
          <w:szCs w:val="24"/>
        </w:rPr>
        <w:t>, mesmo endereço e período no qual os autos do processo administrativo permanecerão com vista franqueada aos interessados.</w:t>
      </w:r>
    </w:p>
    <w:p w:rsidR="00C05082" w:rsidRPr="00EC08CA" w:rsidRDefault="00C05082" w:rsidP="00867C96">
      <w:pPr>
        <w:spacing w:before="120" w:after="120"/>
        <w:jc w:val="both"/>
        <w:rPr>
          <w:rFonts w:asciiTheme="majorHAnsi" w:hAnsiTheme="majorHAnsi" w:cs="Arial"/>
          <w:bCs/>
          <w:kern w:val="32"/>
          <w:sz w:val="24"/>
          <w:szCs w:val="24"/>
        </w:rPr>
      </w:pPr>
      <w:r w:rsidRPr="00EC08CA">
        <w:rPr>
          <w:rFonts w:asciiTheme="majorHAnsi" w:hAnsiTheme="majorHAnsi" w:cs="Arial"/>
          <w:bCs/>
          <w:kern w:val="32"/>
          <w:sz w:val="24"/>
          <w:szCs w:val="24"/>
        </w:rPr>
        <w:t>2</w:t>
      </w:r>
      <w:r w:rsidR="0007539E">
        <w:rPr>
          <w:rFonts w:asciiTheme="majorHAnsi" w:hAnsiTheme="majorHAnsi" w:cs="Arial"/>
          <w:bCs/>
          <w:kern w:val="32"/>
          <w:sz w:val="24"/>
          <w:szCs w:val="24"/>
        </w:rPr>
        <w:t>5</w:t>
      </w:r>
      <w:r w:rsidRPr="00EC08CA">
        <w:rPr>
          <w:rFonts w:asciiTheme="majorHAnsi" w:hAnsiTheme="majorHAnsi" w:cs="Arial"/>
          <w:bCs/>
          <w:kern w:val="32"/>
          <w:sz w:val="24"/>
          <w:szCs w:val="24"/>
        </w:rPr>
        <w:t>.12.</w:t>
      </w:r>
      <w:r w:rsidRPr="00EC08CA">
        <w:rPr>
          <w:rFonts w:asciiTheme="majorHAnsi" w:hAnsiTheme="majorHAnsi" w:cs="Arial"/>
          <w:bCs/>
          <w:kern w:val="32"/>
          <w:sz w:val="24"/>
          <w:szCs w:val="24"/>
        </w:rPr>
        <w:tab/>
        <w:t>Integram este Edital, para todos os fins e efeitos, os seguintes anexos:</w:t>
      </w:r>
    </w:p>
    <w:p w:rsidR="00F646F4" w:rsidRPr="00EC08CA" w:rsidRDefault="00F646F4" w:rsidP="000823EE">
      <w:pPr>
        <w:spacing w:after="120"/>
        <w:jc w:val="both"/>
        <w:rPr>
          <w:rFonts w:asciiTheme="majorHAnsi" w:hAnsiTheme="majorHAnsi" w:cs="Arial"/>
          <w:bCs/>
          <w:sz w:val="24"/>
          <w:szCs w:val="24"/>
        </w:rPr>
      </w:pPr>
    </w:p>
    <w:p w:rsidR="002C77CB" w:rsidRDefault="002C77CB" w:rsidP="002550D0">
      <w:pPr>
        <w:spacing w:after="120" w:line="360" w:lineRule="auto"/>
        <w:jc w:val="both"/>
        <w:rPr>
          <w:rFonts w:asciiTheme="majorHAnsi" w:hAnsiTheme="majorHAnsi" w:cs="Arial"/>
          <w:bCs/>
          <w:sz w:val="24"/>
          <w:szCs w:val="24"/>
        </w:rPr>
      </w:pPr>
    </w:p>
    <w:p w:rsidR="00F646F4" w:rsidRPr="00EC08CA" w:rsidRDefault="000E3FC8" w:rsidP="002C77CB">
      <w:pPr>
        <w:spacing w:after="120" w:line="360" w:lineRule="auto"/>
        <w:jc w:val="both"/>
        <w:rPr>
          <w:rFonts w:asciiTheme="majorHAnsi" w:hAnsiTheme="majorHAnsi" w:cs="Arial"/>
          <w:bCs/>
          <w:sz w:val="24"/>
          <w:szCs w:val="24"/>
        </w:rPr>
      </w:pPr>
      <w:r w:rsidRPr="00EC08CA">
        <w:rPr>
          <w:rFonts w:asciiTheme="majorHAnsi" w:hAnsiTheme="majorHAnsi" w:cs="Arial"/>
          <w:bCs/>
          <w:sz w:val="24"/>
          <w:szCs w:val="24"/>
        </w:rPr>
        <w:t>ANEXO I: TERMO DE REFERÊNCIA;</w:t>
      </w:r>
    </w:p>
    <w:p w:rsidR="00F646F4" w:rsidRPr="00EC08CA" w:rsidRDefault="000E3FC8" w:rsidP="002C77CB">
      <w:pPr>
        <w:widowControl w:val="0"/>
        <w:adjustRightInd w:val="0"/>
        <w:spacing w:after="120" w:line="360" w:lineRule="auto"/>
        <w:jc w:val="both"/>
        <w:rPr>
          <w:rFonts w:asciiTheme="majorHAnsi" w:hAnsiTheme="majorHAnsi" w:cs="Arial"/>
          <w:sz w:val="24"/>
          <w:szCs w:val="24"/>
        </w:rPr>
      </w:pPr>
      <w:r w:rsidRPr="00EC08CA">
        <w:rPr>
          <w:rFonts w:asciiTheme="majorHAnsi" w:hAnsiTheme="majorHAnsi" w:cs="Arial"/>
          <w:bCs/>
          <w:sz w:val="24"/>
          <w:szCs w:val="24"/>
        </w:rPr>
        <w:t>ANEXO II: PROPOSTA DE PREÇO;</w:t>
      </w:r>
    </w:p>
    <w:p w:rsidR="00F646F4" w:rsidRPr="000823EE" w:rsidRDefault="000E3FC8" w:rsidP="002C77CB">
      <w:pPr>
        <w:widowControl w:val="0"/>
        <w:tabs>
          <w:tab w:val="left" w:leader="dot" w:pos="3979"/>
        </w:tabs>
        <w:adjustRightInd w:val="0"/>
        <w:spacing w:after="120" w:line="360" w:lineRule="auto"/>
        <w:jc w:val="both"/>
        <w:rPr>
          <w:rFonts w:asciiTheme="majorHAnsi" w:hAnsiTheme="majorHAnsi" w:cs="Arial"/>
          <w:sz w:val="24"/>
          <w:szCs w:val="24"/>
        </w:rPr>
      </w:pPr>
      <w:r w:rsidRPr="00EC08CA">
        <w:rPr>
          <w:rFonts w:asciiTheme="majorHAnsi" w:hAnsiTheme="majorHAnsi" w:cs="Arial"/>
          <w:sz w:val="24"/>
          <w:szCs w:val="24"/>
        </w:rPr>
        <w:t>ANEXO III - FATOS IMPEDITIVOS</w:t>
      </w:r>
    </w:p>
    <w:p w:rsidR="002550D0" w:rsidRPr="002C77CB" w:rsidRDefault="000E3FC8" w:rsidP="002C77CB">
      <w:pPr>
        <w:pStyle w:val="Ttulo2"/>
        <w:spacing w:line="360" w:lineRule="auto"/>
        <w:ind w:right="-1"/>
        <w:jc w:val="left"/>
        <w:rPr>
          <w:rFonts w:asciiTheme="majorHAnsi" w:hAnsiTheme="majorHAnsi" w:cs="Arial"/>
          <w:b w:val="0"/>
          <w:i w:val="0"/>
          <w:sz w:val="24"/>
          <w:szCs w:val="24"/>
        </w:rPr>
      </w:pPr>
      <w:r w:rsidRPr="00EC08CA">
        <w:rPr>
          <w:rFonts w:asciiTheme="majorHAnsi" w:hAnsiTheme="majorHAnsi" w:cs="Arial"/>
          <w:b w:val="0"/>
          <w:i w:val="0"/>
          <w:sz w:val="24"/>
          <w:szCs w:val="24"/>
        </w:rPr>
        <w:t>ANEXO IV - DECLARAÇÃO DO CUMPRIMENTO DE REQUISITO DE HABILITAÇÃO</w:t>
      </w:r>
    </w:p>
    <w:p w:rsidR="00F646F4" w:rsidRPr="000823EE" w:rsidRDefault="008B43BD" w:rsidP="002C77CB">
      <w:pPr>
        <w:pStyle w:val="Corpodetexto"/>
        <w:spacing w:line="360" w:lineRule="auto"/>
        <w:ind w:right="-1"/>
        <w:rPr>
          <w:rFonts w:asciiTheme="majorHAnsi" w:hAnsiTheme="majorHAnsi" w:cs="Arial"/>
          <w:bCs/>
          <w:sz w:val="24"/>
          <w:szCs w:val="24"/>
        </w:rPr>
      </w:pPr>
      <w:r w:rsidRPr="00EC08CA">
        <w:rPr>
          <w:rFonts w:asciiTheme="majorHAnsi" w:hAnsiTheme="majorHAnsi" w:cs="Arial"/>
          <w:sz w:val="24"/>
          <w:szCs w:val="24"/>
        </w:rPr>
        <w:t>ANEXO</w:t>
      </w:r>
      <w:r w:rsidR="000E3FC8" w:rsidRPr="00EC08CA">
        <w:rPr>
          <w:rFonts w:asciiTheme="majorHAnsi" w:hAnsiTheme="majorHAnsi" w:cs="Arial"/>
          <w:sz w:val="24"/>
          <w:szCs w:val="24"/>
        </w:rPr>
        <w:t xml:space="preserve"> V - </w:t>
      </w:r>
      <w:r w:rsidR="000E3FC8" w:rsidRPr="00EC08CA">
        <w:rPr>
          <w:rFonts w:asciiTheme="majorHAnsi" w:hAnsiTheme="majorHAnsi" w:cs="Arial"/>
          <w:bCs/>
          <w:sz w:val="24"/>
          <w:szCs w:val="24"/>
        </w:rPr>
        <w:t>DECLARAÇÃO DE CUMPRIMENTO DE REQUISITOS LEGAIS</w:t>
      </w:r>
    </w:p>
    <w:p w:rsidR="005B77BD" w:rsidRPr="00EC08CA" w:rsidRDefault="000E3FC8" w:rsidP="002C77CB">
      <w:pPr>
        <w:widowControl w:val="0"/>
        <w:tabs>
          <w:tab w:val="left" w:leader="dot" w:pos="3979"/>
        </w:tabs>
        <w:adjustRightInd w:val="0"/>
        <w:spacing w:after="120" w:line="360" w:lineRule="auto"/>
        <w:jc w:val="both"/>
        <w:rPr>
          <w:rFonts w:asciiTheme="majorHAnsi" w:hAnsiTheme="majorHAnsi" w:cs="Arial"/>
          <w:sz w:val="24"/>
          <w:szCs w:val="24"/>
        </w:rPr>
      </w:pPr>
      <w:proofErr w:type="gramStart"/>
      <w:r w:rsidRPr="00EC08CA">
        <w:rPr>
          <w:rFonts w:asciiTheme="majorHAnsi" w:hAnsiTheme="majorHAnsi" w:cs="Arial"/>
          <w:sz w:val="24"/>
          <w:szCs w:val="24"/>
        </w:rPr>
        <w:t>ANEXO VI</w:t>
      </w:r>
      <w:proofErr w:type="gramEnd"/>
      <w:r w:rsidRPr="00EC08CA">
        <w:rPr>
          <w:rFonts w:asciiTheme="majorHAnsi" w:hAnsiTheme="majorHAnsi" w:cs="Arial"/>
          <w:sz w:val="24"/>
          <w:szCs w:val="24"/>
        </w:rPr>
        <w:t xml:space="preserve"> - MINUTA DA ATA DE REGISTRO DE PREÇOS</w:t>
      </w:r>
    </w:p>
    <w:p w:rsidR="00F646F4" w:rsidRPr="00EC08CA" w:rsidRDefault="00F646F4" w:rsidP="002C77CB">
      <w:pPr>
        <w:spacing w:before="120" w:after="120" w:line="360" w:lineRule="auto"/>
        <w:jc w:val="right"/>
        <w:rPr>
          <w:rFonts w:asciiTheme="majorHAnsi" w:hAnsiTheme="majorHAnsi" w:cs="Arial"/>
          <w:bCs/>
          <w:kern w:val="32"/>
          <w:sz w:val="24"/>
          <w:szCs w:val="24"/>
        </w:rPr>
      </w:pPr>
    </w:p>
    <w:p w:rsidR="00C2729A" w:rsidRPr="00EC08CA" w:rsidRDefault="00C2729A" w:rsidP="002C77CB">
      <w:pPr>
        <w:spacing w:after="120" w:line="360" w:lineRule="auto"/>
        <w:ind w:left="-709"/>
        <w:jc w:val="center"/>
        <w:rPr>
          <w:rFonts w:asciiTheme="majorHAnsi" w:hAnsiTheme="majorHAnsi" w:cs="Arial"/>
          <w:bCs/>
          <w:kern w:val="32"/>
          <w:sz w:val="24"/>
          <w:szCs w:val="24"/>
        </w:rPr>
      </w:pPr>
    </w:p>
    <w:p w:rsidR="00E63BB3" w:rsidRPr="00EC08CA" w:rsidRDefault="00E63BB3" w:rsidP="00867C96">
      <w:pPr>
        <w:spacing w:after="120"/>
        <w:ind w:left="-709"/>
        <w:jc w:val="center"/>
        <w:rPr>
          <w:rFonts w:asciiTheme="majorHAnsi" w:hAnsiTheme="majorHAnsi" w:cs="Arial"/>
          <w:bCs/>
          <w:kern w:val="32"/>
          <w:sz w:val="24"/>
          <w:szCs w:val="24"/>
        </w:rPr>
      </w:pPr>
    </w:p>
    <w:p w:rsidR="00022C1C" w:rsidRPr="00EC08CA" w:rsidRDefault="00022C1C" w:rsidP="00867C96">
      <w:pPr>
        <w:spacing w:after="120"/>
        <w:ind w:left="-709"/>
        <w:jc w:val="center"/>
        <w:rPr>
          <w:rFonts w:asciiTheme="majorHAnsi" w:hAnsiTheme="majorHAnsi" w:cs="Arial"/>
          <w:bCs/>
          <w:kern w:val="32"/>
          <w:sz w:val="24"/>
          <w:szCs w:val="24"/>
        </w:rPr>
      </w:pPr>
    </w:p>
    <w:p w:rsidR="00F646F4" w:rsidRPr="00EC08CA" w:rsidRDefault="00F646F4" w:rsidP="00867C96">
      <w:pPr>
        <w:spacing w:after="120"/>
        <w:ind w:left="-709"/>
        <w:jc w:val="center"/>
        <w:rPr>
          <w:rFonts w:asciiTheme="majorHAnsi" w:hAnsiTheme="majorHAnsi" w:cs="Arial"/>
          <w:bCs/>
          <w:kern w:val="32"/>
          <w:sz w:val="24"/>
          <w:szCs w:val="24"/>
        </w:rPr>
      </w:pPr>
    </w:p>
    <w:p w:rsidR="00C2729A" w:rsidRPr="00EC08CA" w:rsidRDefault="00C2729A" w:rsidP="00867C96">
      <w:pPr>
        <w:spacing w:after="120"/>
        <w:ind w:left="-709"/>
        <w:jc w:val="center"/>
        <w:rPr>
          <w:rFonts w:asciiTheme="majorHAnsi" w:hAnsiTheme="majorHAnsi" w:cs="Arial"/>
          <w:bCs/>
          <w:kern w:val="32"/>
          <w:sz w:val="24"/>
          <w:szCs w:val="24"/>
        </w:rPr>
      </w:pPr>
    </w:p>
    <w:p w:rsidR="007B02A0" w:rsidRPr="00EC08CA" w:rsidRDefault="007B02A0" w:rsidP="00867C96">
      <w:pPr>
        <w:spacing w:after="120"/>
        <w:ind w:left="-709"/>
        <w:jc w:val="center"/>
        <w:rPr>
          <w:rFonts w:asciiTheme="majorHAnsi" w:hAnsiTheme="majorHAnsi" w:cs="Arial"/>
          <w:bCs/>
          <w:kern w:val="32"/>
          <w:sz w:val="24"/>
          <w:szCs w:val="24"/>
        </w:rPr>
      </w:pPr>
      <w:r w:rsidRPr="00EC08CA">
        <w:rPr>
          <w:rFonts w:asciiTheme="majorHAnsi" w:hAnsiTheme="majorHAnsi" w:cs="Arial"/>
          <w:bCs/>
          <w:kern w:val="32"/>
          <w:sz w:val="24"/>
          <w:szCs w:val="24"/>
        </w:rPr>
        <w:t>______________</w:t>
      </w:r>
      <w:r w:rsidR="00E63BB3" w:rsidRPr="00EC08CA">
        <w:rPr>
          <w:rFonts w:asciiTheme="majorHAnsi" w:hAnsiTheme="majorHAnsi" w:cs="Arial"/>
          <w:bCs/>
          <w:kern w:val="32"/>
          <w:sz w:val="24"/>
          <w:szCs w:val="24"/>
        </w:rPr>
        <w:t>_______</w:t>
      </w:r>
    </w:p>
    <w:p w:rsidR="007B42C0" w:rsidRPr="00EC08CA" w:rsidRDefault="007B42C0" w:rsidP="00867C96">
      <w:pPr>
        <w:spacing w:after="120"/>
        <w:ind w:left="-709"/>
        <w:jc w:val="center"/>
        <w:rPr>
          <w:rFonts w:asciiTheme="majorHAnsi" w:hAnsiTheme="majorHAnsi" w:cs="Arial"/>
          <w:b/>
          <w:bCs/>
          <w:kern w:val="32"/>
          <w:sz w:val="24"/>
          <w:szCs w:val="24"/>
        </w:rPr>
      </w:pPr>
      <w:r w:rsidRPr="00EC08CA">
        <w:rPr>
          <w:rFonts w:asciiTheme="majorHAnsi" w:hAnsiTheme="majorHAnsi" w:cs="Arial"/>
          <w:b/>
          <w:bCs/>
          <w:kern w:val="32"/>
          <w:sz w:val="24"/>
          <w:szCs w:val="24"/>
        </w:rPr>
        <w:t>FERNANDO GORGEN</w:t>
      </w:r>
    </w:p>
    <w:p w:rsidR="007B42C0" w:rsidRPr="00EC08CA" w:rsidRDefault="007B42C0" w:rsidP="00867C96">
      <w:pPr>
        <w:spacing w:after="120"/>
        <w:ind w:left="-709"/>
        <w:jc w:val="center"/>
        <w:rPr>
          <w:rFonts w:asciiTheme="majorHAnsi" w:hAnsiTheme="majorHAnsi" w:cs="Arial"/>
          <w:bCs/>
          <w:kern w:val="32"/>
          <w:sz w:val="24"/>
          <w:szCs w:val="24"/>
        </w:rPr>
      </w:pPr>
      <w:r w:rsidRPr="00EC08CA">
        <w:rPr>
          <w:rFonts w:asciiTheme="majorHAnsi" w:hAnsiTheme="majorHAnsi" w:cs="Arial"/>
          <w:bCs/>
          <w:kern w:val="32"/>
          <w:sz w:val="24"/>
          <w:szCs w:val="24"/>
        </w:rPr>
        <w:t>Prefeito Municipal</w:t>
      </w:r>
    </w:p>
    <w:p w:rsidR="00097A10" w:rsidRDefault="00097A10"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C77CB" w:rsidRDefault="002C77CB" w:rsidP="00867C96">
      <w:pPr>
        <w:spacing w:after="120"/>
        <w:rPr>
          <w:rFonts w:asciiTheme="majorHAnsi" w:hAnsiTheme="majorHAnsi" w:cs="Arial"/>
          <w:b/>
          <w:sz w:val="24"/>
          <w:szCs w:val="24"/>
          <w:u w:val="single"/>
        </w:rPr>
      </w:pPr>
    </w:p>
    <w:p w:rsidR="002550D0" w:rsidRPr="00EC08CA" w:rsidRDefault="002550D0" w:rsidP="00867C96">
      <w:pPr>
        <w:spacing w:after="120"/>
        <w:rPr>
          <w:rFonts w:asciiTheme="majorHAnsi" w:hAnsiTheme="majorHAnsi" w:cs="Arial"/>
          <w:b/>
          <w:sz w:val="24"/>
          <w:szCs w:val="24"/>
          <w:u w:val="single"/>
        </w:rPr>
      </w:pPr>
    </w:p>
    <w:p w:rsidR="005B77BD" w:rsidRPr="00EC08CA" w:rsidRDefault="005B77BD" w:rsidP="00867C96">
      <w:pPr>
        <w:spacing w:after="120"/>
        <w:jc w:val="center"/>
        <w:rPr>
          <w:rFonts w:asciiTheme="majorHAnsi" w:hAnsiTheme="majorHAnsi" w:cs="Arial"/>
          <w:b/>
          <w:sz w:val="24"/>
          <w:szCs w:val="24"/>
          <w:u w:val="single"/>
        </w:rPr>
      </w:pPr>
      <w:r w:rsidRPr="00EC08CA">
        <w:rPr>
          <w:rFonts w:asciiTheme="majorHAnsi" w:hAnsiTheme="majorHAnsi" w:cs="Arial"/>
          <w:b/>
          <w:sz w:val="24"/>
          <w:szCs w:val="24"/>
          <w:u w:val="single"/>
        </w:rPr>
        <w:t>ANEXO I</w:t>
      </w:r>
    </w:p>
    <w:p w:rsidR="00735817" w:rsidRPr="00EC08CA" w:rsidRDefault="00735817" w:rsidP="00867C96">
      <w:pPr>
        <w:adjustRightInd w:val="0"/>
        <w:ind w:left="-851" w:right="-1"/>
        <w:jc w:val="both"/>
        <w:rPr>
          <w:rFonts w:asciiTheme="majorHAnsi" w:hAnsiTheme="majorHAnsi" w:cs="Arial"/>
          <w:b/>
          <w:sz w:val="24"/>
          <w:szCs w:val="24"/>
        </w:rPr>
      </w:pPr>
    </w:p>
    <w:p w:rsidR="004B63C7" w:rsidRPr="00D12B5D" w:rsidRDefault="004B63C7" w:rsidP="00867C96">
      <w:pPr>
        <w:widowControl w:val="0"/>
        <w:adjustRightInd w:val="0"/>
        <w:ind w:left="567"/>
        <w:jc w:val="center"/>
        <w:rPr>
          <w:rFonts w:asciiTheme="majorHAnsi" w:hAnsiTheme="majorHAnsi" w:cs="Arial"/>
          <w:b/>
          <w:sz w:val="28"/>
          <w:szCs w:val="28"/>
        </w:rPr>
      </w:pPr>
      <w:r w:rsidRPr="00D12B5D">
        <w:rPr>
          <w:rFonts w:asciiTheme="majorHAnsi" w:hAnsiTheme="majorHAnsi" w:cs="Arial"/>
          <w:b/>
          <w:sz w:val="28"/>
          <w:szCs w:val="28"/>
        </w:rPr>
        <w:t>Termo de Referência</w:t>
      </w:r>
    </w:p>
    <w:p w:rsidR="004B63C7" w:rsidRPr="00EC08CA" w:rsidRDefault="004B63C7" w:rsidP="00867C96">
      <w:pPr>
        <w:widowControl w:val="0"/>
        <w:adjustRightInd w:val="0"/>
        <w:jc w:val="both"/>
        <w:rPr>
          <w:rFonts w:asciiTheme="majorHAnsi" w:hAnsiTheme="majorHAnsi" w:cs="Arial"/>
          <w:sz w:val="24"/>
          <w:szCs w:val="24"/>
        </w:rPr>
      </w:pPr>
    </w:p>
    <w:p w:rsidR="0007539E" w:rsidRPr="002C77CB" w:rsidRDefault="0007539E" w:rsidP="000823EE">
      <w:pPr>
        <w:widowControl w:val="0"/>
        <w:adjustRightInd w:val="0"/>
        <w:jc w:val="both"/>
        <w:rPr>
          <w:rFonts w:asciiTheme="majorHAnsi" w:hAnsiTheme="majorHAnsi" w:cs="Arial"/>
          <w:sz w:val="24"/>
          <w:szCs w:val="24"/>
        </w:rPr>
      </w:pPr>
      <w:r w:rsidRPr="002C77CB">
        <w:rPr>
          <w:rFonts w:asciiTheme="majorHAnsi" w:hAnsiTheme="majorHAnsi" w:cs="Arial"/>
          <w:sz w:val="24"/>
          <w:szCs w:val="24"/>
        </w:rPr>
        <w:t>Aquisição de material de expediente, conforme condições, quantidades e exigências estabelecidas neste instrumento:</w:t>
      </w:r>
    </w:p>
    <w:p w:rsidR="004B63C7" w:rsidRPr="002C77CB" w:rsidRDefault="004B63C7" w:rsidP="000823EE">
      <w:pPr>
        <w:widowControl w:val="0"/>
        <w:tabs>
          <w:tab w:val="left" w:pos="6379"/>
        </w:tabs>
        <w:adjustRightInd w:val="0"/>
        <w:jc w:val="both"/>
        <w:rPr>
          <w:rFonts w:asciiTheme="majorHAnsi" w:hAnsiTheme="majorHAnsi" w:cs="Arial"/>
          <w:sz w:val="24"/>
          <w:szCs w:val="24"/>
        </w:rPr>
      </w:pPr>
    </w:p>
    <w:tbl>
      <w:tblPr>
        <w:tblW w:w="98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868"/>
        <w:gridCol w:w="5250"/>
        <w:gridCol w:w="852"/>
        <w:gridCol w:w="576"/>
        <w:gridCol w:w="715"/>
        <w:gridCol w:w="912"/>
      </w:tblGrid>
      <w:tr w:rsidR="00A966B1" w:rsidRPr="00A94D99" w:rsidTr="00A966B1">
        <w:trPr>
          <w:trHeight w:val="300"/>
        </w:trPr>
        <w:tc>
          <w:tcPr>
            <w:tcW w:w="637" w:type="dxa"/>
            <w:noWrap/>
            <w:vAlign w:val="bottom"/>
            <w:hideMark/>
          </w:tcPr>
          <w:p w:rsidR="00A966B1" w:rsidRPr="00A94D99" w:rsidRDefault="00A966B1" w:rsidP="00A966B1">
            <w:pPr>
              <w:rPr>
                <w:rFonts w:asciiTheme="majorHAnsi" w:hAnsiTheme="majorHAnsi" w:cs="Arial"/>
                <w:b/>
                <w:bCs/>
                <w:sz w:val="18"/>
                <w:szCs w:val="18"/>
              </w:rPr>
            </w:pPr>
            <w:r w:rsidRPr="00A94D99">
              <w:rPr>
                <w:rFonts w:asciiTheme="majorHAnsi" w:hAnsiTheme="majorHAnsi" w:cs="Arial"/>
                <w:b/>
                <w:bCs/>
                <w:sz w:val="18"/>
                <w:szCs w:val="18"/>
              </w:rPr>
              <w:t>ITENS</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b/>
                <w:bCs/>
                <w:sz w:val="18"/>
                <w:szCs w:val="18"/>
              </w:rPr>
            </w:pPr>
            <w:r w:rsidRPr="00A94D99">
              <w:rPr>
                <w:rFonts w:asciiTheme="majorHAnsi" w:hAnsiTheme="majorHAnsi" w:cs="Arial"/>
                <w:b/>
                <w:bCs/>
                <w:sz w:val="18"/>
                <w:szCs w:val="18"/>
              </w:rPr>
              <w:t>COD. INT.</w:t>
            </w:r>
          </w:p>
        </w:tc>
        <w:tc>
          <w:tcPr>
            <w:tcW w:w="5250" w:type="dxa"/>
            <w:shd w:val="clear" w:color="000000" w:fill="FFFFFF"/>
            <w:noWrap/>
            <w:vAlign w:val="bottom"/>
            <w:hideMark/>
          </w:tcPr>
          <w:p w:rsidR="00A966B1" w:rsidRPr="00A94D99" w:rsidRDefault="00A966B1" w:rsidP="00A966B1">
            <w:pPr>
              <w:jc w:val="center"/>
              <w:rPr>
                <w:rFonts w:asciiTheme="majorHAnsi" w:hAnsiTheme="majorHAnsi" w:cs="Arial"/>
                <w:b/>
                <w:bCs/>
                <w:sz w:val="18"/>
                <w:szCs w:val="18"/>
              </w:rPr>
            </w:pPr>
            <w:r w:rsidRPr="00A94D99">
              <w:rPr>
                <w:rFonts w:asciiTheme="majorHAnsi" w:hAnsiTheme="majorHAnsi" w:cs="Arial"/>
                <w:b/>
                <w:bCs/>
                <w:sz w:val="18"/>
                <w:szCs w:val="18"/>
              </w:rPr>
              <w:t>DESCRIÇÃO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b/>
                <w:sz w:val="18"/>
                <w:szCs w:val="18"/>
              </w:rPr>
            </w:pPr>
            <w:r w:rsidRPr="00A94D99">
              <w:rPr>
                <w:rFonts w:asciiTheme="majorHAnsi" w:hAnsiTheme="majorHAnsi" w:cs="Arial"/>
                <w:b/>
                <w:sz w:val="18"/>
                <w:szCs w:val="18"/>
              </w:rPr>
              <w:t>UND</w:t>
            </w:r>
          </w:p>
          <w:p w:rsidR="00A966B1" w:rsidRPr="00A94D99" w:rsidRDefault="00A966B1" w:rsidP="00A966B1">
            <w:pPr>
              <w:jc w:val="center"/>
              <w:rPr>
                <w:rFonts w:asciiTheme="majorHAnsi" w:hAnsiTheme="majorHAnsi" w:cs="Arial"/>
                <w:b/>
                <w:bCs/>
                <w:sz w:val="18"/>
                <w:szCs w:val="18"/>
              </w:rPr>
            </w:pPr>
            <w:r w:rsidRPr="00A94D99">
              <w:rPr>
                <w:rFonts w:asciiTheme="majorHAnsi" w:hAnsiTheme="majorHAnsi" w:cs="Arial"/>
                <w:b/>
                <w:sz w:val="18"/>
                <w:szCs w:val="18"/>
              </w:rPr>
              <w:t>/CAIXA</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b/>
                <w:bCs/>
                <w:sz w:val="18"/>
                <w:szCs w:val="18"/>
              </w:rPr>
            </w:pPr>
            <w:r w:rsidRPr="00A94D99">
              <w:rPr>
                <w:rFonts w:asciiTheme="majorHAnsi" w:hAnsiTheme="majorHAnsi" w:cs="Arial"/>
                <w:b/>
                <w:bCs/>
                <w:sz w:val="18"/>
                <w:szCs w:val="18"/>
              </w:rPr>
              <w:t>QTD</w:t>
            </w:r>
          </w:p>
        </w:tc>
        <w:tc>
          <w:tcPr>
            <w:tcW w:w="715" w:type="dxa"/>
            <w:shd w:val="clear" w:color="000000" w:fill="FFFFFF"/>
            <w:vAlign w:val="bottom"/>
          </w:tcPr>
          <w:p w:rsidR="00A966B1" w:rsidRDefault="00A966B1" w:rsidP="00A966B1">
            <w:pPr>
              <w:jc w:val="center"/>
              <w:rPr>
                <w:rFonts w:asciiTheme="majorHAnsi" w:hAnsiTheme="majorHAnsi" w:cs="Arial"/>
                <w:b/>
                <w:bCs/>
                <w:sz w:val="18"/>
                <w:szCs w:val="18"/>
              </w:rPr>
            </w:pPr>
            <w:r>
              <w:rPr>
                <w:rFonts w:asciiTheme="majorHAnsi" w:hAnsiTheme="majorHAnsi" w:cs="Arial"/>
                <w:b/>
                <w:bCs/>
                <w:sz w:val="18"/>
                <w:szCs w:val="18"/>
              </w:rPr>
              <w:t xml:space="preserve">VALOR </w:t>
            </w:r>
          </w:p>
          <w:p w:rsidR="00A966B1" w:rsidRPr="00A94D99" w:rsidRDefault="00A966B1" w:rsidP="00A966B1">
            <w:pPr>
              <w:jc w:val="center"/>
              <w:rPr>
                <w:rFonts w:asciiTheme="majorHAnsi" w:hAnsiTheme="majorHAnsi" w:cs="Arial"/>
                <w:b/>
                <w:bCs/>
                <w:sz w:val="18"/>
                <w:szCs w:val="18"/>
              </w:rPr>
            </w:pPr>
            <w:r>
              <w:rPr>
                <w:rFonts w:asciiTheme="majorHAnsi" w:hAnsiTheme="majorHAnsi" w:cs="Arial"/>
                <w:b/>
                <w:bCs/>
                <w:sz w:val="18"/>
                <w:szCs w:val="18"/>
              </w:rPr>
              <w:t>UNIT</w:t>
            </w:r>
          </w:p>
        </w:tc>
        <w:tc>
          <w:tcPr>
            <w:tcW w:w="912" w:type="dxa"/>
            <w:shd w:val="clear" w:color="000000" w:fill="FFFFFF"/>
            <w:vAlign w:val="bottom"/>
          </w:tcPr>
          <w:p w:rsidR="00A966B1" w:rsidRPr="00A94D99" w:rsidRDefault="00A966B1" w:rsidP="00A966B1">
            <w:pPr>
              <w:jc w:val="center"/>
              <w:rPr>
                <w:rFonts w:asciiTheme="majorHAnsi" w:hAnsiTheme="majorHAnsi" w:cs="Arial"/>
                <w:b/>
                <w:bCs/>
                <w:sz w:val="18"/>
                <w:szCs w:val="18"/>
              </w:rPr>
            </w:pPr>
            <w:r w:rsidRPr="00A94D99">
              <w:rPr>
                <w:rFonts w:asciiTheme="majorHAnsi" w:hAnsiTheme="majorHAnsi" w:cs="Arial"/>
                <w:b/>
                <w:bCs/>
                <w:sz w:val="18"/>
                <w:szCs w:val="18"/>
              </w:rPr>
              <w:t>TOTAL</w:t>
            </w:r>
          </w:p>
        </w:tc>
      </w:tr>
      <w:tr w:rsidR="00A966B1" w:rsidRPr="00A94D99" w:rsidTr="00A966B1">
        <w:trPr>
          <w:trHeight w:val="330"/>
        </w:trPr>
        <w:tc>
          <w:tcPr>
            <w:tcW w:w="637" w:type="dxa"/>
            <w:noWrap/>
            <w:vAlign w:val="bottom"/>
            <w:hideMark/>
          </w:tcPr>
          <w:p w:rsidR="00A966B1" w:rsidRPr="00A94D99" w:rsidRDefault="00A966B1" w:rsidP="00A966B1">
            <w:pPr>
              <w:rPr>
                <w:rFonts w:asciiTheme="majorHAnsi" w:hAnsiTheme="majorHAnsi" w:cs="Arial"/>
                <w:color w:val="000000"/>
                <w:sz w:val="18"/>
                <w:szCs w:val="18"/>
              </w:rPr>
            </w:pPr>
            <w:r w:rsidRPr="00A94D99">
              <w:rPr>
                <w:rFonts w:asciiTheme="majorHAnsi" w:hAnsiTheme="majorHAnsi" w:cs="Arial"/>
                <w:color w:val="000000"/>
                <w:sz w:val="18"/>
                <w:szCs w:val="18"/>
              </w:rPr>
              <w:t>01</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52363</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AGENDA EXECUTIVA PERMANENTE, FORMATO 13.3 X 19.5, COM CAPA REFORÇADA. </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12.300,00</w:t>
            </w:r>
          </w:p>
        </w:tc>
      </w:tr>
      <w:tr w:rsidR="00A966B1" w:rsidRPr="00A94D99" w:rsidTr="00A966B1">
        <w:trPr>
          <w:trHeight w:val="300"/>
        </w:trPr>
        <w:tc>
          <w:tcPr>
            <w:tcW w:w="637" w:type="dxa"/>
            <w:noWrap/>
            <w:vAlign w:val="bottom"/>
            <w:hideMark/>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02</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47504</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ANOTE COLE 76 X 76 MM, PCT COM 100 FLS. (Marca Sugerida – MAXPRINT ou de melhor qualidade). </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7,50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4.500,00</w:t>
            </w:r>
          </w:p>
        </w:tc>
      </w:tr>
      <w:tr w:rsidR="00A966B1" w:rsidRPr="00A94D99" w:rsidTr="00A966B1">
        <w:trPr>
          <w:trHeight w:val="300"/>
        </w:trPr>
        <w:tc>
          <w:tcPr>
            <w:tcW w:w="637" w:type="dxa"/>
            <w:noWrap/>
            <w:vAlign w:val="bottom"/>
            <w:hideMark/>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03</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47505</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ANOTE COLE 38 X 51 MM, PCT COM </w:t>
            </w:r>
            <w:proofErr w:type="gramStart"/>
            <w:r w:rsidRPr="00A94D99">
              <w:rPr>
                <w:rFonts w:asciiTheme="majorHAnsi" w:hAnsiTheme="majorHAnsi" w:cs="Arial"/>
                <w:b/>
                <w:color w:val="000000"/>
                <w:sz w:val="18"/>
                <w:szCs w:val="18"/>
              </w:rPr>
              <w:t>4</w:t>
            </w:r>
            <w:proofErr w:type="gramEnd"/>
            <w:r w:rsidRPr="00A94D99">
              <w:rPr>
                <w:rFonts w:asciiTheme="majorHAnsi" w:hAnsiTheme="majorHAnsi" w:cs="Arial"/>
                <w:b/>
                <w:color w:val="000000"/>
                <w:sz w:val="18"/>
                <w:szCs w:val="18"/>
              </w:rPr>
              <w:t xml:space="preserve"> BLOCOS DE 100 FLS. CADA - (Marca Sugerida – MAXPRINT ou de melhor qualidade).</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4,50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1.350,00</w:t>
            </w:r>
          </w:p>
        </w:tc>
      </w:tr>
      <w:tr w:rsidR="00A966B1" w:rsidRPr="00A94D99" w:rsidTr="00A966B1">
        <w:trPr>
          <w:trHeight w:val="300"/>
        </w:trPr>
        <w:tc>
          <w:tcPr>
            <w:tcW w:w="637" w:type="dxa"/>
            <w:noWrap/>
            <w:vAlign w:val="bottom"/>
            <w:hideMark/>
          </w:tcPr>
          <w:p w:rsidR="00A966B1" w:rsidRPr="00A94D99" w:rsidRDefault="00A966B1" w:rsidP="00A966B1">
            <w:pPr>
              <w:rPr>
                <w:rFonts w:asciiTheme="majorHAnsi" w:hAnsiTheme="majorHAnsi" w:cs="Arial"/>
                <w:color w:val="000000"/>
                <w:sz w:val="18"/>
                <w:szCs w:val="18"/>
              </w:rPr>
            </w:pPr>
            <w:r w:rsidRPr="00A94D99">
              <w:rPr>
                <w:rFonts w:asciiTheme="majorHAnsi" w:hAnsiTheme="majorHAnsi" w:cs="Arial"/>
                <w:color w:val="000000"/>
                <w:sz w:val="18"/>
                <w:szCs w:val="18"/>
              </w:rPr>
              <w:t>0</w:t>
            </w:r>
            <w:r>
              <w:rPr>
                <w:rFonts w:asciiTheme="majorHAnsi" w:hAnsiTheme="majorHAnsi" w:cs="Arial"/>
                <w:color w:val="000000"/>
                <w:sz w:val="18"/>
                <w:szCs w:val="18"/>
              </w:rPr>
              <w:t>4</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52364</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ALMOFADA PARA CARIMBO N. 03 COM MEDIDAS MÍNIMAS DE 6,7</w:t>
            </w:r>
            <w:proofErr w:type="gramStart"/>
            <w:r w:rsidRPr="00A94D99">
              <w:rPr>
                <w:rFonts w:asciiTheme="majorHAnsi" w:hAnsiTheme="majorHAnsi" w:cs="Arial"/>
                <w:b/>
                <w:color w:val="000000"/>
                <w:sz w:val="18"/>
                <w:szCs w:val="18"/>
              </w:rPr>
              <w:t>X11,</w:t>
            </w:r>
            <w:proofErr w:type="gramEnd"/>
            <w:r w:rsidRPr="00A94D99">
              <w:rPr>
                <w:rFonts w:asciiTheme="majorHAnsi" w:hAnsiTheme="majorHAnsi" w:cs="Arial"/>
                <w:b/>
                <w:color w:val="000000"/>
                <w:sz w:val="18"/>
                <w:szCs w:val="18"/>
              </w:rPr>
              <w:t>0 CM-AZUL/ PRETO/VERMELHO.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60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9,50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570,00</w:t>
            </w:r>
          </w:p>
        </w:tc>
      </w:tr>
      <w:tr w:rsidR="00A966B1" w:rsidRPr="00A94D99" w:rsidTr="00A966B1">
        <w:trPr>
          <w:trHeight w:val="300"/>
        </w:trPr>
        <w:tc>
          <w:tcPr>
            <w:tcW w:w="637" w:type="dxa"/>
            <w:noWrap/>
            <w:vAlign w:val="bottom"/>
            <w:hideMark/>
          </w:tcPr>
          <w:p w:rsidR="00A966B1" w:rsidRPr="00A94D99" w:rsidRDefault="00A966B1" w:rsidP="00A966B1">
            <w:pPr>
              <w:rPr>
                <w:rFonts w:asciiTheme="majorHAnsi" w:hAnsiTheme="majorHAnsi" w:cs="Arial"/>
                <w:color w:val="000000"/>
                <w:sz w:val="18"/>
                <w:szCs w:val="18"/>
              </w:rPr>
            </w:pPr>
            <w:r w:rsidRPr="00A94D99">
              <w:rPr>
                <w:rFonts w:asciiTheme="majorHAnsi" w:hAnsiTheme="majorHAnsi" w:cs="Arial"/>
                <w:color w:val="000000"/>
                <w:sz w:val="18"/>
                <w:szCs w:val="18"/>
              </w:rPr>
              <w:t>0</w:t>
            </w:r>
            <w:r>
              <w:rPr>
                <w:rFonts w:asciiTheme="majorHAnsi" w:hAnsiTheme="majorHAnsi" w:cs="Arial"/>
                <w:color w:val="000000"/>
                <w:sz w:val="18"/>
                <w:szCs w:val="18"/>
              </w:rPr>
              <w:t>5</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52367</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ALMOFADA PARA CARIMBO N. 04 COM MEDIDAS MÍNIMAS DE 10X15CM – AZUL/PRETO/VERMEHO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17,50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2.625,00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06</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2577</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ALFINETES COM CABEÇA DE PLÁSTICO PARA MAPAS N.º 1, CAIXA COM 50.</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9,50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475,00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sidRPr="00A94D99">
              <w:rPr>
                <w:rFonts w:asciiTheme="majorHAnsi" w:hAnsiTheme="majorHAnsi" w:cs="Arial"/>
                <w:color w:val="000000"/>
                <w:sz w:val="18"/>
                <w:szCs w:val="18"/>
              </w:rPr>
              <w:t>0</w:t>
            </w:r>
            <w:r>
              <w:rPr>
                <w:rFonts w:asciiTheme="majorHAnsi" w:hAnsiTheme="majorHAnsi" w:cs="Arial"/>
                <w:color w:val="000000"/>
                <w:sz w:val="18"/>
                <w:szCs w:val="18"/>
              </w:rPr>
              <w:t>7</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47528</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ALFINETE COLORIDO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9,50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475,00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08</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2151</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APONTADOR SIMPLES REDONDO - CORES SORTIDAS, COM LÂMINA DE AÇO TEMPERADO, DISPLAY COM 40 UNID.</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DISPLEY</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w:t>
            </w:r>
            <w:r w:rsidRPr="00A94D99">
              <w:rPr>
                <w:rFonts w:asciiTheme="majorHAnsi" w:hAnsiTheme="majorHAnsi" w:cs="Arial"/>
                <w:color w:val="000000"/>
                <w:sz w:val="18"/>
                <w:szCs w:val="18"/>
              </w:rPr>
              <w:t>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9.150,00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09</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52370</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APAGADOR PARA QUADRO BRANCO.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1.375,50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10</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2050</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BALÃO LISO N. 7, LÁTEX, NÃO PERECÍVEL, NÃO TÓXICO, PCT COM 50 UNID.</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PCT</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16,50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16.500,00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2227</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BORRACHA BRANCA SIMPLES MEDINDO APROX. 4 X </w:t>
            </w:r>
            <w:proofErr w:type="gramStart"/>
            <w:r w:rsidRPr="00A94D99">
              <w:rPr>
                <w:rFonts w:asciiTheme="majorHAnsi" w:hAnsiTheme="majorHAnsi" w:cs="Arial"/>
                <w:b/>
                <w:color w:val="000000"/>
                <w:sz w:val="18"/>
                <w:szCs w:val="18"/>
              </w:rPr>
              <w:t>3</w:t>
            </w:r>
            <w:proofErr w:type="gramEnd"/>
            <w:r w:rsidRPr="00A94D99">
              <w:rPr>
                <w:rFonts w:asciiTheme="majorHAnsi" w:hAnsiTheme="majorHAnsi" w:cs="Arial"/>
                <w:b/>
                <w:color w:val="000000"/>
                <w:sz w:val="18"/>
                <w:szCs w:val="18"/>
              </w:rPr>
              <w:t xml:space="preserve"> X 1CM,  CAIXA COM 24 UNID</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27,50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2.750,00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47570</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CADERNO DE BROCHURA COM MARGEM VERTICAL, CAPA </w:t>
            </w:r>
            <w:proofErr w:type="gramStart"/>
            <w:r w:rsidRPr="00A94D99">
              <w:rPr>
                <w:rFonts w:asciiTheme="majorHAnsi" w:hAnsiTheme="majorHAnsi" w:cs="Arial"/>
                <w:b/>
                <w:color w:val="000000"/>
                <w:sz w:val="18"/>
                <w:szCs w:val="18"/>
              </w:rPr>
              <w:t>DURA PEQUENO</w:t>
            </w:r>
            <w:proofErr w:type="gramEnd"/>
            <w:r w:rsidRPr="00A94D99">
              <w:rPr>
                <w:rFonts w:asciiTheme="majorHAnsi" w:hAnsiTheme="majorHAnsi" w:cs="Arial"/>
                <w:b/>
                <w:color w:val="000000"/>
                <w:sz w:val="18"/>
                <w:szCs w:val="18"/>
              </w:rPr>
              <w:t>. DE 96 FLS.</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6,50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13.000,00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13</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47576</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CADERNO DE BROCHURA COM MARGEM VERTICAL, CAPA DURA GRANDE. DE 96 FLS.</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22.000,00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14</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47572</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CADERNO DE BROCHURA COM MARGEM VERTICAL, CAPA DURA. PEQUENO DE 48 FLS.</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10.340,00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15</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1876</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CADERNO GRANDE COM MARGEM VERTICAL DE </w:t>
            </w:r>
            <w:proofErr w:type="gramStart"/>
            <w:r w:rsidRPr="00A94D99">
              <w:rPr>
                <w:rFonts w:asciiTheme="majorHAnsi" w:hAnsiTheme="majorHAnsi" w:cs="Arial"/>
                <w:b/>
                <w:color w:val="000000"/>
                <w:sz w:val="18"/>
                <w:szCs w:val="18"/>
              </w:rPr>
              <w:t>8</w:t>
            </w:r>
            <w:proofErr w:type="gramEnd"/>
            <w:r w:rsidRPr="00A94D99">
              <w:rPr>
                <w:rFonts w:asciiTheme="majorHAnsi" w:hAnsiTheme="majorHAnsi" w:cs="Arial"/>
                <w:b/>
                <w:color w:val="000000"/>
                <w:sz w:val="18"/>
                <w:szCs w:val="18"/>
              </w:rPr>
              <w:t xml:space="preserve"> MATÉRIAS CAPA DURA, COM 160 FOLHAS.</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18,17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18.170,00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16</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52375</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proofErr w:type="gramStart"/>
            <w:r w:rsidRPr="00A94D99">
              <w:rPr>
                <w:rFonts w:asciiTheme="majorHAnsi" w:hAnsiTheme="majorHAnsi" w:cs="Arial"/>
                <w:b/>
                <w:color w:val="000000"/>
                <w:sz w:val="18"/>
                <w:szCs w:val="18"/>
              </w:rPr>
              <w:t>CADERNO 12 MATÉRIAS GRANDE</w:t>
            </w:r>
            <w:proofErr w:type="gramEnd"/>
            <w:r w:rsidRPr="00A94D99">
              <w:rPr>
                <w:rFonts w:asciiTheme="majorHAnsi" w:hAnsiTheme="majorHAnsi" w:cs="Arial"/>
                <w:b/>
                <w:color w:val="000000"/>
                <w:sz w:val="18"/>
                <w:szCs w:val="18"/>
              </w:rPr>
              <w:t xml:space="preserve"> CAPA DURA. </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22,00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17</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52378</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CADERNO DE DESENHO 200X275, COM 48 FLS.</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7,17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3.585,00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18</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55760</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CAIXA DE ARQUIVO MORTO EM PLÁSTICO, DESMONTÁVEL, CORES VARIADAS.</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8,20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12.300,00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19</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2376</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CALCULADORA DE MESA 12 DÍGITOS, COM MEMÓRIA, RAIZ QUADRADA, PORCENTAGEM, TAMANHO APROXIMADO DE 10 X </w:t>
            </w:r>
            <w:proofErr w:type="gramStart"/>
            <w:r w:rsidRPr="00A94D99">
              <w:rPr>
                <w:rFonts w:asciiTheme="majorHAnsi" w:hAnsiTheme="majorHAnsi" w:cs="Arial"/>
                <w:b/>
                <w:color w:val="000000"/>
                <w:sz w:val="18"/>
                <w:szCs w:val="18"/>
              </w:rPr>
              <w:t>13 CM</w:t>
            </w:r>
            <w:proofErr w:type="gramEnd"/>
            <w:r w:rsidRPr="00A94D99">
              <w:rPr>
                <w:rFonts w:asciiTheme="majorHAnsi" w:hAnsiTheme="majorHAnsi" w:cs="Arial"/>
                <w:b/>
                <w:color w:val="000000"/>
                <w:sz w:val="18"/>
                <w:szCs w:val="18"/>
              </w:rPr>
              <w:t>.</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69,00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6.900,00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20</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47517</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CALCULADORA DE MESA </w:t>
            </w:r>
            <w:proofErr w:type="gramStart"/>
            <w:r w:rsidRPr="00A94D99">
              <w:rPr>
                <w:rFonts w:asciiTheme="majorHAnsi" w:hAnsiTheme="majorHAnsi" w:cs="Arial"/>
                <w:b/>
                <w:color w:val="000000"/>
                <w:sz w:val="18"/>
                <w:szCs w:val="18"/>
              </w:rPr>
              <w:t>8</w:t>
            </w:r>
            <w:proofErr w:type="gramEnd"/>
            <w:r w:rsidRPr="00A94D99">
              <w:rPr>
                <w:rFonts w:asciiTheme="majorHAnsi" w:hAnsiTheme="majorHAnsi" w:cs="Arial"/>
                <w:b/>
                <w:color w:val="000000"/>
                <w:sz w:val="18"/>
                <w:szCs w:val="18"/>
              </w:rPr>
              <w:t xml:space="preserve"> DÍGITOS</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18</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1.800,00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21</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2726</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ESFEROGRÁFICA BP-S PONTA DE AÇO INOX COM PROTETOR DE METAL, ESFERA DE 0,7MM (FINA), TINTA À BASE DE ÓLEO. TAMPA E PLUG </w:t>
            </w:r>
            <w:proofErr w:type="gramStart"/>
            <w:r w:rsidRPr="00A94D99">
              <w:rPr>
                <w:rFonts w:asciiTheme="majorHAnsi" w:hAnsiTheme="majorHAnsi" w:cs="Arial"/>
                <w:b/>
                <w:color w:val="000000"/>
                <w:sz w:val="18"/>
                <w:szCs w:val="18"/>
              </w:rPr>
              <w:t>DA MESMA COR</w:t>
            </w:r>
            <w:proofErr w:type="gramEnd"/>
            <w:r w:rsidRPr="00A94D99">
              <w:rPr>
                <w:rFonts w:asciiTheme="majorHAnsi" w:hAnsiTheme="majorHAnsi" w:cs="Arial"/>
                <w:b/>
                <w:color w:val="000000"/>
                <w:sz w:val="18"/>
                <w:szCs w:val="18"/>
              </w:rPr>
              <w:t xml:space="preserve">. COM SELO DO INMETRO. COR: AZUL. CAIXA COM 12 UNID. (MARCA SUGERIDA PILOT OU DE MELHOR QUALIDADE). </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102,00</w:t>
            </w:r>
          </w:p>
        </w:tc>
        <w:tc>
          <w:tcPr>
            <w:tcW w:w="912" w:type="dxa"/>
            <w:shd w:val="clear" w:color="000000" w:fill="FFFFFF"/>
            <w:vAlign w:val="bottom"/>
          </w:tcPr>
          <w:p w:rsidR="00A966B1"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15.300,00</w:t>
            </w:r>
          </w:p>
          <w:p w:rsidR="00A966B1" w:rsidRPr="00A94D99" w:rsidRDefault="00A966B1" w:rsidP="00A966B1">
            <w:pPr>
              <w:jc w:val="center"/>
              <w:rPr>
                <w:rFonts w:asciiTheme="majorHAnsi" w:hAnsiTheme="majorHAnsi" w:cs="Arial"/>
                <w:color w:val="000000"/>
                <w:sz w:val="18"/>
                <w:szCs w:val="18"/>
              </w:rPr>
            </w:pP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22</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2137</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ESFEROGRÁFICA COM PONTA MÉDIA: </w:t>
            </w:r>
            <w:proofErr w:type="gramStart"/>
            <w:r w:rsidRPr="00A94D99">
              <w:rPr>
                <w:rFonts w:asciiTheme="majorHAnsi" w:hAnsiTheme="majorHAnsi" w:cs="Arial"/>
                <w:b/>
                <w:color w:val="000000"/>
                <w:sz w:val="18"/>
                <w:szCs w:val="18"/>
              </w:rPr>
              <w:t>1</w:t>
            </w:r>
            <w:proofErr w:type="gramEnd"/>
            <w:r w:rsidRPr="00A94D99">
              <w:rPr>
                <w:rFonts w:asciiTheme="majorHAnsi" w:hAnsiTheme="majorHAnsi" w:cs="Arial"/>
                <w:b/>
                <w:color w:val="000000"/>
                <w:sz w:val="18"/>
                <w:szCs w:val="18"/>
              </w:rPr>
              <w:t xml:space="preserve"> MM, LARGURA DA LINHA 0,4 MM; CORPO HEXAGONAL E TRANSPARENTE PARA VER QUANTA TINTA RESTA; TAMPA E PLUG DA MESMA COR DA TINTA; TAMPA VENTILADA, EM CONFORMIDADE COM O PADRÃO ISO 11540 / BS 7272-1. CORES: AZUL/</w:t>
            </w:r>
            <w:proofErr w:type="gramStart"/>
            <w:r w:rsidRPr="00A94D99">
              <w:rPr>
                <w:rFonts w:asciiTheme="majorHAnsi" w:hAnsiTheme="majorHAnsi" w:cs="Arial"/>
                <w:b/>
                <w:color w:val="000000"/>
                <w:sz w:val="18"/>
                <w:szCs w:val="18"/>
              </w:rPr>
              <w:t>VERMELHA/PRETA</w:t>
            </w:r>
            <w:proofErr w:type="gramEnd"/>
            <w:r w:rsidRPr="00A94D99">
              <w:rPr>
                <w:rFonts w:asciiTheme="majorHAnsi" w:hAnsiTheme="majorHAnsi" w:cs="Arial"/>
                <w:b/>
                <w:color w:val="000000"/>
                <w:sz w:val="18"/>
                <w:szCs w:val="18"/>
              </w:rPr>
              <w:t xml:space="preserve"> - CAIXA COM 50 UNID.</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CAIXA</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450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57,00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25.650,00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lastRenderedPageBreak/>
              <w:t>23</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47522</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DE ALUMÍNIO FIXA COM CORRENTE PARA MESA E BALCÃO, COM BASE PARA FIXAÇÃO. </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715" w:type="dxa"/>
            <w:shd w:val="clear" w:color="000000" w:fill="FFFFFF"/>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23,00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1.150,00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24</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2229</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Pr>
                <w:rFonts w:asciiTheme="majorHAnsi" w:hAnsiTheme="majorHAnsi" w:cs="Arial"/>
                <w:b/>
                <w:color w:val="000000"/>
                <w:sz w:val="18"/>
                <w:szCs w:val="18"/>
              </w:rPr>
              <w:t xml:space="preserve">FITA ADESIVA DUPLA FACE </w:t>
            </w:r>
            <w:proofErr w:type="gramStart"/>
            <w:r>
              <w:rPr>
                <w:rFonts w:asciiTheme="majorHAnsi" w:hAnsiTheme="majorHAnsi" w:cs="Arial"/>
                <w:b/>
                <w:color w:val="000000"/>
                <w:sz w:val="18"/>
                <w:szCs w:val="18"/>
              </w:rPr>
              <w:t>EXTRA FORTE</w:t>
            </w:r>
            <w:proofErr w:type="gramEnd"/>
            <w:r>
              <w:rPr>
                <w:rFonts w:asciiTheme="majorHAnsi" w:hAnsiTheme="majorHAnsi" w:cs="Arial"/>
                <w:b/>
                <w:color w:val="000000"/>
                <w:sz w:val="18"/>
                <w:szCs w:val="18"/>
              </w:rPr>
              <w:t xml:space="preserve"> COM 20METROS</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w:t>
            </w:r>
            <w:r>
              <w:rPr>
                <w:rFonts w:asciiTheme="majorHAnsi" w:hAnsiTheme="majorHAnsi" w:cs="Arial"/>
                <w:color w:val="000000"/>
                <w:sz w:val="18"/>
                <w:szCs w:val="18"/>
              </w:rPr>
              <w:t>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27,00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1.350,00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25</w:t>
            </w:r>
          </w:p>
        </w:tc>
        <w:tc>
          <w:tcPr>
            <w:tcW w:w="868"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67732</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CANETA DESTACA TEXTO, COM PONTA CHANFRADA NAS CORES; AZUL/VERMELHO/ROXO/AMARELO/VERDE</w:t>
            </w:r>
            <w:proofErr w:type="gramStart"/>
            <w:r w:rsidRPr="00A94D99">
              <w:rPr>
                <w:rFonts w:asciiTheme="majorHAnsi" w:hAnsiTheme="majorHAnsi" w:cs="Arial"/>
                <w:b/>
                <w:color w:val="000000"/>
                <w:sz w:val="18"/>
                <w:szCs w:val="18"/>
              </w:rPr>
              <w:t>/</w:t>
            </w:r>
            <w:proofErr w:type="gramEnd"/>
            <w:r w:rsidRPr="00A94D99">
              <w:rPr>
                <w:rFonts w:asciiTheme="majorHAnsi" w:hAnsiTheme="majorHAnsi" w:cs="Arial"/>
                <w:b/>
                <w:color w:val="000000"/>
                <w:sz w:val="18"/>
                <w:szCs w:val="18"/>
              </w:rPr>
              <w:t xml:space="preserve"> </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1.400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7.000,00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26</w:t>
            </w:r>
          </w:p>
        </w:tc>
        <w:tc>
          <w:tcPr>
            <w:tcW w:w="868"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2494</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 1/0, CAIXA COM 100. COM SELO DO INMETRO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w:t>
            </w:r>
            <w:r>
              <w:rPr>
                <w:rFonts w:asciiTheme="majorHAnsi" w:hAnsiTheme="majorHAnsi" w:cs="Arial"/>
                <w:color w:val="000000"/>
                <w:sz w:val="18"/>
                <w:szCs w:val="18"/>
              </w:rPr>
              <w:t>4</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1.668,00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27</w:t>
            </w:r>
          </w:p>
        </w:tc>
        <w:tc>
          <w:tcPr>
            <w:tcW w:w="868"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2437</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 2/0, CAIXA COM 100. COM SELO DO INMETRO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28</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2425</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Nº 4/0, CAIXA COM 50. COM SELO DO INMETRO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2.068,00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29</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2468</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Nº 6/0, CAIXA COM 50. COM SELO DO INMETRO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30</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2457</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CLIPES NIQUELADOS Nº8/0, CAIXA COM 25. COM SELO DO INMETRO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2.468,00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31</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47539</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CD DE DVD-R, 4.7 GB, 120 MIN.</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921,00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32</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1748</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COLA ADESIVA PVA - 1 KG</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40,00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33</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2066</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COLA BRANCA A BASE DE ÁGUA, LAVÁVEL, NÃO TÓXICA, 90 GR. </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34</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2054</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COLA PARA ISOPOR, COM 35GR.</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517,00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35</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47542</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COLA COLORIDAS 35 GR.</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14,00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4.200,00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36</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52390</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COLA GLITER DIVERSAS CORES COM 15GR</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1.200,00</w:t>
            </w:r>
          </w:p>
        </w:tc>
      </w:tr>
      <w:tr w:rsidR="00A966B1" w:rsidRPr="00A94D99" w:rsidTr="00A966B1">
        <w:trPr>
          <w:trHeight w:val="300"/>
        </w:trPr>
        <w:tc>
          <w:tcPr>
            <w:tcW w:w="637" w:type="dxa"/>
            <w:noWrap/>
            <w:vAlign w:val="bottom"/>
          </w:tcPr>
          <w:p w:rsidR="00A966B1" w:rsidRDefault="00A966B1" w:rsidP="00A966B1">
            <w:pPr>
              <w:rPr>
                <w:rFonts w:asciiTheme="majorHAnsi" w:hAnsiTheme="majorHAnsi" w:cs="Arial"/>
                <w:color w:val="000000"/>
                <w:sz w:val="18"/>
                <w:szCs w:val="18"/>
              </w:rPr>
            </w:pPr>
          </w:p>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37</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47548</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COLA INSTANTÂNEA PARA EVA</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3.300,00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38</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1850</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COLA BASTÃO A BASE DE ÁGUA, LAVÁVEL, NÃO TÓXICA, COM </w:t>
            </w:r>
            <w:proofErr w:type="gramStart"/>
            <w:r w:rsidRPr="00A94D99">
              <w:rPr>
                <w:rFonts w:asciiTheme="majorHAnsi" w:hAnsiTheme="majorHAnsi" w:cs="Arial"/>
                <w:b/>
                <w:color w:val="000000"/>
                <w:sz w:val="18"/>
                <w:szCs w:val="18"/>
              </w:rPr>
              <w:t>8</w:t>
            </w:r>
            <w:proofErr w:type="gramEnd"/>
            <w:r w:rsidRPr="00A94D99">
              <w:rPr>
                <w:rFonts w:asciiTheme="majorHAnsi" w:hAnsiTheme="majorHAnsi" w:cs="Arial"/>
                <w:b/>
                <w:color w:val="000000"/>
                <w:sz w:val="18"/>
                <w:szCs w:val="18"/>
              </w:rPr>
              <w:t xml:space="preserve"> GR.</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39</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2291</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CORRETIVO LÍQUIDO A BASE DE ÁGUA: SEM ODOR E NÃO TÓXICO, FRASCO COM 18 ML.</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40</w:t>
            </w:r>
            <w:r w:rsidRPr="00A94D99">
              <w:rPr>
                <w:rFonts w:asciiTheme="majorHAnsi" w:hAnsiTheme="majorHAnsi" w:cs="Arial"/>
                <w:color w:val="000000"/>
                <w:sz w:val="18"/>
                <w:szCs w:val="18"/>
              </w:rPr>
              <w:t>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1.668,00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40</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2475</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CARBONO COM 01 FACE PLASTIFICADA, CAIXA COM 100 UNID.</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84,00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41</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52391</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CAIXA DE FOLHAS DE CARBONO A4 200 FOLHAS.</w:t>
            </w:r>
          </w:p>
        </w:tc>
        <w:tc>
          <w:tcPr>
            <w:tcW w:w="852" w:type="dxa"/>
            <w:shd w:val="clear" w:color="000000" w:fill="FFFFFF"/>
            <w:noWrap/>
            <w:hideMark/>
          </w:tcPr>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color w:val="000000"/>
                <w:sz w:val="18"/>
                <w:szCs w:val="18"/>
              </w:rPr>
              <w:t>CAIXA</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167,00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1.670,00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42</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52392</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CAIXA DE PAPEL TAMANHO A-4 COM MEDIDAS 210MMX297MM, DE 75G/M² COM CERTIFICAÇÃO ISO 9001/COM 10 RESMAS DE 500 FOLHAS NA COR: BRANCA. - (</w:t>
            </w:r>
            <w:proofErr w:type="gramStart"/>
            <w:r w:rsidRPr="00A94D99">
              <w:rPr>
                <w:rFonts w:asciiTheme="majorHAnsi" w:hAnsiTheme="majorHAnsi" w:cs="Arial"/>
                <w:b/>
                <w:color w:val="000000"/>
                <w:sz w:val="18"/>
                <w:szCs w:val="18"/>
              </w:rPr>
              <w:t>TOTAL 5.000</w:t>
            </w:r>
            <w:proofErr w:type="gramEnd"/>
            <w:r w:rsidRPr="00A94D99">
              <w:rPr>
                <w:rFonts w:asciiTheme="majorHAnsi" w:hAnsiTheme="majorHAnsi" w:cs="Arial"/>
                <w:b/>
                <w:color w:val="000000"/>
                <w:sz w:val="18"/>
                <w:szCs w:val="18"/>
              </w:rPr>
              <w:t xml:space="preserve"> FOLHAS). </w:t>
            </w:r>
          </w:p>
        </w:tc>
        <w:tc>
          <w:tcPr>
            <w:tcW w:w="852" w:type="dxa"/>
            <w:shd w:val="clear" w:color="000000" w:fill="FFFFFF"/>
            <w:noWrap/>
            <w:hideMark/>
          </w:tcPr>
          <w:p w:rsidR="00A966B1" w:rsidRPr="00A94D99" w:rsidRDefault="00A966B1" w:rsidP="00A966B1">
            <w:pPr>
              <w:jc w:val="center"/>
              <w:rPr>
                <w:rFonts w:asciiTheme="majorHAnsi" w:hAnsiTheme="majorHAnsi" w:cs="Arial"/>
                <w:color w:val="000000"/>
                <w:sz w:val="18"/>
                <w:szCs w:val="18"/>
              </w:rPr>
            </w:pPr>
          </w:p>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color w:val="000000"/>
                <w:sz w:val="18"/>
                <w:szCs w:val="18"/>
              </w:rPr>
              <w:t>5.000 FOLHAS</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375</w:t>
            </w:r>
          </w:p>
        </w:tc>
        <w:tc>
          <w:tcPr>
            <w:tcW w:w="715" w:type="dxa"/>
            <w:shd w:val="clear" w:color="000000" w:fill="FFFFFF"/>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252,00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94.500,00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43</w:t>
            </w:r>
          </w:p>
        </w:tc>
        <w:tc>
          <w:tcPr>
            <w:tcW w:w="868"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70081</w:t>
            </w:r>
          </w:p>
        </w:tc>
        <w:tc>
          <w:tcPr>
            <w:tcW w:w="5250" w:type="dxa"/>
            <w:shd w:val="clear" w:color="000000" w:fill="FFFFFF"/>
            <w:noWrap/>
            <w:vAlign w:val="bottom"/>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(COTA 25% XCLUSIVA ME E EPP</w:t>
            </w:r>
            <w:proofErr w:type="gramStart"/>
            <w:r w:rsidRPr="00A94D99">
              <w:rPr>
                <w:rFonts w:asciiTheme="majorHAnsi" w:hAnsiTheme="majorHAnsi" w:cs="Arial"/>
                <w:b/>
                <w:color w:val="000000"/>
                <w:sz w:val="18"/>
                <w:szCs w:val="18"/>
              </w:rPr>
              <w:t xml:space="preserve"> )</w:t>
            </w:r>
            <w:proofErr w:type="gramEnd"/>
            <w:r w:rsidRPr="00A94D99">
              <w:rPr>
                <w:rFonts w:asciiTheme="majorHAnsi" w:hAnsiTheme="majorHAnsi" w:cs="Arial"/>
                <w:b/>
                <w:color w:val="000000"/>
                <w:sz w:val="18"/>
                <w:szCs w:val="18"/>
              </w:rPr>
              <w:t xml:space="preserve"> - CAIXA DE PAPEL TAMANHO A-4 COM MEDIDAS 210MMX297MM, DE 75G/M² COM CERTIFICAÇÃO ISO 9001/COM 10 RESMAS DE 500 FOLHAS NA COR: BRANCA. - (</w:t>
            </w:r>
            <w:proofErr w:type="gramStart"/>
            <w:r w:rsidRPr="00A94D99">
              <w:rPr>
                <w:rFonts w:asciiTheme="majorHAnsi" w:hAnsiTheme="majorHAnsi" w:cs="Arial"/>
                <w:b/>
                <w:color w:val="000000"/>
                <w:sz w:val="18"/>
                <w:szCs w:val="18"/>
              </w:rPr>
              <w:t>TOTAL 5.000</w:t>
            </w:r>
            <w:proofErr w:type="gramEnd"/>
            <w:r w:rsidRPr="00A94D99">
              <w:rPr>
                <w:rFonts w:asciiTheme="majorHAnsi" w:hAnsiTheme="majorHAnsi" w:cs="Arial"/>
                <w:b/>
                <w:color w:val="000000"/>
                <w:sz w:val="18"/>
                <w:szCs w:val="18"/>
              </w:rPr>
              <w:t xml:space="preserve"> FOLHAS). </w:t>
            </w:r>
          </w:p>
        </w:tc>
        <w:tc>
          <w:tcPr>
            <w:tcW w:w="852" w:type="dxa"/>
            <w:shd w:val="clear" w:color="000000" w:fill="FFFFFF"/>
            <w:noWrap/>
          </w:tcPr>
          <w:p w:rsidR="00A966B1" w:rsidRPr="00A94D99" w:rsidRDefault="00A966B1" w:rsidP="00A966B1">
            <w:pPr>
              <w:jc w:val="center"/>
              <w:rPr>
                <w:rFonts w:asciiTheme="majorHAnsi" w:hAnsiTheme="majorHAnsi" w:cs="Arial"/>
                <w:color w:val="000000"/>
                <w:sz w:val="18"/>
                <w:szCs w:val="18"/>
              </w:rPr>
            </w:pPr>
          </w:p>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CAIXA</w:t>
            </w:r>
          </w:p>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5.000 FOLHAS</w:t>
            </w:r>
          </w:p>
        </w:tc>
        <w:tc>
          <w:tcPr>
            <w:tcW w:w="576"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125</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252,00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31.500,00</w:t>
            </w:r>
          </w:p>
        </w:tc>
      </w:tr>
      <w:tr w:rsidR="00A966B1" w:rsidRPr="00A94D99" w:rsidTr="00A966B1">
        <w:trPr>
          <w:trHeight w:val="6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44</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w:t>
            </w:r>
            <w:r>
              <w:rPr>
                <w:rFonts w:asciiTheme="majorHAnsi" w:hAnsiTheme="majorHAnsi" w:cs="Arial"/>
                <w:color w:val="000000"/>
                <w:sz w:val="18"/>
                <w:szCs w:val="18"/>
              </w:rPr>
              <w:t>72580</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Pr>
                <w:rFonts w:asciiTheme="majorHAnsi" w:hAnsiTheme="majorHAnsi" w:cs="Arial"/>
                <w:b/>
                <w:color w:val="000000"/>
                <w:sz w:val="18"/>
                <w:szCs w:val="18"/>
              </w:rPr>
              <w:t>PAPEL TAMANHO A-4 COM MEDIDAS 210MMX297MM, DE 75G/M² COM CERTIFICAÇÃO ISO 9001/COM 100 FOLHAS NA COR: ROSA/VERDE/AZUL/AMARELA.</w:t>
            </w:r>
          </w:p>
        </w:tc>
        <w:tc>
          <w:tcPr>
            <w:tcW w:w="852" w:type="dxa"/>
            <w:shd w:val="clear" w:color="000000" w:fill="FFFFFF"/>
            <w:noWrap/>
            <w:hideMark/>
          </w:tcPr>
          <w:p w:rsidR="00A966B1" w:rsidRPr="00A94D99" w:rsidRDefault="00A966B1" w:rsidP="00A966B1">
            <w:pPr>
              <w:jc w:val="center"/>
              <w:rPr>
                <w:rFonts w:asciiTheme="majorHAnsi" w:hAnsiTheme="majorHAnsi" w:cs="Arial"/>
                <w:color w:val="000000"/>
                <w:sz w:val="18"/>
                <w:szCs w:val="18"/>
              </w:rPr>
            </w:pPr>
          </w:p>
          <w:p w:rsidR="00A966B1" w:rsidRPr="00A94D99" w:rsidRDefault="00A966B1" w:rsidP="00A966B1">
            <w:pPr>
              <w:jc w:val="center"/>
              <w:rPr>
                <w:rFonts w:asciiTheme="majorHAnsi" w:hAnsiTheme="majorHAnsi" w:cs="Arial"/>
                <w:sz w:val="18"/>
                <w:szCs w:val="18"/>
              </w:rPr>
            </w:pPr>
            <w:r>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w:t>
            </w:r>
            <w:r w:rsidRPr="00A94D99">
              <w:rPr>
                <w:rFonts w:asciiTheme="majorHAnsi" w:hAnsiTheme="majorHAnsi" w:cs="Arial"/>
                <w:color w:val="000000"/>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5,89</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5.890,00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45</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47547</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EMBORRACHADO EVA CORES SORTIDAS 45X60/2 MM</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FOLHAS</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sz w:val="18"/>
                <w:szCs w:val="18"/>
              </w:rPr>
              <w:t>5.000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25.000,00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46</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2499</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ELÁSTICO PARA DINHEIRO, PACOTE COM 1 KG.</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PCT</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sz w:val="18"/>
                <w:szCs w:val="18"/>
              </w:rPr>
              <w:t>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2.550,00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47</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47549</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ESTILETE GRANDE LARGO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sz w:val="18"/>
                <w:szCs w:val="18"/>
              </w:rPr>
              <w:t>150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48</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2153</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ESTILETE PEQUENO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sz w:val="18"/>
                <w:szCs w:val="18"/>
              </w:rPr>
              <w:t>150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49</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52397</w:t>
            </w:r>
          </w:p>
        </w:tc>
        <w:tc>
          <w:tcPr>
            <w:tcW w:w="5250" w:type="dxa"/>
            <w:shd w:val="clear" w:color="000000" w:fill="FFFFFF"/>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ESTILETE PARA CORTAR ISOPOR ESTREITO 08 MM</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sz w:val="18"/>
                <w:szCs w:val="18"/>
              </w:rPr>
              <w:t>150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50</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47550</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ENVELOPE 31 X 41 - AMARELO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2</w:t>
            </w:r>
            <w:r w:rsidRPr="00A94D99">
              <w:rPr>
                <w:rFonts w:asciiTheme="majorHAnsi" w:hAnsiTheme="majorHAnsi" w:cs="Arial"/>
                <w:sz w:val="18"/>
                <w:szCs w:val="18"/>
              </w:rPr>
              <w:t>.000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2,07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4.140,00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51</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2396</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ENVELOPE 26 X 36 - AMARELO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sz w:val="18"/>
                <w:szCs w:val="18"/>
              </w:rPr>
              <w:t>5.000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1,44</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7.200,00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52</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47552</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ENVELOPE 22 X 32 - AMARELO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sz w:val="18"/>
                <w:szCs w:val="18"/>
              </w:rPr>
              <w:t>5.000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2,07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10.350,00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53</w:t>
            </w:r>
          </w:p>
        </w:tc>
        <w:tc>
          <w:tcPr>
            <w:tcW w:w="868"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2748</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ENVELOPES 18 X 25 - AMARELO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2</w:t>
            </w:r>
            <w:r w:rsidRPr="00A94D99">
              <w:rPr>
                <w:rFonts w:asciiTheme="majorHAnsi" w:hAnsiTheme="majorHAnsi" w:cs="Arial"/>
                <w:sz w:val="18"/>
                <w:szCs w:val="18"/>
              </w:rPr>
              <w:t>.000</w:t>
            </w:r>
          </w:p>
        </w:tc>
        <w:tc>
          <w:tcPr>
            <w:tcW w:w="715" w:type="dxa"/>
            <w:shd w:val="clear" w:color="000000" w:fill="FFFFFF"/>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2.540,00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54</w:t>
            </w:r>
          </w:p>
        </w:tc>
        <w:tc>
          <w:tcPr>
            <w:tcW w:w="868"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47556</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EXTRATOR DE GRAMPO FEITO EM AÇO INOX NO FORMATO ESPÁTULA.</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sz w:val="18"/>
                <w:szCs w:val="18"/>
              </w:rPr>
              <w:t>100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417,00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55</w:t>
            </w:r>
          </w:p>
        </w:tc>
        <w:tc>
          <w:tcPr>
            <w:tcW w:w="868"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47558</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FITA ADESIVA LARGA 45 MM X </w:t>
            </w:r>
            <w:proofErr w:type="gramStart"/>
            <w:r w:rsidRPr="00A94D99">
              <w:rPr>
                <w:rFonts w:asciiTheme="majorHAnsi" w:hAnsiTheme="majorHAnsi" w:cs="Arial"/>
                <w:b/>
                <w:color w:val="000000"/>
                <w:sz w:val="18"/>
                <w:szCs w:val="18"/>
              </w:rPr>
              <w:t>45 M</w:t>
            </w:r>
            <w:proofErr w:type="gramEnd"/>
            <w:r w:rsidRPr="00A94D99">
              <w:rPr>
                <w:rFonts w:asciiTheme="majorHAnsi" w:hAnsiTheme="majorHAnsi" w:cs="Arial"/>
                <w:b/>
                <w:color w:val="000000"/>
                <w:sz w:val="18"/>
                <w:szCs w:val="18"/>
              </w:rPr>
              <w:t xml:space="preserve"> TRANSPARENTE</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3</w:t>
            </w:r>
            <w:r w:rsidRPr="00A94D99">
              <w:rPr>
                <w:rFonts w:asciiTheme="majorHAnsi" w:hAnsiTheme="majorHAnsi" w:cs="Arial"/>
                <w:sz w:val="18"/>
                <w:szCs w:val="18"/>
              </w:rPr>
              <w:t>.000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56</w:t>
            </w:r>
          </w:p>
        </w:tc>
        <w:tc>
          <w:tcPr>
            <w:tcW w:w="868"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47561</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FITAS CREPES 19 MM X </w:t>
            </w:r>
            <w:proofErr w:type="gramStart"/>
            <w:r w:rsidRPr="00A94D99">
              <w:rPr>
                <w:rFonts w:asciiTheme="majorHAnsi" w:hAnsiTheme="majorHAnsi" w:cs="Arial"/>
                <w:b/>
                <w:color w:val="000000"/>
                <w:sz w:val="18"/>
                <w:szCs w:val="18"/>
              </w:rPr>
              <w:t>50 M</w:t>
            </w:r>
            <w:proofErr w:type="gramEnd"/>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2</w:t>
            </w:r>
            <w:r w:rsidRPr="00A94D99">
              <w:rPr>
                <w:rFonts w:asciiTheme="majorHAnsi" w:hAnsiTheme="majorHAnsi" w:cs="Arial"/>
                <w:sz w:val="18"/>
                <w:szCs w:val="18"/>
              </w:rPr>
              <w:t>00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1.800,00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57</w:t>
            </w:r>
          </w:p>
        </w:tc>
        <w:tc>
          <w:tcPr>
            <w:tcW w:w="868"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62055</w:t>
            </w:r>
          </w:p>
        </w:tc>
        <w:tc>
          <w:tcPr>
            <w:tcW w:w="5250" w:type="dxa"/>
            <w:shd w:val="clear" w:color="000000" w:fill="FFFFFF"/>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BANDEJA PARA DOCUMENTOS - TRIPLA, EM </w:t>
            </w:r>
            <w:proofErr w:type="gramStart"/>
            <w:r w:rsidRPr="00A94D99">
              <w:rPr>
                <w:rFonts w:asciiTheme="majorHAnsi" w:hAnsiTheme="majorHAnsi" w:cs="Arial"/>
                <w:b/>
                <w:color w:val="000000"/>
                <w:sz w:val="18"/>
                <w:szCs w:val="18"/>
              </w:rPr>
              <w:lastRenderedPageBreak/>
              <w:t>ACRILICO,</w:t>
            </w:r>
            <w:proofErr w:type="gramEnd"/>
            <w:r w:rsidRPr="00A94D99">
              <w:rPr>
                <w:rFonts w:asciiTheme="majorHAnsi" w:hAnsiTheme="majorHAnsi" w:cs="Arial"/>
                <w:b/>
                <w:color w:val="000000"/>
                <w:sz w:val="18"/>
                <w:szCs w:val="18"/>
              </w:rPr>
              <w:t>MEDINDO 37,00X25,00CM, NA COR FUME</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lastRenderedPageBreak/>
              <w:t>UNID</w:t>
            </w:r>
          </w:p>
        </w:tc>
        <w:tc>
          <w:tcPr>
            <w:tcW w:w="576" w:type="dxa"/>
            <w:shd w:val="clear" w:color="000000" w:fill="FFFFFF"/>
            <w:noWrap/>
            <w:vAlign w:val="bottom"/>
            <w:hideMark/>
          </w:tcPr>
          <w:p w:rsidR="00A966B1" w:rsidRPr="00A94D99" w:rsidRDefault="00A966B1" w:rsidP="00A966B1">
            <w:pPr>
              <w:jc w:val="center"/>
              <w:rPr>
                <w:rFonts w:asciiTheme="majorHAnsi" w:hAnsiTheme="majorHAnsi" w:cs="Arial"/>
                <w:sz w:val="18"/>
                <w:szCs w:val="18"/>
              </w:rPr>
            </w:pPr>
            <w:r w:rsidRPr="00A94D99">
              <w:rPr>
                <w:rFonts w:asciiTheme="majorHAnsi" w:hAnsiTheme="majorHAnsi" w:cs="Arial"/>
                <w:sz w:val="18"/>
                <w:szCs w:val="18"/>
              </w:rPr>
              <w:t>70</w:t>
            </w:r>
          </w:p>
        </w:tc>
        <w:tc>
          <w:tcPr>
            <w:tcW w:w="715"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129,00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9.030,00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lastRenderedPageBreak/>
              <w:t>58</w:t>
            </w:r>
          </w:p>
        </w:tc>
        <w:tc>
          <w:tcPr>
            <w:tcW w:w="868" w:type="dxa"/>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1878</w:t>
            </w:r>
          </w:p>
        </w:tc>
        <w:tc>
          <w:tcPr>
            <w:tcW w:w="5250" w:type="dxa"/>
            <w:noWrap/>
            <w:vAlign w:val="bottom"/>
            <w:hideMark/>
          </w:tcPr>
          <w:p w:rsidR="00A966B1" w:rsidRPr="00A94D99" w:rsidRDefault="00A966B1" w:rsidP="00A966B1">
            <w:pPr>
              <w:rPr>
                <w:rFonts w:asciiTheme="majorHAnsi" w:hAnsiTheme="majorHAnsi" w:cs="Arial"/>
                <w:b/>
                <w:bCs/>
                <w:color w:val="000000"/>
                <w:sz w:val="18"/>
                <w:szCs w:val="18"/>
              </w:rPr>
            </w:pPr>
            <w:r w:rsidRPr="00A94D99">
              <w:rPr>
                <w:rFonts w:asciiTheme="majorHAnsi" w:hAnsiTheme="majorHAnsi" w:cs="Arial"/>
                <w:b/>
                <w:bCs/>
                <w:color w:val="000000"/>
                <w:sz w:val="18"/>
                <w:szCs w:val="18"/>
              </w:rPr>
              <w:t xml:space="preserve">FITA DUREX 12 MM X 40M TRANSPARENTE </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2.500,00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59</w:t>
            </w:r>
          </w:p>
        </w:tc>
        <w:tc>
          <w:tcPr>
            <w:tcW w:w="868" w:type="dxa"/>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70053</w:t>
            </w:r>
          </w:p>
        </w:tc>
        <w:tc>
          <w:tcPr>
            <w:tcW w:w="5250" w:type="dxa"/>
            <w:noWrap/>
            <w:vAlign w:val="bottom"/>
          </w:tcPr>
          <w:p w:rsidR="00A966B1" w:rsidRPr="00A94D99" w:rsidRDefault="00A966B1" w:rsidP="00A966B1">
            <w:pPr>
              <w:pStyle w:val="Ttulo1"/>
              <w:shd w:val="clear" w:color="auto" w:fill="FFFFFF"/>
              <w:rPr>
                <w:rFonts w:asciiTheme="majorHAnsi" w:hAnsiTheme="majorHAnsi" w:cs="Arial"/>
                <w:b w:val="0"/>
                <w:bCs w:val="0"/>
                <w:color w:val="000000" w:themeColor="text1"/>
                <w:sz w:val="18"/>
                <w:szCs w:val="18"/>
              </w:rPr>
            </w:pPr>
            <w:r w:rsidRPr="00A94D99">
              <w:rPr>
                <w:rFonts w:asciiTheme="majorHAnsi" w:hAnsiTheme="majorHAnsi" w:cs="Arial"/>
                <w:color w:val="000000" w:themeColor="text1"/>
                <w:sz w:val="18"/>
                <w:szCs w:val="18"/>
              </w:rPr>
              <w:t>FITA DUREX 12MMX30M TRANSPARENTE - PEQUENA</w:t>
            </w:r>
          </w:p>
        </w:tc>
        <w:tc>
          <w:tcPr>
            <w:tcW w:w="852"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576" w:type="dxa"/>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925,50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60</w:t>
            </w:r>
          </w:p>
        </w:tc>
        <w:tc>
          <w:tcPr>
            <w:tcW w:w="868" w:type="dxa"/>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70055</w:t>
            </w:r>
          </w:p>
        </w:tc>
        <w:tc>
          <w:tcPr>
            <w:tcW w:w="5250" w:type="dxa"/>
            <w:noWrap/>
            <w:vAlign w:val="bottom"/>
          </w:tcPr>
          <w:p w:rsidR="00A966B1" w:rsidRPr="00A94D99" w:rsidRDefault="00A966B1" w:rsidP="00A966B1">
            <w:pPr>
              <w:pStyle w:val="Ttulo1"/>
              <w:spacing w:after="24"/>
              <w:textAlignment w:val="baseline"/>
              <w:rPr>
                <w:rFonts w:asciiTheme="majorHAnsi" w:hAnsiTheme="majorHAnsi" w:cs="Arial"/>
                <w:bCs w:val="0"/>
                <w:color w:val="000000" w:themeColor="text1"/>
                <w:sz w:val="18"/>
                <w:szCs w:val="18"/>
              </w:rPr>
            </w:pPr>
            <w:r w:rsidRPr="00A94D99">
              <w:rPr>
                <w:rFonts w:asciiTheme="majorHAnsi" w:hAnsiTheme="majorHAnsi" w:cs="Arial"/>
                <w:color w:val="000000" w:themeColor="text1"/>
                <w:sz w:val="18"/>
                <w:szCs w:val="18"/>
              </w:rPr>
              <w:t xml:space="preserve">SUPORTE FITA ADESIVA-DUREX </w:t>
            </w:r>
            <w:proofErr w:type="gramStart"/>
            <w:r w:rsidRPr="00A94D99">
              <w:rPr>
                <w:rFonts w:asciiTheme="majorHAnsi" w:hAnsiTheme="majorHAnsi" w:cs="Arial"/>
                <w:color w:val="000000" w:themeColor="text1"/>
                <w:sz w:val="18"/>
                <w:szCs w:val="18"/>
              </w:rPr>
              <w:t>12MM</w:t>
            </w:r>
            <w:proofErr w:type="gramEnd"/>
            <w:r w:rsidRPr="00A94D99">
              <w:rPr>
                <w:rFonts w:asciiTheme="majorHAnsi" w:hAnsiTheme="majorHAnsi" w:cs="Arial"/>
                <w:color w:val="000000" w:themeColor="text1"/>
                <w:sz w:val="18"/>
                <w:szCs w:val="18"/>
              </w:rPr>
              <w:t xml:space="preserve"> X 30M</w:t>
            </w:r>
          </w:p>
        </w:tc>
        <w:tc>
          <w:tcPr>
            <w:tcW w:w="852" w:type="dxa"/>
            <w:shd w:val="clear" w:color="000000" w:fill="FFFFFF"/>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UND</w:t>
            </w:r>
          </w:p>
        </w:tc>
        <w:tc>
          <w:tcPr>
            <w:tcW w:w="576" w:type="dxa"/>
            <w:noWrap/>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w:t>
            </w:r>
            <w:r w:rsidRPr="00A94D99">
              <w:rPr>
                <w:rFonts w:asciiTheme="majorHAnsi" w:hAnsiTheme="majorHAnsi" w:cs="Arial"/>
                <w:color w:val="000000"/>
                <w:sz w:val="18"/>
                <w:szCs w:val="18"/>
              </w:rPr>
              <w:t>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25,00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750,00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61</w:t>
            </w:r>
          </w:p>
        </w:tc>
        <w:tc>
          <w:tcPr>
            <w:tcW w:w="868" w:type="dxa"/>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1774</w:t>
            </w:r>
          </w:p>
        </w:tc>
        <w:tc>
          <w:tcPr>
            <w:tcW w:w="5250" w:type="dxa"/>
            <w:noWrap/>
            <w:vAlign w:val="bottom"/>
            <w:hideMark/>
          </w:tcPr>
          <w:p w:rsidR="00A966B1" w:rsidRPr="00A94D99" w:rsidRDefault="00A966B1" w:rsidP="00A966B1">
            <w:pPr>
              <w:rPr>
                <w:rFonts w:asciiTheme="majorHAnsi" w:hAnsiTheme="majorHAnsi" w:cs="Arial"/>
                <w:b/>
                <w:bCs/>
                <w:color w:val="000000"/>
                <w:sz w:val="18"/>
                <w:szCs w:val="18"/>
              </w:rPr>
            </w:pPr>
            <w:r w:rsidRPr="00A94D99">
              <w:rPr>
                <w:rFonts w:asciiTheme="majorHAnsi" w:hAnsiTheme="majorHAnsi" w:cs="Arial"/>
                <w:b/>
                <w:bCs/>
                <w:color w:val="000000"/>
                <w:sz w:val="18"/>
                <w:szCs w:val="18"/>
              </w:rPr>
              <w:t>FITA DUPLA FACE 19MMX50M</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13,00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3.900,00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62</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52399</w:t>
            </w:r>
          </w:p>
        </w:tc>
        <w:tc>
          <w:tcPr>
            <w:tcW w:w="5250" w:type="dxa"/>
            <w:noWrap/>
            <w:vAlign w:val="bottom"/>
            <w:hideMark/>
          </w:tcPr>
          <w:p w:rsidR="00A966B1" w:rsidRPr="00A94D99" w:rsidRDefault="00A966B1" w:rsidP="00A966B1">
            <w:pPr>
              <w:rPr>
                <w:rFonts w:asciiTheme="majorHAnsi" w:hAnsiTheme="majorHAnsi" w:cs="Arial"/>
                <w:b/>
                <w:bCs/>
                <w:color w:val="000000"/>
                <w:sz w:val="18"/>
                <w:szCs w:val="18"/>
              </w:rPr>
            </w:pPr>
            <w:r w:rsidRPr="00A94D99">
              <w:rPr>
                <w:rFonts w:asciiTheme="majorHAnsi" w:hAnsiTheme="majorHAnsi" w:cs="Arial"/>
                <w:b/>
                <w:bCs/>
                <w:color w:val="000000"/>
                <w:sz w:val="18"/>
                <w:szCs w:val="18"/>
              </w:rPr>
              <w:t>FITILHO</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1.500,00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63</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1779</w:t>
            </w:r>
          </w:p>
        </w:tc>
        <w:tc>
          <w:tcPr>
            <w:tcW w:w="5250" w:type="dxa"/>
            <w:noWrap/>
            <w:vAlign w:val="bottom"/>
            <w:hideMark/>
          </w:tcPr>
          <w:p w:rsidR="00A966B1" w:rsidRPr="00A94D99" w:rsidRDefault="00A966B1" w:rsidP="00A966B1">
            <w:pPr>
              <w:rPr>
                <w:rFonts w:asciiTheme="majorHAnsi" w:hAnsiTheme="majorHAnsi" w:cs="Arial"/>
                <w:b/>
                <w:bCs/>
                <w:color w:val="000000"/>
                <w:sz w:val="18"/>
                <w:szCs w:val="18"/>
              </w:rPr>
            </w:pPr>
            <w:r w:rsidRPr="00A94D99">
              <w:rPr>
                <w:rFonts w:asciiTheme="majorHAnsi" w:hAnsiTheme="majorHAnsi" w:cs="Arial"/>
                <w:b/>
                <w:bCs/>
                <w:color w:val="000000"/>
                <w:sz w:val="18"/>
                <w:szCs w:val="18"/>
              </w:rPr>
              <w:t xml:space="preserve">GIZ DE CERA FINO, ESTOJO COM 12 CORES. </w:t>
            </w:r>
          </w:p>
        </w:tc>
        <w:tc>
          <w:tcPr>
            <w:tcW w:w="852" w:type="dxa"/>
            <w:shd w:val="clear" w:color="000000" w:fill="FFFFFF"/>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1.551,00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64</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52400</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GIZ DE CERA GROSSO, ESTOJO COM 12 CORES.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ESTOJO</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2.700,00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65</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1864</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GLITTER ESCOLAR, PARTÍCULAS DE PVC METALIZADAS, (PACOTE COM 500 GRAMAS CADA) NAS CORES: AZUL, VERDE, PRATA, VERMELHA, DOURADA E ROSA.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66</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2139 </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GRAMPEADOR METÁLICO PARA 25 FOLHAS, GRAMPO 26/6. COM SELO DO INMETRO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49,00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14.700,00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67</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2309</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GRAMPO PARA GRAMPEADOR 26/6 - CAIXA COM 5.000. COM SELO DO INMETRO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sidRPr="00A94D99">
              <w:rPr>
                <w:rFonts w:asciiTheme="majorHAnsi" w:hAnsiTheme="majorHAnsi" w:cs="Arial"/>
                <w:color w:val="000000"/>
                <w:sz w:val="18"/>
                <w:szCs w:val="18"/>
              </w:rPr>
              <w:t>6</w:t>
            </w:r>
            <w:r>
              <w:rPr>
                <w:rFonts w:asciiTheme="majorHAnsi" w:hAnsiTheme="majorHAnsi" w:cs="Arial"/>
                <w:color w:val="000000"/>
                <w:sz w:val="18"/>
                <w:szCs w:val="18"/>
              </w:rPr>
              <w:t>8</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47562</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GRAMPO P/GRAMPEADOR 23/08 - 1/2 - CAIXA C/5.000 COM SELO DO INMETRO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26,00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7.800,00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69</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2347</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LÁPIS PRETO N° 2, CORPO HEXAGONAL, </w:t>
            </w:r>
            <w:proofErr w:type="gramStart"/>
            <w:r w:rsidRPr="00A94D99">
              <w:rPr>
                <w:rFonts w:asciiTheme="majorHAnsi" w:hAnsiTheme="majorHAnsi" w:cs="Arial"/>
                <w:b/>
                <w:color w:val="000000"/>
                <w:sz w:val="18"/>
                <w:szCs w:val="18"/>
              </w:rPr>
              <w:t>ULTRA RESISTENTE</w:t>
            </w:r>
            <w:proofErr w:type="gramEnd"/>
            <w:r w:rsidRPr="00A94D99">
              <w:rPr>
                <w:rFonts w:asciiTheme="majorHAnsi" w:hAnsiTheme="majorHAnsi" w:cs="Arial"/>
                <w:b/>
                <w:color w:val="000000"/>
                <w:sz w:val="18"/>
                <w:szCs w:val="18"/>
              </w:rPr>
              <w:t>, CAIXA COM 144 UNID. COM SELO DO INMETRO.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123,00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12.300,00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70</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47573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LÁPIS DE COR GRANDE, CAIXA COM 12 CORES, </w:t>
            </w:r>
            <w:proofErr w:type="gramStart"/>
            <w:r w:rsidRPr="00A94D99">
              <w:rPr>
                <w:rFonts w:asciiTheme="majorHAnsi" w:hAnsiTheme="majorHAnsi" w:cs="Arial"/>
                <w:b/>
                <w:color w:val="000000"/>
                <w:sz w:val="18"/>
                <w:szCs w:val="18"/>
              </w:rPr>
              <w:t>ULTRA RESISTENTE</w:t>
            </w:r>
            <w:proofErr w:type="gramEnd"/>
            <w:r w:rsidRPr="00A94D99">
              <w:rPr>
                <w:rFonts w:asciiTheme="majorHAnsi" w:hAnsiTheme="majorHAnsi" w:cs="Arial"/>
                <w:b/>
                <w:color w:val="000000"/>
                <w:sz w:val="18"/>
                <w:szCs w:val="18"/>
              </w:rPr>
              <w:t xml:space="preserve">.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w:t>
            </w:r>
            <w:r w:rsidRPr="00A94D99">
              <w:rPr>
                <w:rFonts w:asciiTheme="majorHAnsi" w:hAnsiTheme="majorHAnsi" w:cs="Arial"/>
                <w:color w:val="000000"/>
                <w:sz w:val="18"/>
                <w:szCs w:val="18"/>
              </w:rPr>
              <w:t>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4.068,00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71</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47574</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LÁSTEX, 10 METROS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11,67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5.835,0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72</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2782</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LIVRO ATA PAUTADO COM 50 FLS., CAPA PRETA DURA.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73</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2783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LIVRO ATA PAUTADO COM 100 FLS., CAPA PRETA DURA.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w:t>
            </w:r>
            <w:r w:rsidRPr="00A94D99">
              <w:rPr>
                <w:rFonts w:asciiTheme="majorHAnsi" w:hAnsiTheme="majorHAnsi" w:cs="Arial"/>
                <w:color w:val="000000"/>
                <w:sz w:val="18"/>
                <w:szCs w:val="18"/>
              </w:rPr>
              <w:t>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22,00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74</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2674</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MARCADOR PARA RETROPROJETOR, PONTA 2.0</w:t>
            </w:r>
            <w:proofErr w:type="gramStart"/>
            <w:r w:rsidRPr="00A94D99">
              <w:rPr>
                <w:rFonts w:asciiTheme="majorHAnsi" w:hAnsiTheme="majorHAnsi" w:cs="Arial"/>
                <w:b/>
                <w:color w:val="000000"/>
                <w:sz w:val="18"/>
                <w:szCs w:val="18"/>
              </w:rPr>
              <w:t>MM</w:t>
            </w:r>
            <w:proofErr w:type="gramEnd"/>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75</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2754</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MOLHA DEDO, COM 12 GR.</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517,00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76</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2784</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MASSA DE MODELAR A BASE DE CERA, ESTOJO COM 12 </w:t>
            </w:r>
            <w:proofErr w:type="gramStart"/>
            <w:r w:rsidRPr="00A94D99">
              <w:rPr>
                <w:rFonts w:asciiTheme="majorHAnsi" w:hAnsiTheme="majorHAnsi" w:cs="Arial"/>
                <w:b/>
                <w:color w:val="000000"/>
                <w:sz w:val="18"/>
                <w:szCs w:val="18"/>
              </w:rPr>
              <w:t>CORES</w:t>
            </w:r>
            <w:proofErr w:type="gramEnd"/>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ESTOJO</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183,40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77</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52403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MOUSE PAD FEITO EM LYCRA COM DESCANSO EM GEL PARA O PULSO COM BASE ANTIDERRAPANTE COM MEDIDAS MÍNIMAS DE 23X19CM</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54,00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78</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1973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PALITO DE PICOLÉ, PONTA QUADRADA EM MADEIRA, PCT COM 50 UNID.</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PTE</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79</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1733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PAPEL CAMURÇA MEDIDO 0,60CM X 0,40CM</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w:t>
            </w:r>
            <w:r w:rsidRPr="00A94D99">
              <w:rPr>
                <w:rFonts w:asciiTheme="majorHAnsi" w:hAnsiTheme="majorHAnsi" w:cs="Arial"/>
                <w:color w:val="000000"/>
                <w:sz w:val="18"/>
                <w:szCs w:val="18"/>
              </w:rPr>
              <w:t>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2,30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1.840,00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80</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1758</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CARTÃO MEDINDO 50 X </w:t>
            </w:r>
            <w:proofErr w:type="gramStart"/>
            <w:r w:rsidRPr="00A94D99">
              <w:rPr>
                <w:rFonts w:asciiTheme="majorHAnsi" w:hAnsiTheme="majorHAnsi" w:cs="Arial"/>
                <w:b/>
                <w:color w:val="000000"/>
                <w:sz w:val="18"/>
                <w:szCs w:val="18"/>
              </w:rPr>
              <w:t>70 CM</w:t>
            </w:r>
            <w:proofErr w:type="gramEnd"/>
            <w:r w:rsidRPr="00A94D99">
              <w:rPr>
                <w:rFonts w:asciiTheme="majorHAnsi" w:hAnsiTheme="majorHAnsi" w:cs="Arial"/>
                <w:b/>
                <w:color w:val="000000"/>
                <w:sz w:val="18"/>
                <w:szCs w:val="18"/>
              </w:rPr>
              <w:t xml:space="preserve">.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w:t>
            </w:r>
            <w:r w:rsidRPr="00A94D99">
              <w:rPr>
                <w:rFonts w:asciiTheme="majorHAnsi" w:hAnsiTheme="majorHAnsi" w:cs="Arial"/>
                <w:color w:val="000000"/>
                <w:sz w:val="18"/>
                <w:szCs w:val="18"/>
              </w:rPr>
              <w:t>00</w:t>
            </w:r>
          </w:p>
        </w:tc>
        <w:tc>
          <w:tcPr>
            <w:tcW w:w="715" w:type="dxa"/>
            <w:vAlign w:val="bottom"/>
          </w:tcPr>
          <w:p w:rsidR="00A966B1"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3,17</w:t>
            </w:r>
          </w:p>
        </w:tc>
        <w:tc>
          <w:tcPr>
            <w:tcW w:w="912" w:type="dxa"/>
            <w:shd w:val="clear" w:color="000000" w:fill="FFFFFF"/>
            <w:vAlign w:val="bottom"/>
          </w:tcPr>
          <w:p w:rsidR="00A966B1"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1.268,00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81</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2079</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CREPOM MATERIAL CELULOSE VEGETAL, GRAMATURA 18 G/M2, COMPRIMENTO </w:t>
            </w:r>
            <w:proofErr w:type="gramStart"/>
            <w:r w:rsidRPr="00A94D99">
              <w:rPr>
                <w:rFonts w:asciiTheme="majorHAnsi" w:hAnsiTheme="majorHAnsi" w:cs="Arial"/>
                <w:b/>
                <w:color w:val="000000"/>
                <w:sz w:val="18"/>
                <w:szCs w:val="18"/>
              </w:rPr>
              <w:t>2 M</w:t>
            </w:r>
            <w:proofErr w:type="gramEnd"/>
            <w:r w:rsidRPr="00A94D99">
              <w:rPr>
                <w:rFonts w:asciiTheme="majorHAnsi" w:hAnsiTheme="majorHAnsi" w:cs="Arial"/>
                <w:b/>
                <w:color w:val="000000"/>
                <w:sz w:val="18"/>
                <w:szCs w:val="18"/>
              </w:rPr>
              <w:t>, LARGURA 48 CM, CORES VARIADAS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2,20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82</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1834</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CELOFANE COMPRIMENTO 38 CM, LARGURA 90 CM, ESPESSURA 0,07MM.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FOLHA</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2,30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2.300,00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83</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2140</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PAPEL CONTACT TRANSPARENTE ROLO DE 25MX45CM</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107,00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10.700,00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84</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1884</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PAPEL DUPLA FACE</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FOLHA</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2,17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3.255,00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85</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1756</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PAPEL LAMINADO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900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0,72</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648,00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86</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2141</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PAPEL DE PRESENTE (PRESENTE) 40 CM DE LARGURA 4,5KG</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98,00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9.800,00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87</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1955</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PARDO, GRAFT, 80 GRAMAS, ROLO MEDINDO 0,60CM X 200M E PESANDO </w:t>
            </w:r>
            <w:proofErr w:type="gramStart"/>
            <w:r w:rsidRPr="00A94D99">
              <w:rPr>
                <w:rFonts w:asciiTheme="majorHAnsi" w:hAnsiTheme="majorHAnsi" w:cs="Arial"/>
                <w:b/>
                <w:color w:val="000000"/>
                <w:sz w:val="18"/>
                <w:szCs w:val="18"/>
              </w:rPr>
              <w:t>8KG</w:t>
            </w:r>
            <w:proofErr w:type="gramEnd"/>
            <w:r w:rsidRPr="00A94D99">
              <w:rPr>
                <w:rFonts w:asciiTheme="majorHAnsi" w:hAnsiTheme="majorHAnsi" w:cs="Arial"/>
                <w:b/>
                <w:color w:val="000000"/>
                <w:sz w:val="18"/>
                <w:szCs w:val="18"/>
              </w:rPr>
              <w:t xml:space="preserve"> APROXIMADAMENTE</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173,00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17.300,00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88</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47580</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PAPEL CARTOLINA 240 G/M2, 50 X 66 CM, CORES VARIADAS.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FOLHA</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6.510,00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89</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2439</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PASTA ROTO CLIP PLÁSTICO TRANSPARENTE</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3.300,00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90</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2424</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PASTA SUSPENSA MARMORIZADA, CAIXA COM 50 UNID.</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CX</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310,00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31.000,00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91</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2142</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TRANSPARENTE COM ABA ELÁSTICA, MEDINDO APROX. 32 CM X 22,5 CM.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w:t>
            </w:r>
            <w:r w:rsidRPr="00A94D99">
              <w:rPr>
                <w:rFonts w:asciiTheme="majorHAnsi" w:hAnsiTheme="majorHAnsi" w:cs="Arial"/>
                <w:color w:val="000000"/>
                <w:sz w:val="18"/>
                <w:szCs w:val="18"/>
              </w:rPr>
              <w:t>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4.500,00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92</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55763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TRANSPARENTE COM ABA ELÁSTICA, MEDINDO APROX. 32 CM X </w:t>
            </w:r>
            <w:proofErr w:type="gramStart"/>
            <w:r w:rsidRPr="00A94D99">
              <w:rPr>
                <w:rFonts w:asciiTheme="majorHAnsi" w:hAnsiTheme="majorHAnsi" w:cs="Arial"/>
                <w:b/>
                <w:color w:val="000000"/>
                <w:sz w:val="18"/>
                <w:szCs w:val="18"/>
              </w:rPr>
              <w:t>55 CM</w:t>
            </w:r>
            <w:proofErr w:type="gramEnd"/>
            <w:r w:rsidRPr="00A94D99">
              <w:rPr>
                <w:rFonts w:asciiTheme="majorHAnsi" w:hAnsiTheme="majorHAnsi" w:cs="Arial"/>
                <w:b/>
                <w:color w:val="000000"/>
                <w:sz w:val="18"/>
                <w:szCs w:val="18"/>
              </w:rPr>
              <w:t xml:space="preserve">.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14,00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14.000,00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lastRenderedPageBreak/>
              <w:t>93</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2755</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PRETA/AZUL COM GRAMPO TRILHO, MEDINDO APROX. 32 CM X 22,5 CM.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7,00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94</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55764</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TRANSPARENTE COM ABA ESLÁSTICA </w:t>
            </w:r>
            <w:proofErr w:type="gramStart"/>
            <w:r w:rsidRPr="00A94D99">
              <w:rPr>
                <w:rFonts w:asciiTheme="majorHAnsi" w:hAnsiTheme="majorHAnsi" w:cs="Arial"/>
                <w:b/>
                <w:color w:val="000000"/>
                <w:sz w:val="18"/>
                <w:szCs w:val="18"/>
              </w:rPr>
              <w:t>55MM</w:t>
            </w:r>
            <w:proofErr w:type="gramEnd"/>
            <w:r w:rsidRPr="00A94D99">
              <w:rPr>
                <w:rFonts w:asciiTheme="majorHAnsi" w:hAnsiTheme="majorHAnsi" w:cs="Arial"/>
                <w:b/>
                <w:color w:val="000000"/>
                <w:sz w:val="18"/>
                <w:szCs w:val="18"/>
              </w:rPr>
              <w:t xml:space="preserve"> E  DIMENSÕES: 240MM X 330MM X 55MM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14,00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3.500,00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95</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2761</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PERFURADOR </w:t>
            </w:r>
            <w:proofErr w:type="gramStart"/>
            <w:r w:rsidRPr="00A94D99">
              <w:rPr>
                <w:rFonts w:asciiTheme="majorHAnsi" w:hAnsiTheme="majorHAnsi" w:cs="Arial"/>
                <w:b/>
                <w:color w:val="000000"/>
                <w:sz w:val="18"/>
                <w:szCs w:val="18"/>
              </w:rPr>
              <w:t>2</w:t>
            </w:r>
            <w:proofErr w:type="gramEnd"/>
            <w:r w:rsidRPr="00A94D99">
              <w:rPr>
                <w:rFonts w:asciiTheme="majorHAnsi" w:hAnsiTheme="majorHAnsi" w:cs="Arial"/>
                <w:b/>
                <w:color w:val="000000"/>
                <w:sz w:val="18"/>
                <w:szCs w:val="18"/>
              </w:rPr>
              <w:t xml:space="preserve"> FUROS PARA 60 FOLHAS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w:t>
            </w:r>
            <w:r w:rsidRPr="00A94D99">
              <w:rPr>
                <w:rFonts w:asciiTheme="majorHAnsi" w:hAnsiTheme="majorHAnsi" w:cs="Arial"/>
                <w:color w:val="000000"/>
                <w:sz w:val="18"/>
                <w:szCs w:val="18"/>
              </w:rPr>
              <w:t>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131,00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10.480,00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96</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52408</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PRENDEDOR DE PAPEL </w:t>
            </w:r>
            <w:proofErr w:type="gramStart"/>
            <w:r w:rsidRPr="00A94D99">
              <w:rPr>
                <w:rFonts w:asciiTheme="majorHAnsi" w:hAnsiTheme="majorHAnsi" w:cs="Arial"/>
                <w:b/>
                <w:color w:val="000000"/>
                <w:sz w:val="18"/>
                <w:szCs w:val="18"/>
              </w:rPr>
              <w:t>51 MM</w:t>
            </w:r>
            <w:proofErr w:type="gramEnd"/>
            <w:r w:rsidRPr="00A94D99">
              <w:rPr>
                <w:rFonts w:asciiTheme="majorHAnsi" w:hAnsiTheme="majorHAnsi" w:cs="Arial"/>
                <w:b/>
                <w:color w:val="000000"/>
                <w:sz w:val="18"/>
                <w:szCs w:val="18"/>
              </w:rPr>
              <w:t>.</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3,04</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912,00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97</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49145</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PRENDEDOR DE PAPEL </w:t>
            </w:r>
            <w:proofErr w:type="gramStart"/>
            <w:r w:rsidRPr="00A94D99">
              <w:rPr>
                <w:rFonts w:asciiTheme="majorHAnsi" w:hAnsiTheme="majorHAnsi" w:cs="Arial"/>
                <w:b/>
                <w:color w:val="000000"/>
                <w:sz w:val="18"/>
                <w:szCs w:val="18"/>
              </w:rPr>
              <w:t>32 MM</w:t>
            </w:r>
            <w:proofErr w:type="gramEnd"/>
            <w:r w:rsidRPr="00A94D99">
              <w:rPr>
                <w:rFonts w:asciiTheme="majorHAnsi" w:hAnsiTheme="majorHAnsi" w:cs="Arial"/>
                <w:b/>
                <w:color w:val="000000"/>
                <w:sz w:val="18"/>
                <w:szCs w:val="18"/>
              </w:rPr>
              <w:t>.</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98</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52413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PISTOLA DE COLA QUENTE, BIVOLT, PARA BASTÃO GROSSO, COM GATILHO.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42,00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6.300,00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99</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52414</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PISTOLA DE COLA QUENTE, BIVOLT, PARA BASTÃO FINO, COM GATILHO.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4.650,00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sidRPr="00A94D99">
              <w:rPr>
                <w:rFonts w:asciiTheme="majorHAnsi" w:hAnsiTheme="majorHAnsi" w:cs="Arial"/>
                <w:color w:val="000000"/>
                <w:sz w:val="18"/>
                <w:szCs w:val="18"/>
              </w:rPr>
              <w:t>1</w:t>
            </w:r>
            <w:r>
              <w:rPr>
                <w:rFonts w:asciiTheme="majorHAnsi" w:hAnsiTheme="majorHAnsi" w:cs="Arial"/>
                <w:color w:val="000000"/>
                <w:sz w:val="18"/>
                <w:szCs w:val="18"/>
              </w:rPr>
              <w:t>00</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47603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PINCEL MARCADOR PARA QUADRO BRANCO, FÁCIL DE APAGAR. APAGA A SECO. PONTA DE </w:t>
            </w:r>
            <w:proofErr w:type="gramStart"/>
            <w:r w:rsidRPr="00A94D99">
              <w:rPr>
                <w:rFonts w:asciiTheme="majorHAnsi" w:hAnsiTheme="majorHAnsi" w:cs="Arial"/>
                <w:b/>
                <w:color w:val="000000"/>
                <w:sz w:val="18"/>
                <w:szCs w:val="18"/>
              </w:rPr>
              <w:t>5MM</w:t>
            </w:r>
            <w:proofErr w:type="gramEnd"/>
            <w:r w:rsidRPr="00A94D99">
              <w:rPr>
                <w:rFonts w:asciiTheme="majorHAnsi" w:hAnsiTheme="majorHAnsi" w:cs="Arial"/>
                <w:b/>
                <w:color w:val="000000"/>
                <w:sz w:val="18"/>
                <w:szCs w:val="18"/>
              </w:rPr>
              <w:t>. COR AZUL/VERMELHO/PRETO/VERDE.</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1.100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12.100,00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101</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2351</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PRANCHETAS ACRÍLICAS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140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2.240,00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102</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2563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PLACA DE ISOPOR 15 MM</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103</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2059</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PLACA DE ISOPOR 1000X500X020</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1.225,50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sidRPr="00A94D99">
              <w:rPr>
                <w:rFonts w:asciiTheme="majorHAnsi" w:hAnsiTheme="majorHAnsi" w:cs="Arial"/>
                <w:color w:val="000000"/>
                <w:sz w:val="18"/>
                <w:szCs w:val="18"/>
              </w:rPr>
              <w:t>1</w:t>
            </w:r>
            <w:r>
              <w:rPr>
                <w:rFonts w:asciiTheme="majorHAnsi" w:hAnsiTheme="majorHAnsi" w:cs="Arial"/>
                <w:color w:val="000000"/>
                <w:sz w:val="18"/>
                <w:szCs w:val="18"/>
              </w:rPr>
              <w:t>04</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52416</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PORTA LÁPIS/CLIPES/LEMBRETES FABRICADO EM POLIESTIRENO COM </w:t>
            </w:r>
            <w:proofErr w:type="gramStart"/>
            <w:r w:rsidRPr="00A94D99">
              <w:rPr>
                <w:rFonts w:asciiTheme="majorHAnsi" w:hAnsiTheme="majorHAnsi" w:cs="Arial"/>
                <w:b/>
                <w:color w:val="000000"/>
                <w:sz w:val="18"/>
                <w:szCs w:val="18"/>
              </w:rPr>
              <w:t>7</w:t>
            </w:r>
            <w:proofErr w:type="gramEnd"/>
            <w:r w:rsidRPr="00A94D99">
              <w:rPr>
                <w:rFonts w:asciiTheme="majorHAnsi" w:hAnsiTheme="majorHAnsi" w:cs="Arial"/>
                <w:b/>
                <w:color w:val="000000"/>
                <w:sz w:val="18"/>
                <w:szCs w:val="18"/>
              </w:rPr>
              <w:t xml:space="preserve"> DIVISÕES E MEDIDAS 135X120X90MM NA COR FUME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w:t>
            </w:r>
            <w:r w:rsidRPr="00A94D99">
              <w:rPr>
                <w:rFonts w:asciiTheme="majorHAnsi" w:hAnsiTheme="majorHAnsi" w:cs="Arial"/>
                <w:color w:val="000000"/>
                <w:sz w:val="18"/>
                <w:szCs w:val="18"/>
              </w:rPr>
              <w:t>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1.260,00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105</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2612</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RÉGUA DE ALUMÍNIO </w:t>
            </w:r>
            <w:proofErr w:type="gramStart"/>
            <w:r w:rsidRPr="00A94D99">
              <w:rPr>
                <w:rFonts w:asciiTheme="majorHAnsi" w:hAnsiTheme="majorHAnsi" w:cs="Arial"/>
                <w:b/>
                <w:color w:val="000000"/>
                <w:sz w:val="18"/>
                <w:szCs w:val="18"/>
              </w:rPr>
              <w:t>30 CM</w:t>
            </w:r>
            <w:proofErr w:type="gramEnd"/>
            <w:r w:rsidRPr="00A94D99">
              <w:rPr>
                <w:rFonts w:asciiTheme="majorHAnsi" w:hAnsiTheme="majorHAnsi" w:cs="Arial"/>
                <w:b/>
                <w:color w:val="000000"/>
                <w:sz w:val="18"/>
                <w:szCs w:val="18"/>
              </w:rPr>
              <w:t>.</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15,00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4.500,00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106</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1796</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RÉGUA DE MADEIRA COM 1 METRO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22,00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2.200,00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107</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2089</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SILICONE PARA PISTOLA DE COLA QUENTE FINO, PACOTE COM 1 </w:t>
            </w:r>
            <w:proofErr w:type="gramStart"/>
            <w:r w:rsidRPr="00A94D99">
              <w:rPr>
                <w:rFonts w:asciiTheme="majorHAnsi" w:hAnsiTheme="majorHAnsi" w:cs="Arial"/>
                <w:b/>
                <w:color w:val="000000"/>
                <w:sz w:val="18"/>
                <w:szCs w:val="18"/>
              </w:rPr>
              <w:t>KG</w:t>
            </w:r>
            <w:proofErr w:type="gramEnd"/>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w:t>
            </w:r>
            <w:r w:rsidRPr="00A94D99">
              <w:rPr>
                <w:rFonts w:asciiTheme="majorHAnsi" w:hAnsiTheme="majorHAnsi" w:cs="Arial"/>
                <w:color w:val="000000"/>
                <w:sz w:val="18"/>
                <w:szCs w:val="18"/>
              </w:rPr>
              <w:t>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37,00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11.100,00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108</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2090</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SILICONE PARA PISTOLA DE COLA QUENTE GROSSO, PACOTE COM 1 </w:t>
            </w:r>
            <w:proofErr w:type="gramStart"/>
            <w:r w:rsidRPr="00A94D99">
              <w:rPr>
                <w:rFonts w:asciiTheme="majorHAnsi" w:hAnsiTheme="majorHAnsi" w:cs="Arial"/>
                <w:b/>
                <w:color w:val="000000"/>
                <w:sz w:val="18"/>
                <w:szCs w:val="18"/>
              </w:rPr>
              <w:t>KG</w:t>
            </w:r>
            <w:proofErr w:type="gramEnd"/>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3</w:t>
            </w:r>
            <w:r w:rsidRPr="00A94D99">
              <w:rPr>
                <w:rFonts w:asciiTheme="majorHAnsi" w:hAnsiTheme="majorHAnsi" w:cs="Arial"/>
                <w:color w:val="000000"/>
                <w:sz w:val="18"/>
                <w:szCs w:val="18"/>
              </w:rPr>
              <w:t>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38,00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11.400,00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109</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47590</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proofErr w:type="gramStart"/>
            <w:r w:rsidRPr="00A94D99">
              <w:rPr>
                <w:rFonts w:asciiTheme="majorHAnsi" w:hAnsiTheme="majorHAnsi" w:cs="Arial"/>
                <w:b/>
                <w:color w:val="000000"/>
                <w:sz w:val="18"/>
                <w:szCs w:val="18"/>
              </w:rPr>
              <w:t>TESOURA 8,5"</w:t>
            </w:r>
            <w:proofErr w:type="gramEnd"/>
            <w:r w:rsidRPr="00A94D99">
              <w:rPr>
                <w:rFonts w:asciiTheme="majorHAnsi" w:hAnsiTheme="majorHAnsi" w:cs="Arial"/>
                <w:b/>
                <w:color w:val="000000"/>
                <w:sz w:val="18"/>
                <w:szCs w:val="18"/>
              </w:rPr>
              <w:t>, AÇO INOX, CABO PRETO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20</w:t>
            </w:r>
            <w:r w:rsidRPr="00A94D99">
              <w:rPr>
                <w:rFonts w:asciiTheme="majorHAnsi" w:hAnsiTheme="majorHAnsi" w:cs="Arial"/>
                <w:color w:val="000000"/>
                <w:sz w:val="18"/>
                <w:szCs w:val="18"/>
              </w:rPr>
              <w:t>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6.200,00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110</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1816</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TESOURA PEQUENA SEM PONTA ESCOLAR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111</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3056</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TINTA PARA TECIDO CORAS VARIADAS, 37 </w:t>
            </w:r>
            <w:proofErr w:type="gramStart"/>
            <w:r w:rsidRPr="00A94D99">
              <w:rPr>
                <w:rFonts w:asciiTheme="majorHAnsi" w:hAnsiTheme="majorHAnsi" w:cs="Arial"/>
                <w:b/>
                <w:color w:val="000000"/>
                <w:sz w:val="18"/>
                <w:szCs w:val="18"/>
              </w:rPr>
              <w:t>ML</w:t>
            </w:r>
            <w:proofErr w:type="gramEnd"/>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140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7,00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980,00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112</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1980</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TINTA GUACHE CORES VARIADAS 250 ML</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600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6.102,00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113</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47611</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TINTA GUACHE LAVÁVEL COM </w:t>
            </w:r>
            <w:proofErr w:type="gramStart"/>
            <w:r w:rsidRPr="00A94D99">
              <w:rPr>
                <w:rFonts w:asciiTheme="majorHAnsi" w:hAnsiTheme="majorHAnsi" w:cs="Arial"/>
                <w:b/>
                <w:color w:val="000000"/>
                <w:sz w:val="18"/>
                <w:szCs w:val="18"/>
              </w:rPr>
              <w:t>15ML</w:t>
            </w:r>
            <w:proofErr w:type="gramEnd"/>
            <w:r w:rsidRPr="00A94D99">
              <w:rPr>
                <w:rFonts w:asciiTheme="majorHAnsi" w:hAnsiTheme="majorHAnsi" w:cs="Arial"/>
                <w:b/>
                <w:color w:val="000000"/>
                <w:sz w:val="18"/>
                <w:szCs w:val="18"/>
              </w:rPr>
              <w:t>, FRASCO COM TAMPA DE ROSCA, ESTOJO COM 6 CORES SORTIDAS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600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5.502,00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114</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2165</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TINTA A BASE DE ÁGUA PARA USO EM ALMOFADAS PARA CARIMBOS </w:t>
            </w:r>
            <w:proofErr w:type="gramStart"/>
            <w:r w:rsidRPr="00A94D99">
              <w:rPr>
                <w:rFonts w:asciiTheme="majorHAnsi" w:hAnsiTheme="majorHAnsi" w:cs="Arial"/>
                <w:b/>
                <w:color w:val="000000"/>
                <w:sz w:val="18"/>
                <w:szCs w:val="18"/>
              </w:rPr>
              <w:t>AUTO -ENTINTADOS</w:t>
            </w:r>
            <w:proofErr w:type="gramEnd"/>
            <w:r w:rsidRPr="00A94D99">
              <w:rPr>
                <w:rFonts w:asciiTheme="majorHAnsi" w:hAnsiTheme="majorHAnsi" w:cs="Arial"/>
                <w:b/>
                <w:color w:val="000000"/>
                <w:sz w:val="18"/>
                <w:szCs w:val="18"/>
              </w:rPr>
              <w:t>, COR PRETA, 30 ML.</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115</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2681</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TINTA PARA CARIMBO 42 ML / TC PRETO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116</w:t>
            </w:r>
          </w:p>
        </w:tc>
        <w:tc>
          <w:tcPr>
            <w:tcW w:w="868" w:type="dxa"/>
            <w:noWrap/>
            <w:vAlign w:val="bottom"/>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47591</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proofErr w:type="gramStart"/>
            <w:r w:rsidRPr="00A94D99">
              <w:rPr>
                <w:rFonts w:asciiTheme="majorHAnsi" w:hAnsiTheme="majorHAnsi" w:cs="Arial"/>
                <w:b/>
                <w:color w:val="000000"/>
                <w:sz w:val="18"/>
                <w:szCs w:val="18"/>
              </w:rPr>
              <w:t>TNT(</w:t>
            </w:r>
            <w:proofErr w:type="gramEnd"/>
            <w:r w:rsidRPr="00A94D99">
              <w:rPr>
                <w:rFonts w:asciiTheme="majorHAnsi" w:hAnsiTheme="majorHAnsi" w:cs="Arial"/>
                <w:b/>
                <w:color w:val="000000"/>
                <w:sz w:val="18"/>
                <w:szCs w:val="18"/>
              </w:rPr>
              <w:t>TECIDO NÃO TECIDO) ROLO DE 50 METROS DE COMPRIMENTO, MEDINDO 1,40M DE LARGURA, GRAMATURA: 40/45G, ALTA RESISTÊNCIA. CORES: BRANCO/PRETO/VERMELHO/AZUL/AMARELO/VERDE/ROSA.</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ROLO</w:t>
            </w:r>
          </w:p>
        </w:tc>
        <w:tc>
          <w:tcPr>
            <w:tcW w:w="576" w:type="dxa"/>
            <w:noWrap/>
            <w:vAlign w:val="bottom"/>
            <w:hideMark/>
          </w:tcPr>
          <w:p w:rsidR="00A966B1" w:rsidRPr="00A94D99" w:rsidRDefault="0009100A" w:rsidP="00A966B1">
            <w:pPr>
              <w:jc w:val="center"/>
              <w:rPr>
                <w:rFonts w:asciiTheme="majorHAnsi" w:hAnsiTheme="majorHAnsi" w:cs="Arial"/>
                <w:color w:val="000000"/>
                <w:sz w:val="18"/>
                <w:szCs w:val="18"/>
              </w:rPr>
            </w:pPr>
            <w:r>
              <w:rPr>
                <w:rFonts w:asciiTheme="majorHAnsi" w:hAnsiTheme="majorHAnsi" w:cs="Arial"/>
                <w:color w:val="000000"/>
                <w:sz w:val="18"/>
                <w:szCs w:val="18"/>
              </w:rPr>
              <w:t>3</w:t>
            </w:r>
            <w:r w:rsidR="00A966B1" w:rsidRPr="00A94D99">
              <w:rPr>
                <w:rFonts w:asciiTheme="majorHAnsi" w:hAnsiTheme="majorHAnsi" w:cs="Arial"/>
                <w:color w:val="000000"/>
                <w:sz w:val="18"/>
                <w:szCs w:val="18"/>
              </w:rPr>
              <w:t>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227,00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68.100,00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117</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55773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CADERNO PROTOCOLO 50 FOLHAS.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w:t>
            </w:r>
            <w:r w:rsidRPr="00A94D99">
              <w:rPr>
                <w:rFonts w:asciiTheme="majorHAnsi" w:hAnsiTheme="majorHAnsi" w:cs="Arial"/>
                <w:color w:val="000000"/>
                <w:sz w:val="18"/>
                <w:szCs w:val="18"/>
              </w:rPr>
              <w:t>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118</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2772</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PASTA CATALAGO 100 ENVELOPES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32,00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6.400,00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119</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64066</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CANETA RETROPROJETOR DE ESCREVE </w:t>
            </w:r>
            <w:proofErr w:type="gramStart"/>
            <w:r w:rsidRPr="00A94D99">
              <w:rPr>
                <w:rFonts w:asciiTheme="majorHAnsi" w:hAnsiTheme="majorHAnsi" w:cs="Arial"/>
                <w:b/>
                <w:color w:val="000000"/>
                <w:sz w:val="18"/>
                <w:szCs w:val="18"/>
              </w:rPr>
              <w:t>(EM PLÁSTICO, VIDRO, PAPEL, METAL E MADEIRA.</w:t>
            </w:r>
            <w:proofErr w:type="gramEnd"/>
            <w:r w:rsidRPr="00A94D99">
              <w:rPr>
                <w:rFonts w:asciiTheme="majorHAnsi" w:hAnsiTheme="majorHAnsi" w:cs="Arial"/>
                <w:b/>
                <w:color w:val="000000"/>
                <w:sz w:val="18"/>
                <w:szCs w:val="18"/>
              </w:rPr>
              <w:t xml:space="preserve">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2.250,00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120</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67736</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PAPEL CASCA DE OVOS BRANCO/BEGE</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5.000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22,00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66.000,00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121</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67737</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PERFURADOR </w:t>
            </w:r>
            <w:proofErr w:type="gramStart"/>
            <w:r w:rsidRPr="00A94D99">
              <w:rPr>
                <w:rFonts w:asciiTheme="majorHAnsi" w:hAnsiTheme="majorHAnsi" w:cs="Arial"/>
                <w:b/>
                <w:color w:val="000000"/>
                <w:sz w:val="18"/>
                <w:szCs w:val="18"/>
              </w:rPr>
              <w:t>2</w:t>
            </w:r>
            <w:proofErr w:type="gramEnd"/>
            <w:r w:rsidRPr="00A94D99">
              <w:rPr>
                <w:rFonts w:asciiTheme="majorHAnsi" w:hAnsiTheme="majorHAnsi" w:cs="Arial"/>
                <w:b/>
                <w:color w:val="000000"/>
                <w:sz w:val="18"/>
                <w:szCs w:val="18"/>
              </w:rPr>
              <w:t xml:space="preserve"> FUROS PARA 10 FOLHAS P-200</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22,00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440,00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122</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67738</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REABASTECEDOR DE PINCELM PARA QUADRO BRANCO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132,00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6.600,00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123</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xml:space="preserve">    67739 </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GRAMPEADOR GRANDE 23/10 60 FOLHAS 0-600.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179,00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8.950,00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sidRPr="00A94D99">
              <w:rPr>
                <w:rFonts w:asciiTheme="majorHAnsi" w:hAnsiTheme="majorHAnsi" w:cs="Arial"/>
                <w:color w:val="000000"/>
                <w:sz w:val="18"/>
                <w:szCs w:val="18"/>
              </w:rPr>
              <w:t>1</w:t>
            </w:r>
            <w:r>
              <w:rPr>
                <w:rFonts w:asciiTheme="majorHAnsi" w:hAnsiTheme="majorHAnsi" w:cs="Arial"/>
                <w:color w:val="000000"/>
                <w:sz w:val="18"/>
                <w:szCs w:val="18"/>
              </w:rPr>
              <w:t>24</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67740</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GRAMPO 20/10</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39,00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1.950,00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125</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67741</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TINTA PARA PIINTURA FACILA DIVERSAS CORES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715" w:type="dxa"/>
            <w:vAlign w:val="bottom"/>
          </w:tcPr>
          <w:p w:rsidR="00A966B1" w:rsidRPr="00A94D99" w:rsidRDefault="00A966B1" w:rsidP="00A966B1">
            <w:pPr>
              <w:jc w:val="center"/>
              <w:rPr>
                <w:rFonts w:asciiTheme="majorHAnsi" w:hAnsiTheme="majorHAnsi" w:cs="Arial"/>
                <w:sz w:val="18"/>
                <w:szCs w:val="18"/>
              </w:rPr>
            </w:pP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126</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67743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CAVALETE PARA FLIP- CHART COM QUADRO BRANCO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25</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161,00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94.025,00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127</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67744</w:t>
            </w:r>
          </w:p>
        </w:tc>
        <w:tc>
          <w:tcPr>
            <w:tcW w:w="5250" w:type="dxa"/>
            <w:noWrap/>
            <w:vAlign w:val="bottom"/>
            <w:hideMark/>
          </w:tcPr>
          <w:p w:rsidR="00A966B1" w:rsidRPr="00A94D99" w:rsidRDefault="00A966B1" w:rsidP="00A966B1">
            <w:pPr>
              <w:rPr>
                <w:rFonts w:asciiTheme="majorHAnsi" w:hAnsiTheme="majorHAnsi" w:cs="Arial"/>
                <w:b/>
                <w:color w:val="000000"/>
                <w:sz w:val="18"/>
                <w:szCs w:val="18"/>
                <w:lang w:val="en-US"/>
              </w:rPr>
            </w:pPr>
            <w:r w:rsidRPr="00A94D99">
              <w:rPr>
                <w:rFonts w:asciiTheme="majorHAnsi" w:hAnsiTheme="majorHAnsi" w:cs="Arial"/>
                <w:b/>
                <w:color w:val="000000"/>
                <w:sz w:val="18"/>
                <w:szCs w:val="18"/>
                <w:lang w:val="en-US"/>
              </w:rPr>
              <w:t>BLOCO 50 UNID.  PARA FLIP CHART PICOTE</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100,00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128</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67745</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EMBORRACHADO EVA COM GLITER CORES DIVERSAS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1.500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9,17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13.755,00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129</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67746</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EMBORRACHADO EVA ESTAMPADO DIVERSOS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1.000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8.170,00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lastRenderedPageBreak/>
              <w:t>130</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67760</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BLOCO PARA RECIBO COMERCIAL SEM CANHOTO</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4,00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200,00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131</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67762</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LIVRO PONTO </w:t>
            </w:r>
            <w:proofErr w:type="gramStart"/>
            <w:r w:rsidRPr="00A94D99">
              <w:rPr>
                <w:rFonts w:asciiTheme="majorHAnsi" w:hAnsiTheme="majorHAnsi" w:cs="Arial"/>
                <w:b/>
                <w:color w:val="000000"/>
                <w:sz w:val="18"/>
                <w:szCs w:val="18"/>
              </w:rPr>
              <w:t>4</w:t>
            </w:r>
            <w:proofErr w:type="gramEnd"/>
            <w:r w:rsidRPr="00A94D99">
              <w:rPr>
                <w:rFonts w:asciiTheme="majorHAnsi" w:hAnsiTheme="majorHAnsi" w:cs="Arial"/>
                <w:b/>
                <w:color w:val="000000"/>
                <w:sz w:val="18"/>
                <w:szCs w:val="18"/>
              </w:rPr>
              <w:t xml:space="preserve"> ASSINATURAS</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50</w:t>
            </w:r>
          </w:p>
        </w:tc>
        <w:tc>
          <w:tcPr>
            <w:tcW w:w="715" w:type="dxa"/>
            <w:vAlign w:val="bottom"/>
          </w:tcPr>
          <w:p w:rsidR="00A966B1" w:rsidRPr="00A94D99" w:rsidRDefault="00A966B1" w:rsidP="00A966B1">
            <w:pPr>
              <w:jc w:val="center"/>
              <w:rPr>
                <w:rFonts w:asciiTheme="majorHAnsi" w:hAnsiTheme="majorHAnsi" w:cs="Arial"/>
                <w:sz w:val="18"/>
                <w:szCs w:val="18"/>
              </w:rPr>
            </w:pPr>
            <w:r>
              <w:rPr>
                <w:rFonts w:asciiTheme="majorHAnsi" w:hAnsiTheme="majorHAnsi" w:cs="Arial"/>
                <w:sz w:val="18"/>
                <w:szCs w:val="18"/>
              </w:rPr>
              <w:t>21,00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1.050,00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132</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67763</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SACO PLÁSTICO PARA EMBALAGEM A/4 0.12</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PTE</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w:t>
            </w:r>
            <w:r w:rsidRPr="00A94D99">
              <w:rPr>
                <w:rFonts w:asciiTheme="majorHAnsi" w:hAnsiTheme="majorHAnsi" w:cs="Arial"/>
                <w:color w:val="000000"/>
                <w:sz w:val="18"/>
                <w:szCs w:val="18"/>
              </w:rPr>
              <w:t>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59,00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17.700,00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133</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67765</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 xml:space="preserve">PASTA DOBRADA COM GRAMPO </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300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1.800,00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134</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67766</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PASTA EM LA4 COM 100</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w:t>
            </w:r>
            <w:r w:rsidRPr="00A94D99">
              <w:rPr>
                <w:rFonts w:asciiTheme="majorHAnsi" w:hAnsiTheme="majorHAnsi" w:cs="Arial"/>
                <w:color w:val="000000"/>
                <w:sz w:val="18"/>
                <w:szCs w:val="18"/>
              </w:rPr>
              <w:t>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3,17</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634,00</w:t>
            </w:r>
          </w:p>
        </w:tc>
      </w:tr>
      <w:tr w:rsidR="00A966B1" w:rsidRPr="00A94D99" w:rsidTr="00A966B1">
        <w:trPr>
          <w:trHeight w:val="300"/>
        </w:trPr>
        <w:tc>
          <w:tcPr>
            <w:tcW w:w="637" w:type="dxa"/>
            <w:noWrap/>
            <w:vAlign w:val="bottom"/>
          </w:tcPr>
          <w:p w:rsidR="00A966B1" w:rsidRPr="00A94D99" w:rsidRDefault="00A966B1" w:rsidP="00A966B1">
            <w:pPr>
              <w:rPr>
                <w:rFonts w:asciiTheme="majorHAnsi" w:hAnsiTheme="majorHAnsi" w:cs="Arial"/>
                <w:color w:val="000000"/>
                <w:sz w:val="18"/>
                <w:szCs w:val="18"/>
              </w:rPr>
            </w:pPr>
            <w:r>
              <w:rPr>
                <w:rFonts w:asciiTheme="majorHAnsi" w:hAnsiTheme="majorHAnsi" w:cs="Arial"/>
                <w:color w:val="000000"/>
                <w:sz w:val="18"/>
                <w:szCs w:val="18"/>
              </w:rPr>
              <w:t>135</w:t>
            </w:r>
          </w:p>
        </w:tc>
        <w:tc>
          <w:tcPr>
            <w:tcW w:w="868"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 67767</w:t>
            </w:r>
          </w:p>
        </w:tc>
        <w:tc>
          <w:tcPr>
            <w:tcW w:w="5250" w:type="dxa"/>
            <w:noWrap/>
            <w:vAlign w:val="bottom"/>
            <w:hideMark/>
          </w:tcPr>
          <w:p w:rsidR="00A966B1" w:rsidRPr="00A94D99" w:rsidRDefault="00A966B1" w:rsidP="00A966B1">
            <w:pPr>
              <w:rPr>
                <w:rFonts w:asciiTheme="majorHAnsi" w:hAnsiTheme="majorHAnsi" w:cs="Arial"/>
                <w:b/>
                <w:color w:val="000000"/>
                <w:sz w:val="18"/>
                <w:szCs w:val="18"/>
              </w:rPr>
            </w:pPr>
            <w:r w:rsidRPr="00A94D99">
              <w:rPr>
                <w:rFonts w:asciiTheme="majorHAnsi" w:hAnsiTheme="majorHAnsi" w:cs="Arial"/>
                <w:b/>
                <w:color w:val="000000"/>
                <w:sz w:val="18"/>
                <w:szCs w:val="18"/>
              </w:rPr>
              <w:t>PRENDEDOR DE PAPEL 19 MM</w:t>
            </w:r>
          </w:p>
        </w:tc>
        <w:tc>
          <w:tcPr>
            <w:tcW w:w="852"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UNID</w:t>
            </w:r>
          </w:p>
        </w:tc>
        <w:tc>
          <w:tcPr>
            <w:tcW w:w="576" w:type="dxa"/>
            <w:noWrap/>
            <w:vAlign w:val="bottom"/>
            <w:hideMark/>
          </w:tcPr>
          <w:p w:rsidR="00A966B1" w:rsidRPr="00A94D99" w:rsidRDefault="00A966B1" w:rsidP="00A966B1">
            <w:pPr>
              <w:jc w:val="center"/>
              <w:rPr>
                <w:rFonts w:asciiTheme="majorHAnsi" w:hAnsiTheme="majorHAnsi" w:cs="Arial"/>
                <w:color w:val="000000"/>
                <w:sz w:val="18"/>
                <w:szCs w:val="18"/>
              </w:rPr>
            </w:pPr>
            <w:r w:rsidRPr="00A94D99">
              <w:rPr>
                <w:rFonts w:asciiTheme="majorHAnsi" w:hAnsiTheme="majorHAnsi" w:cs="Arial"/>
                <w:color w:val="000000"/>
                <w:sz w:val="18"/>
                <w:szCs w:val="18"/>
              </w:rPr>
              <w:t>200</w:t>
            </w:r>
          </w:p>
        </w:tc>
        <w:tc>
          <w:tcPr>
            <w:tcW w:w="715" w:type="dxa"/>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3,00</w:t>
            </w:r>
          </w:p>
        </w:tc>
        <w:tc>
          <w:tcPr>
            <w:tcW w:w="912" w:type="dxa"/>
            <w:shd w:val="clear" w:color="000000" w:fill="FFFFFF"/>
            <w:vAlign w:val="bottom"/>
          </w:tcPr>
          <w:p w:rsidR="00A966B1" w:rsidRPr="00A94D99" w:rsidRDefault="00A966B1" w:rsidP="00A966B1">
            <w:pPr>
              <w:jc w:val="center"/>
              <w:rPr>
                <w:rFonts w:asciiTheme="majorHAnsi" w:hAnsiTheme="majorHAnsi" w:cs="Arial"/>
                <w:color w:val="000000"/>
                <w:sz w:val="18"/>
                <w:szCs w:val="18"/>
              </w:rPr>
            </w:pPr>
            <w:r>
              <w:rPr>
                <w:rFonts w:asciiTheme="majorHAnsi" w:hAnsiTheme="majorHAnsi" w:cs="Arial"/>
                <w:color w:val="000000"/>
                <w:sz w:val="18"/>
                <w:szCs w:val="18"/>
              </w:rPr>
              <w:t>600,00</w:t>
            </w:r>
          </w:p>
        </w:tc>
      </w:tr>
    </w:tbl>
    <w:p w:rsidR="004C1E26" w:rsidRPr="00EC08CA" w:rsidRDefault="00B57E3E" w:rsidP="00691743">
      <w:pPr>
        <w:jc w:val="both"/>
        <w:rPr>
          <w:rFonts w:asciiTheme="majorHAnsi" w:hAnsiTheme="majorHAnsi" w:cs="Arial"/>
          <w:sz w:val="24"/>
          <w:szCs w:val="24"/>
        </w:rPr>
      </w:pPr>
      <w:r>
        <w:rPr>
          <w:rFonts w:asciiTheme="majorHAnsi" w:hAnsiTheme="majorHAnsi" w:cs="Arial"/>
          <w:sz w:val="24"/>
          <w:szCs w:val="24"/>
        </w:rPr>
        <w:t>O valor estimado é de R$ 1.</w:t>
      </w:r>
      <w:r w:rsidR="00691743">
        <w:rPr>
          <w:rFonts w:asciiTheme="majorHAnsi" w:hAnsiTheme="majorHAnsi" w:cs="Arial"/>
          <w:sz w:val="24"/>
          <w:szCs w:val="24"/>
        </w:rPr>
        <w:t>1</w:t>
      </w:r>
      <w:r>
        <w:rPr>
          <w:rFonts w:asciiTheme="majorHAnsi" w:hAnsiTheme="majorHAnsi" w:cs="Arial"/>
          <w:sz w:val="24"/>
          <w:szCs w:val="24"/>
        </w:rPr>
        <w:t>29.</w:t>
      </w:r>
      <w:r w:rsidR="00691743">
        <w:rPr>
          <w:rFonts w:asciiTheme="majorHAnsi" w:hAnsiTheme="majorHAnsi" w:cs="Arial"/>
          <w:sz w:val="24"/>
          <w:szCs w:val="24"/>
        </w:rPr>
        <w:t>1</w:t>
      </w:r>
      <w:r>
        <w:rPr>
          <w:rFonts w:asciiTheme="majorHAnsi" w:hAnsiTheme="majorHAnsi" w:cs="Arial"/>
          <w:sz w:val="24"/>
          <w:szCs w:val="24"/>
        </w:rPr>
        <w:t>61</w:t>
      </w:r>
      <w:r w:rsidR="00691743">
        <w:rPr>
          <w:rFonts w:asciiTheme="majorHAnsi" w:hAnsiTheme="majorHAnsi" w:cs="Arial"/>
          <w:sz w:val="24"/>
          <w:szCs w:val="24"/>
        </w:rPr>
        <w:t xml:space="preserve">,50 (UM MILHÃO CENTO E </w:t>
      </w:r>
      <w:r>
        <w:rPr>
          <w:rFonts w:asciiTheme="majorHAnsi" w:hAnsiTheme="majorHAnsi" w:cs="Arial"/>
          <w:sz w:val="24"/>
          <w:szCs w:val="24"/>
        </w:rPr>
        <w:t>VINTE E NOVE</w:t>
      </w:r>
      <w:r w:rsidR="00691743">
        <w:rPr>
          <w:rFonts w:asciiTheme="majorHAnsi" w:hAnsiTheme="majorHAnsi" w:cs="Arial"/>
          <w:sz w:val="24"/>
          <w:szCs w:val="24"/>
        </w:rPr>
        <w:t xml:space="preserve"> </w:t>
      </w:r>
      <w:r>
        <w:rPr>
          <w:rFonts w:asciiTheme="majorHAnsi" w:hAnsiTheme="majorHAnsi" w:cs="Arial"/>
          <w:sz w:val="24"/>
          <w:szCs w:val="24"/>
        </w:rPr>
        <w:t>MIL CENTO</w:t>
      </w:r>
      <w:r w:rsidR="00691743">
        <w:rPr>
          <w:rFonts w:asciiTheme="majorHAnsi" w:hAnsiTheme="majorHAnsi" w:cs="Arial"/>
          <w:sz w:val="24"/>
          <w:szCs w:val="24"/>
        </w:rPr>
        <w:t xml:space="preserve"> E</w:t>
      </w:r>
      <w:r>
        <w:rPr>
          <w:rFonts w:asciiTheme="majorHAnsi" w:hAnsiTheme="majorHAnsi" w:cs="Arial"/>
          <w:sz w:val="24"/>
          <w:szCs w:val="24"/>
        </w:rPr>
        <w:t xml:space="preserve"> SESSENTA E</w:t>
      </w:r>
      <w:proofErr w:type="gramStart"/>
      <w:r>
        <w:rPr>
          <w:rFonts w:asciiTheme="majorHAnsi" w:hAnsiTheme="majorHAnsi" w:cs="Arial"/>
          <w:sz w:val="24"/>
          <w:szCs w:val="24"/>
        </w:rPr>
        <w:t xml:space="preserve"> </w:t>
      </w:r>
      <w:bookmarkStart w:id="0" w:name="_GoBack"/>
      <w:bookmarkEnd w:id="0"/>
      <w:r w:rsidR="00691743">
        <w:rPr>
          <w:rFonts w:asciiTheme="majorHAnsi" w:hAnsiTheme="majorHAnsi" w:cs="Arial"/>
          <w:sz w:val="24"/>
          <w:szCs w:val="24"/>
        </w:rPr>
        <w:t xml:space="preserve"> </w:t>
      </w:r>
      <w:proofErr w:type="gramEnd"/>
      <w:r w:rsidR="00691743">
        <w:rPr>
          <w:rFonts w:asciiTheme="majorHAnsi" w:hAnsiTheme="majorHAnsi" w:cs="Arial"/>
          <w:sz w:val="24"/>
          <w:szCs w:val="24"/>
        </w:rPr>
        <w:t>UM REAIS E CINQUENTA CENTAVOS.</w:t>
      </w:r>
    </w:p>
    <w:p w:rsidR="004C1E26" w:rsidRPr="00DB41B3" w:rsidRDefault="004C1E26" w:rsidP="004C1E26">
      <w:pPr>
        <w:ind w:left="-142"/>
        <w:jc w:val="both"/>
        <w:rPr>
          <w:rFonts w:asciiTheme="majorHAnsi" w:hAnsiTheme="majorHAnsi" w:cs="Arial"/>
          <w:b/>
          <w:sz w:val="22"/>
          <w:szCs w:val="22"/>
          <w:highlight w:val="yellow"/>
        </w:rPr>
      </w:pPr>
    </w:p>
    <w:p w:rsidR="009B54FC" w:rsidRDefault="009B54FC" w:rsidP="00753E36">
      <w:pPr>
        <w:ind w:left="-142"/>
        <w:jc w:val="both"/>
        <w:rPr>
          <w:rFonts w:asciiTheme="majorHAnsi" w:hAnsiTheme="majorHAnsi" w:cs="Arial"/>
          <w:b/>
          <w:sz w:val="24"/>
          <w:szCs w:val="24"/>
        </w:rPr>
      </w:pPr>
      <w:r w:rsidRPr="00892ED7">
        <w:rPr>
          <w:rFonts w:asciiTheme="majorHAnsi" w:hAnsiTheme="majorHAnsi" w:cs="Arial"/>
          <w:b/>
          <w:sz w:val="24"/>
          <w:szCs w:val="24"/>
        </w:rPr>
        <w:t xml:space="preserve">2. </w:t>
      </w:r>
      <w:r w:rsidR="004B63C7" w:rsidRPr="00EC08CA">
        <w:rPr>
          <w:rFonts w:asciiTheme="majorHAnsi" w:hAnsiTheme="majorHAnsi" w:cs="Arial"/>
          <w:b/>
          <w:sz w:val="24"/>
          <w:szCs w:val="24"/>
        </w:rPr>
        <w:t>JUSTIFICATIVA:</w:t>
      </w:r>
    </w:p>
    <w:p w:rsidR="00892ED7" w:rsidRDefault="00892ED7" w:rsidP="00753E36">
      <w:pPr>
        <w:ind w:left="-142"/>
        <w:jc w:val="both"/>
        <w:rPr>
          <w:rFonts w:asciiTheme="majorHAnsi" w:hAnsiTheme="majorHAnsi" w:cs="Arial"/>
          <w:b/>
          <w:sz w:val="24"/>
          <w:szCs w:val="24"/>
        </w:rPr>
      </w:pPr>
    </w:p>
    <w:p w:rsidR="009B54FC" w:rsidRDefault="009B54FC" w:rsidP="00753E36">
      <w:pPr>
        <w:ind w:left="-142"/>
        <w:jc w:val="both"/>
        <w:rPr>
          <w:rFonts w:asciiTheme="majorHAnsi" w:hAnsiTheme="majorHAnsi" w:cs="Arial"/>
          <w:sz w:val="24"/>
          <w:szCs w:val="24"/>
        </w:rPr>
      </w:pPr>
      <w:r w:rsidRPr="00892ED7">
        <w:rPr>
          <w:rFonts w:asciiTheme="majorHAnsi" w:hAnsiTheme="majorHAnsi" w:cs="Arial"/>
          <w:b/>
          <w:sz w:val="24"/>
          <w:szCs w:val="24"/>
        </w:rPr>
        <w:t>2.1.</w:t>
      </w:r>
      <w:r w:rsidR="004B63C7" w:rsidRPr="00892ED7">
        <w:rPr>
          <w:rFonts w:asciiTheme="majorHAnsi" w:hAnsiTheme="majorHAnsi" w:cs="Arial"/>
          <w:sz w:val="24"/>
          <w:szCs w:val="24"/>
        </w:rPr>
        <w:t xml:space="preserve"> </w:t>
      </w:r>
      <w:r w:rsidR="00ED5BC3" w:rsidRPr="00892ED7">
        <w:rPr>
          <w:rFonts w:asciiTheme="majorHAnsi" w:hAnsiTheme="majorHAnsi" w:cs="Arial"/>
          <w:sz w:val="24"/>
          <w:szCs w:val="24"/>
        </w:rPr>
        <w:t xml:space="preserve">A </w:t>
      </w:r>
      <w:r w:rsidR="00ED5BC3" w:rsidRPr="00EC08CA">
        <w:rPr>
          <w:rFonts w:asciiTheme="majorHAnsi" w:hAnsiTheme="majorHAnsi" w:cs="Arial"/>
          <w:sz w:val="24"/>
          <w:szCs w:val="24"/>
        </w:rPr>
        <w:t xml:space="preserve">administração pública do Município de Querência, em virtude de atender diversas secretarias e a grande demanda de funcionários que necessitam de materiais de expedientes para manutenção dos serviços, evitando a manutenção de estoques elevados ou o não atendimento de requisições por falta de materiais nos estoques, pelo que o registro de preços mostra - se como a ferramenta mais adequada à celeridade nas aquisições e ao controle regular dos gastos orçamentários durante o exercício. </w:t>
      </w:r>
    </w:p>
    <w:p w:rsidR="00892ED7" w:rsidRDefault="00892ED7" w:rsidP="00A56550">
      <w:pPr>
        <w:ind w:left="-142"/>
        <w:jc w:val="both"/>
        <w:rPr>
          <w:rFonts w:asciiTheme="majorHAnsi" w:hAnsiTheme="majorHAnsi" w:cs="Arial"/>
          <w:sz w:val="24"/>
          <w:szCs w:val="24"/>
        </w:rPr>
      </w:pPr>
    </w:p>
    <w:p w:rsidR="00ED5BC3" w:rsidRPr="00A56550" w:rsidRDefault="00A56550" w:rsidP="00A56550">
      <w:pPr>
        <w:ind w:left="-142"/>
        <w:jc w:val="both"/>
        <w:rPr>
          <w:rFonts w:asciiTheme="majorHAnsi" w:hAnsiTheme="majorHAnsi" w:cs="Arial"/>
          <w:sz w:val="24"/>
          <w:szCs w:val="24"/>
        </w:rPr>
      </w:pPr>
      <w:r>
        <w:rPr>
          <w:rFonts w:asciiTheme="majorHAnsi" w:hAnsiTheme="majorHAnsi" w:cs="Arial"/>
          <w:b/>
          <w:sz w:val="24"/>
          <w:szCs w:val="24"/>
        </w:rPr>
        <w:t>3. ENTREGA E CRITÉRIOS DE ACEITAÇÃO DO OBJETO</w:t>
      </w:r>
    </w:p>
    <w:p w:rsidR="00A56550" w:rsidRDefault="00A56550" w:rsidP="00753E36">
      <w:pPr>
        <w:ind w:left="-142"/>
        <w:jc w:val="both"/>
        <w:rPr>
          <w:rFonts w:asciiTheme="majorHAnsi" w:hAnsiTheme="majorHAnsi" w:cs="Arial"/>
          <w:sz w:val="24"/>
          <w:szCs w:val="24"/>
        </w:rPr>
      </w:pPr>
      <w:r>
        <w:rPr>
          <w:rFonts w:asciiTheme="majorHAnsi" w:hAnsiTheme="majorHAnsi" w:cs="Arial"/>
          <w:sz w:val="24"/>
          <w:szCs w:val="24"/>
        </w:rPr>
        <w:t>3.1.</w:t>
      </w:r>
      <w:r w:rsidR="000D643D" w:rsidRPr="00A56550">
        <w:rPr>
          <w:rFonts w:asciiTheme="majorHAnsi" w:hAnsiTheme="majorHAnsi" w:cs="Arial"/>
          <w:sz w:val="24"/>
          <w:szCs w:val="24"/>
        </w:rPr>
        <w:t xml:space="preserve"> O</w:t>
      </w:r>
      <w:r>
        <w:rPr>
          <w:rFonts w:asciiTheme="majorHAnsi" w:hAnsiTheme="majorHAnsi" w:cs="Arial"/>
          <w:sz w:val="24"/>
          <w:szCs w:val="24"/>
        </w:rPr>
        <w:t xml:space="preserve"> prazo de entrega dos bens é de até</w:t>
      </w:r>
      <w:r w:rsidR="00A33101" w:rsidRPr="00A56550">
        <w:rPr>
          <w:rFonts w:asciiTheme="majorHAnsi" w:hAnsiTheme="majorHAnsi" w:cs="Arial"/>
          <w:sz w:val="24"/>
          <w:szCs w:val="24"/>
        </w:rPr>
        <w:t xml:space="preserve"> 03(</w:t>
      </w:r>
      <w:r w:rsidRPr="00A56550">
        <w:rPr>
          <w:rFonts w:asciiTheme="majorHAnsi" w:hAnsiTheme="majorHAnsi" w:cs="Arial"/>
          <w:sz w:val="24"/>
          <w:szCs w:val="24"/>
        </w:rPr>
        <w:t>três</w:t>
      </w:r>
      <w:r w:rsidR="000D643D" w:rsidRPr="00A56550">
        <w:rPr>
          <w:rFonts w:asciiTheme="majorHAnsi" w:hAnsiTheme="majorHAnsi" w:cs="Arial"/>
          <w:sz w:val="24"/>
          <w:szCs w:val="24"/>
        </w:rPr>
        <w:t>) dias</w:t>
      </w:r>
      <w:r w:rsidR="00A33101" w:rsidRPr="00A56550">
        <w:rPr>
          <w:rFonts w:asciiTheme="majorHAnsi" w:hAnsiTheme="majorHAnsi" w:cs="Arial"/>
          <w:sz w:val="24"/>
          <w:szCs w:val="24"/>
        </w:rPr>
        <w:t xml:space="preserve"> corridos</w:t>
      </w:r>
      <w:r w:rsidR="000D643D" w:rsidRPr="00A56550">
        <w:rPr>
          <w:rFonts w:asciiTheme="majorHAnsi" w:hAnsiTheme="majorHAnsi" w:cs="Arial"/>
          <w:sz w:val="24"/>
          <w:szCs w:val="24"/>
        </w:rPr>
        <w:t>, co</w:t>
      </w:r>
      <w:r>
        <w:rPr>
          <w:rFonts w:asciiTheme="majorHAnsi" w:hAnsiTheme="majorHAnsi" w:cs="Arial"/>
          <w:sz w:val="24"/>
          <w:szCs w:val="24"/>
        </w:rPr>
        <w:t>ntados da aceitação da Nota de Empenho/Autorização, em remessa única, no endereço indicado pela S</w:t>
      </w:r>
      <w:r w:rsidR="00A33101">
        <w:rPr>
          <w:rFonts w:asciiTheme="majorHAnsi" w:hAnsiTheme="majorHAnsi" w:cs="Arial"/>
          <w:sz w:val="24"/>
          <w:szCs w:val="24"/>
        </w:rPr>
        <w:t>ecretaria</w:t>
      </w:r>
      <w:r>
        <w:rPr>
          <w:rFonts w:asciiTheme="majorHAnsi" w:hAnsiTheme="majorHAnsi" w:cs="Arial"/>
          <w:sz w:val="24"/>
          <w:szCs w:val="24"/>
        </w:rPr>
        <w:t xml:space="preserve"> solicitante.</w:t>
      </w:r>
    </w:p>
    <w:p w:rsidR="000D643D" w:rsidRDefault="00A56550" w:rsidP="00753E36">
      <w:pPr>
        <w:ind w:left="-142"/>
        <w:jc w:val="both"/>
        <w:rPr>
          <w:rFonts w:asciiTheme="majorHAnsi" w:hAnsiTheme="majorHAnsi" w:cs="Arial"/>
          <w:sz w:val="24"/>
          <w:szCs w:val="24"/>
        </w:rPr>
      </w:pPr>
      <w:r>
        <w:rPr>
          <w:rFonts w:asciiTheme="majorHAnsi" w:hAnsiTheme="majorHAnsi" w:cs="Arial"/>
          <w:sz w:val="24"/>
          <w:szCs w:val="24"/>
        </w:rPr>
        <w:t xml:space="preserve">3.2. As </w:t>
      </w:r>
      <w:r w:rsidR="00A232C6">
        <w:rPr>
          <w:rFonts w:asciiTheme="majorHAnsi" w:hAnsiTheme="majorHAnsi" w:cs="Arial"/>
          <w:sz w:val="24"/>
          <w:szCs w:val="24"/>
        </w:rPr>
        <w:t>entreg</w:t>
      </w:r>
      <w:r>
        <w:rPr>
          <w:rFonts w:asciiTheme="majorHAnsi" w:hAnsiTheme="majorHAnsi" w:cs="Arial"/>
          <w:sz w:val="24"/>
          <w:szCs w:val="24"/>
        </w:rPr>
        <w:t xml:space="preserve">as ocorrerão </w:t>
      </w:r>
      <w:r w:rsidR="007B470F">
        <w:rPr>
          <w:rFonts w:asciiTheme="majorHAnsi" w:hAnsiTheme="majorHAnsi" w:cs="Arial"/>
          <w:sz w:val="24"/>
          <w:szCs w:val="24"/>
        </w:rPr>
        <w:t>dentro da</w:t>
      </w:r>
      <w:r>
        <w:rPr>
          <w:rFonts w:asciiTheme="majorHAnsi" w:hAnsiTheme="majorHAnsi" w:cs="Arial"/>
          <w:sz w:val="24"/>
          <w:szCs w:val="24"/>
        </w:rPr>
        <w:t xml:space="preserve"> sede do município de Querência</w:t>
      </w:r>
      <w:r w:rsidR="007B470F">
        <w:rPr>
          <w:rFonts w:asciiTheme="majorHAnsi" w:hAnsiTheme="majorHAnsi" w:cs="Arial"/>
          <w:sz w:val="24"/>
          <w:szCs w:val="24"/>
        </w:rPr>
        <w:t>.</w:t>
      </w:r>
    </w:p>
    <w:p w:rsidR="007B470F" w:rsidRPr="00EC08CA" w:rsidRDefault="007B470F" w:rsidP="00753E36">
      <w:pPr>
        <w:ind w:left="-142"/>
        <w:jc w:val="both"/>
        <w:rPr>
          <w:rFonts w:asciiTheme="majorHAnsi" w:hAnsiTheme="majorHAnsi" w:cs="Arial"/>
          <w:b/>
        </w:rPr>
      </w:pPr>
      <w:r>
        <w:rPr>
          <w:rFonts w:asciiTheme="majorHAnsi" w:hAnsiTheme="majorHAnsi" w:cs="Arial"/>
          <w:sz w:val="24"/>
          <w:szCs w:val="24"/>
        </w:rPr>
        <w:t>3.3. Os bens poderão ser rejeitados</w:t>
      </w:r>
      <w:r w:rsidRPr="007B470F">
        <w:t xml:space="preserve"> </w:t>
      </w:r>
      <w:r w:rsidRPr="007B470F">
        <w:rPr>
          <w:rFonts w:asciiTheme="majorHAnsi" w:hAnsiTheme="majorHAnsi" w:cs="Arial"/>
          <w:sz w:val="24"/>
          <w:szCs w:val="24"/>
        </w:rPr>
        <w:t>no todo ou em parte, quando em desacordo com as especificações constantes neste Termo de Referência e na proposta, devendo ser substituídos no prazo de</w:t>
      </w:r>
      <w:r>
        <w:rPr>
          <w:rFonts w:asciiTheme="majorHAnsi" w:hAnsiTheme="majorHAnsi" w:cs="Arial"/>
          <w:sz w:val="24"/>
          <w:szCs w:val="24"/>
        </w:rPr>
        <w:t xml:space="preserve"> 03</w:t>
      </w:r>
      <w:r w:rsidRPr="007B470F">
        <w:rPr>
          <w:rFonts w:asciiTheme="majorHAnsi" w:hAnsiTheme="majorHAnsi" w:cs="Arial"/>
          <w:sz w:val="24"/>
          <w:szCs w:val="24"/>
        </w:rPr>
        <w:t xml:space="preserve"> (</w:t>
      </w:r>
      <w:r>
        <w:rPr>
          <w:rFonts w:asciiTheme="majorHAnsi" w:hAnsiTheme="majorHAnsi" w:cs="Arial"/>
          <w:sz w:val="24"/>
          <w:szCs w:val="24"/>
        </w:rPr>
        <w:t>três</w:t>
      </w:r>
      <w:r w:rsidRPr="007B470F">
        <w:rPr>
          <w:rFonts w:asciiTheme="majorHAnsi" w:hAnsiTheme="majorHAnsi" w:cs="Arial"/>
          <w:sz w:val="24"/>
          <w:szCs w:val="24"/>
        </w:rPr>
        <w:t>) dias, a contar da notificação da contratada, às suas custas, sem prejuízo da aplicação das penalidades.</w:t>
      </w:r>
    </w:p>
    <w:p w:rsidR="000D643D" w:rsidRPr="00EC08CA" w:rsidRDefault="000D643D" w:rsidP="00867C96">
      <w:pPr>
        <w:jc w:val="both"/>
        <w:rPr>
          <w:rFonts w:asciiTheme="majorHAnsi" w:hAnsiTheme="majorHAnsi" w:cs="Arial"/>
          <w:b/>
        </w:rPr>
      </w:pPr>
    </w:p>
    <w:p w:rsidR="00892ED7" w:rsidRPr="00EC08CA" w:rsidRDefault="004B63C7" w:rsidP="00393976">
      <w:pPr>
        <w:spacing w:after="120"/>
        <w:ind w:left="-142"/>
        <w:jc w:val="both"/>
        <w:rPr>
          <w:rFonts w:asciiTheme="majorHAnsi" w:hAnsiTheme="majorHAnsi" w:cs="Arial"/>
          <w:b/>
          <w:sz w:val="24"/>
          <w:szCs w:val="24"/>
        </w:rPr>
      </w:pPr>
      <w:r w:rsidRPr="00EC08CA">
        <w:rPr>
          <w:rFonts w:asciiTheme="majorHAnsi" w:hAnsiTheme="majorHAnsi" w:cs="Arial"/>
          <w:b/>
          <w:sz w:val="24"/>
          <w:szCs w:val="24"/>
        </w:rPr>
        <w:t>4. DA SUBCONTRATAÇÃO</w:t>
      </w:r>
    </w:p>
    <w:p w:rsidR="0027584D" w:rsidRDefault="004B63C7" w:rsidP="00A33101">
      <w:pPr>
        <w:spacing w:after="120"/>
        <w:ind w:left="-142"/>
        <w:jc w:val="both"/>
        <w:rPr>
          <w:rFonts w:asciiTheme="majorHAnsi" w:hAnsiTheme="majorHAnsi" w:cs="Arial"/>
          <w:sz w:val="24"/>
          <w:szCs w:val="24"/>
        </w:rPr>
      </w:pPr>
      <w:r w:rsidRPr="00EC08CA">
        <w:rPr>
          <w:rFonts w:asciiTheme="majorHAnsi" w:hAnsiTheme="majorHAnsi" w:cs="Arial"/>
          <w:sz w:val="24"/>
          <w:szCs w:val="24"/>
        </w:rPr>
        <w:t>4.1 Não serão admitidas a subcontratação d</w:t>
      </w:r>
      <w:r w:rsidR="00892ED7">
        <w:rPr>
          <w:rFonts w:asciiTheme="majorHAnsi" w:hAnsiTheme="majorHAnsi" w:cs="Arial"/>
          <w:sz w:val="24"/>
          <w:szCs w:val="24"/>
        </w:rPr>
        <w:t>o</w:t>
      </w:r>
      <w:r w:rsidRPr="00EC08CA">
        <w:rPr>
          <w:rFonts w:asciiTheme="majorHAnsi" w:hAnsiTheme="majorHAnsi" w:cs="Arial"/>
          <w:sz w:val="24"/>
          <w:szCs w:val="24"/>
        </w:rPr>
        <w:t xml:space="preserve"> objeto licitatório.</w:t>
      </w:r>
    </w:p>
    <w:p w:rsidR="00AA1E69" w:rsidRPr="00A33101" w:rsidRDefault="00AA1E69" w:rsidP="00A33101">
      <w:pPr>
        <w:spacing w:after="120"/>
        <w:ind w:left="-142"/>
        <w:jc w:val="both"/>
        <w:rPr>
          <w:rFonts w:asciiTheme="majorHAnsi" w:hAnsiTheme="majorHAnsi" w:cs="Arial"/>
          <w:sz w:val="24"/>
          <w:szCs w:val="24"/>
        </w:rPr>
      </w:pPr>
    </w:p>
    <w:p w:rsidR="004B63C7" w:rsidRPr="00EC08CA" w:rsidRDefault="004B63C7" w:rsidP="00867C96">
      <w:pPr>
        <w:spacing w:after="120"/>
        <w:ind w:left="-142"/>
        <w:jc w:val="both"/>
        <w:rPr>
          <w:rFonts w:asciiTheme="majorHAnsi" w:hAnsiTheme="majorHAnsi" w:cs="Arial"/>
          <w:b/>
          <w:sz w:val="24"/>
          <w:szCs w:val="24"/>
        </w:rPr>
      </w:pPr>
      <w:r w:rsidRPr="00EC08CA">
        <w:rPr>
          <w:rFonts w:asciiTheme="majorHAnsi" w:hAnsiTheme="majorHAnsi" w:cs="Arial"/>
          <w:b/>
          <w:sz w:val="24"/>
          <w:szCs w:val="24"/>
        </w:rPr>
        <w:t>5. DO REAJUSTE</w:t>
      </w:r>
      <w:proofErr w:type="gramStart"/>
      <w:r w:rsidR="00EB6B9B">
        <w:rPr>
          <w:rFonts w:asciiTheme="majorHAnsi" w:hAnsiTheme="majorHAnsi" w:cs="Arial"/>
          <w:b/>
          <w:sz w:val="24"/>
          <w:szCs w:val="24"/>
        </w:rPr>
        <w:t xml:space="preserve">  </w:t>
      </w:r>
      <w:proofErr w:type="gramEnd"/>
      <w:r w:rsidR="00EB6B9B">
        <w:rPr>
          <w:rFonts w:asciiTheme="majorHAnsi" w:hAnsiTheme="majorHAnsi" w:cs="Arial"/>
          <w:b/>
          <w:sz w:val="24"/>
          <w:szCs w:val="24"/>
        </w:rPr>
        <w:t>E REVISÃO</w:t>
      </w:r>
    </w:p>
    <w:p w:rsidR="004B63C7" w:rsidRPr="00EC08CA" w:rsidRDefault="00A33101"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5.1. </w:t>
      </w:r>
      <w:r w:rsidR="004B63C7" w:rsidRPr="00EC08CA">
        <w:rPr>
          <w:rFonts w:asciiTheme="majorHAnsi" w:hAnsiTheme="majorHAnsi" w:cs="Arial"/>
          <w:sz w:val="24"/>
          <w:szCs w:val="24"/>
        </w:rPr>
        <w:t>Os preços são fixos e irreajustáveis durante o período de validade da ata de registro de preços.</w:t>
      </w:r>
    </w:p>
    <w:p w:rsidR="004B63C7" w:rsidRPr="00EC08CA" w:rsidRDefault="00A33101"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5.2. </w:t>
      </w:r>
      <w:r w:rsidR="004B63C7" w:rsidRPr="00EC08CA">
        <w:rPr>
          <w:rFonts w:asciiTheme="majorHAnsi" w:hAnsiTheme="majorHAnsi" w:cs="Arial"/>
          <w:sz w:val="24"/>
          <w:szCs w:val="24"/>
        </w:rPr>
        <w:t xml:space="preserve">Dentro do prazo de vigência da ata de registro de preços, sendo </w:t>
      </w:r>
      <w:proofErr w:type="gramStart"/>
      <w:r w:rsidR="004B63C7" w:rsidRPr="00EC08CA">
        <w:rPr>
          <w:rFonts w:asciiTheme="majorHAnsi" w:hAnsiTheme="majorHAnsi" w:cs="Arial"/>
          <w:sz w:val="24"/>
          <w:szCs w:val="24"/>
        </w:rPr>
        <w:t xml:space="preserve">efetivado </w:t>
      </w:r>
      <w:r w:rsidR="007B470F">
        <w:rPr>
          <w:rFonts w:asciiTheme="majorHAnsi" w:hAnsiTheme="majorHAnsi" w:cs="Arial"/>
          <w:sz w:val="24"/>
          <w:szCs w:val="24"/>
        </w:rPr>
        <w:t>Nota de Emprenho/Autorização de F</w:t>
      </w:r>
      <w:r w:rsidR="004B63C7" w:rsidRPr="00EC08CA">
        <w:rPr>
          <w:rFonts w:asciiTheme="majorHAnsi" w:hAnsiTheme="majorHAnsi" w:cs="Arial"/>
          <w:sz w:val="24"/>
          <w:szCs w:val="24"/>
        </w:rPr>
        <w:t>ornecimento</w:t>
      </w:r>
      <w:proofErr w:type="gramEnd"/>
      <w:r w:rsidR="004B63C7" w:rsidRPr="00EC08CA">
        <w:rPr>
          <w:rFonts w:asciiTheme="majorHAnsi" w:hAnsiTheme="majorHAnsi" w:cs="Arial"/>
          <w:sz w:val="24"/>
          <w:szCs w:val="24"/>
        </w:rPr>
        <w:t>, e mediante solicitação da contratada, os preços contratados poderão sofrer reajuste após o interregno de um ano</w:t>
      </w:r>
      <w:r w:rsidR="007B470F">
        <w:rPr>
          <w:rFonts w:asciiTheme="majorHAnsi" w:hAnsiTheme="majorHAnsi" w:cs="Arial"/>
          <w:sz w:val="24"/>
          <w:szCs w:val="24"/>
        </w:rPr>
        <w:t xml:space="preserve">, contados da apresentação da proposta, </w:t>
      </w:r>
      <w:r w:rsidR="004B63C7" w:rsidRPr="00EC08CA">
        <w:rPr>
          <w:rFonts w:asciiTheme="majorHAnsi" w:hAnsiTheme="majorHAnsi" w:cs="Arial"/>
          <w:sz w:val="24"/>
          <w:szCs w:val="24"/>
        </w:rPr>
        <w:t xml:space="preserve"> aplicando-se o índice I</w:t>
      </w:r>
      <w:r w:rsidR="007B470F">
        <w:rPr>
          <w:rFonts w:asciiTheme="majorHAnsi" w:hAnsiTheme="majorHAnsi" w:cs="Arial"/>
          <w:sz w:val="24"/>
          <w:szCs w:val="24"/>
        </w:rPr>
        <w:t>PCA- IBGE – Índice N</w:t>
      </w:r>
      <w:r w:rsidR="00AA1E69">
        <w:rPr>
          <w:rFonts w:asciiTheme="majorHAnsi" w:hAnsiTheme="majorHAnsi" w:cs="Arial"/>
          <w:sz w:val="24"/>
          <w:szCs w:val="24"/>
        </w:rPr>
        <w:t>acional de Preços ao Consumidor,</w:t>
      </w:r>
      <w:r w:rsidR="007B470F">
        <w:rPr>
          <w:rFonts w:asciiTheme="majorHAnsi" w:hAnsiTheme="majorHAnsi" w:cs="Arial"/>
          <w:sz w:val="24"/>
          <w:szCs w:val="24"/>
        </w:rPr>
        <w:t xml:space="preserve"> </w:t>
      </w:r>
      <w:r w:rsidR="004B63C7" w:rsidRPr="00EC08CA">
        <w:rPr>
          <w:rFonts w:asciiTheme="majorHAnsi" w:hAnsiTheme="majorHAnsi" w:cs="Arial"/>
          <w:sz w:val="24"/>
          <w:szCs w:val="24"/>
        </w:rPr>
        <w:t xml:space="preserve"> exclusivamente para as obrigações iniciadas e concluídas após a ocorrência da anualidade. </w:t>
      </w:r>
    </w:p>
    <w:p w:rsidR="004B63C7" w:rsidRPr="00EC08CA" w:rsidRDefault="008F4224" w:rsidP="00867C96">
      <w:pPr>
        <w:spacing w:after="120"/>
        <w:ind w:left="-142"/>
        <w:jc w:val="both"/>
        <w:rPr>
          <w:rFonts w:asciiTheme="majorHAnsi" w:hAnsiTheme="majorHAnsi" w:cs="Arial"/>
          <w:sz w:val="24"/>
          <w:szCs w:val="24"/>
        </w:rPr>
      </w:pPr>
      <w:r>
        <w:rPr>
          <w:rFonts w:asciiTheme="majorHAnsi" w:hAnsiTheme="majorHAnsi" w:cs="Arial"/>
          <w:sz w:val="24"/>
          <w:szCs w:val="24"/>
        </w:rPr>
        <w:t>5.</w:t>
      </w:r>
      <w:r w:rsidR="007B470F">
        <w:rPr>
          <w:rFonts w:asciiTheme="majorHAnsi" w:hAnsiTheme="majorHAnsi" w:cs="Arial"/>
          <w:sz w:val="24"/>
          <w:szCs w:val="24"/>
        </w:rPr>
        <w:t>3</w:t>
      </w:r>
      <w:r>
        <w:rPr>
          <w:rFonts w:asciiTheme="majorHAnsi" w:hAnsiTheme="majorHAnsi" w:cs="Arial"/>
          <w:sz w:val="24"/>
          <w:szCs w:val="24"/>
        </w:rPr>
        <w:t xml:space="preserve">. </w:t>
      </w:r>
      <w:r w:rsidR="004B63C7" w:rsidRPr="00EC08CA">
        <w:rPr>
          <w:rFonts w:asciiTheme="majorHAnsi" w:hAnsiTheme="majorHAnsi" w:cs="Arial"/>
          <w:sz w:val="24"/>
          <w:szCs w:val="24"/>
        </w:rPr>
        <w:t xml:space="preserve">No caso de atraso ou não divulgação do índice de reajustamento, o CONTRATANTE pagará à CONTRATADA a importância calculada pela última variação conhecida, liquidando a diferença correspondente tão logo seja </w:t>
      </w:r>
      <w:proofErr w:type="gramStart"/>
      <w:r w:rsidR="004B63C7" w:rsidRPr="00EC08CA">
        <w:rPr>
          <w:rFonts w:asciiTheme="majorHAnsi" w:hAnsiTheme="majorHAnsi" w:cs="Arial"/>
          <w:sz w:val="24"/>
          <w:szCs w:val="24"/>
        </w:rPr>
        <w:t>divulgado</w:t>
      </w:r>
      <w:proofErr w:type="gramEnd"/>
      <w:r w:rsidR="004B63C7" w:rsidRPr="00EC08CA">
        <w:rPr>
          <w:rFonts w:asciiTheme="majorHAnsi" w:hAnsiTheme="majorHAnsi" w:cs="Arial"/>
          <w:sz w:val="24"/>
          <w:szCs w:val="24"/>
        </w:rPr>
        <w:t xml:space="preserve"> o índice definitivo. Fica a CONTRATADA obrigada a apresentar memória de cálculo referente ao reajustamento de preços do valor remanescente, sempre que este ocorrer. </w:t>
      </w:r>
    </w:p>
    <w:p w:rsidR="004B63C7" w:rsidRPr="00EC08CA" w:rsidRDefault="008F4224" w:rsidP="00867C96">
      <w:pPr>
        <w:spacing w:after="120"/>
        <w:ind w:left="-142"/>
        <w:jc w:val="both"/>
        <w:rPr>
          <w:rFonts w:asciiTheme="majorHAnsi" w:hAnsiTheme="majorHAnsi" w:cs="Arial"/>
          <w:sz w:val="24"/>
          <w:szCs w:val="24"/>
        </w:rPr>
      </w:pPr>
      <w:r>
        <w:rPr>
          <w:rFonts w:asciiTheme="majorHAnsi" w:hAnsiTheme="majorHAnsi" w:cs="Arial"/>
          <w:sz w:val="24"/>
          <w:szCs w:val="24"/>
        </w:rPr>
        <w:t>5.</w:t>
      </w:r>
      <w:r w:rsidR="007B470F">
        <w:rPr>
          <w:rFonts w:asciiTheme="majorHAnsi" w:hAnsiTheme="majorHAnsi" w:cs="Arial"/>
          <w:sz w:val="24"/>
          <w:szCs w:val="24"/>
        </w:rPr>
        <w:t>4</w:t>
      </w:r>
      <w:r>
        <w:rPr>
          <w:rFonts w:asciiTheme="majorHAnsi" w:hAnsiTheme="majorHAnsi" w:cs="Arial"/>
          <w:sz w:val="24"/>
          <w:szCs w:val="24"/>
        </w:rPr>
        <w:t xml:space="preserve">. </w:t>
      </w:r>
      <w:r w:rsidR="004B63C7" w:rsidRPr="00EC08CA">
        <w:rPr>
          <w:rFonts w:asciiTheme="majorHAnsi" w:hAnsiTheme="majorHAnsi" w:cs="Arial"/>
          <w:sz w:val="24"/>
          <w:szCs w:val="24"/>
        </w:rPr>
        <w:t>Nas aferições finais, o índice utilizado para reajuste será, obrigatoriamente, o definitivo.</w:t>
      </w:r>
    </w:p>
    <w:p w:rsidR="004B63C7" w:rsidRPr="00EC08CA" w:rsidRDefault="008F4224" w:rsidP="00867C96">
      <w:pPr>
        <w:spacing w:after="120"/>
        <w:ind w:left="-142"/>
        <w:jc w:val="both"/>
        <w:rPr>
          <w:rFonts w:asciiTheme="majorHAnsi" w:hAnsiTheme="majorHAnsi" w:cs="Arial"/>
          <w:sz w:val="24"/>
          <w:szCs w:val="24"/>
        </w:rPr>
      </w:pPr>
      <w:r>
        <w:rPr>
          <w:rFonts w:asciiTheme="majorHAnsi" w:hAnsiTheme="majorHAnsi" w:cs="Arial"/>
          <w:sz w:val="24"/>
          <w:szCs w:val="24"/>
        </w:rPr>
        <w:t>5.</w:t>
      </w:r>
      <w:r w:rsidR="007B470F">
        <w:rPr>
          <w:rFonts w:asciiTheme="majorHAnsi" w:hAnsiTheme="majorHAnsi" w:cs="Arial"/>
          <w:sz w:val="24"/>
          <w:szCs w:val="24"/>
        </w:rPr>
        <w:t>5</w:t>
      </w:r>
      <w:r>
        <w:rPr>
          <w:rFonts w:asciiTheme="majorHAnsi" w:hAnsiTheme="majorHAnsi" w:cs="Arial"/>
          <w:sz w:val="24"/>
          <w:szCs w:val="24"/>
        </w:rPr>
        <w:t xml:space="preserve">. </w:t>
      </w:r>
      <w:r w:rsidR="004B63C7" w:rsidRPr="00EC08CA">
        <w:rPr>
          <w:rFonts w:asciiTheme="majorHAnsi" w:hAnsiTheme="majorHAnsi" w:cs="Arial"/>
          <w:sz w:val="24"/>
          <w:szCs w:val="24"/>
        </w:rPr>
        <w:t>Caso o índice estabelecido para reajustamento venha a ser extinto ou de qualquer forma não possa mais ser utilizado, será adotado, em substituição, o que vier a ser determinado pela legislação então em vigor.</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lastRenderedPageBreak/>
        <w:t>5.</w:t>
      </w:r>
      <w:r w:rsidR="007B470F">
        <w:rPr>
          <w:rFonts w:asciiTheme="majorHAnsi" w:hAnsiTheme="majorHAnsi" w:cs="Arial"/>
          <w:sz w:val="24"/>
          <w:szCs w:val="24"/>
        </w:rPr>
        <w:t>6</w:t>
      </w:r>
      <w:r>
        <w:rPr>
          <w:rFonts w:asciiTheme="majorHAnsi" w:hAnsiTheme="majorHAnsi" w:cs="Arial"/>
          <w:sz w:val="24"/>
          <w:szCs w:val="24"/>
        </w:rPr>
        <w:t xml:space="preserve">. </w:t>
      </w:r>
      <w:r w:rsidR="004B63C7" w:rsidRPr="00EC08CA">
        <w:rPr>
          <w:rFonts w:asciiTheme="majorHAnsi" w:hAnsiTheme="majorHAnsi" w:cs="Arial"/>
          <w:sz w:val="24"/>
          <w:szCs w:val="24"/>
        </w:rPr>
        <w:t xml:space="preserve">Na ausência de previsão legal quanto ao índice substituto, as partes elegerão novo índice oficial, para reajustamento do preço do valor remanescente, por meio de termo aditivo. </w:t>
      </w:r>
    </w:p>
    <w:p w:rsidR="004B63C7" w:rsidRDefault="008A13FE" w:rsidP="00867C96">
      <w:pPr>
        <w:spacing w:after="120"/>
        <w:ind w:left="-142"/>
        <w:jc w:val="both"/>
        <w:rPr>
          <w:rFonts w:asciiTheme="majorHAnsi" w:hAnsiTheme="majorHAnsi" w:cs="Arial"/>
          <w:sz w:val="24"/>
          <w:szCs w:val="24"/>
        </w:rPr>
      </w:pPr>
      <w:r>
        <w:rPr>
          <w:rFonts w:asciiTheme="majorHAnsi" w:hAnsiTheme="majorHAnsi" w:cs="Arial"/>
          <w:sz w:val="24"/>
          <w:szCs w:val="24"/>
        </w:rPr>
        <w:t>5</w:t>
      </w:r>
      <w:r w:rsidR="007B470F">
        <w:rPr>
          <w:rFonts w:asciiTheme="majorHAnsi" w:hAnsiTheme="majorHAnsi" w:cs="Arial"/>
          <w:sz w:val="24"/>
          <w:szCs w:val="24"/>
        </w:rPr>
        <w:t>.7</w:t>
      </w:r>
      <w:r>
        <w:rPr>
          <w:rFonts w:asciiTheme="majorHAnsi" w:hAnsiTheme="majorHAnsi" w:cs="Arial"/>
          <w:sz w:val="24"/>
          <w:szCs w:val="24"/>
        </w:rPr>
        <w:t xml:space="preserve">. </w:t>
      </w:r>
      <w:r w:rsidR="004B63C7" w:rsidRPr="00EC08CA">
        <w:rPr>
          <w:rFonts w:asciiTheme="majorHAnsi" w:hAnsiTheme="majorHAnsi" w:cs="Arial"/>
          <w:sz w:val="24"/>
          <w:szCs w:val="24"/>
        </w:rPr>
        <w:t xml:space="preserve">O reajuste será realizado por </w:t>
      </w:r>
      <w:proofErr w:type="spellStart"/>
      <w:r w:rsidR="004B63C7" w:rsidRPr="00EC08CA">
        <w:rPr>
          <w:rFonts w:asciiTheme="majorHAnsi" w:hAnsiTheme="majorHAnsi" w:cs="Arial"/>
          <w:sz w:val="24"/>
          <w:szCs w:val="24"/>
        </w:rPr>
        <w:t>apostilamento</w:t>
      </w:r>
      <w:proofErr w:type="spellEnd"/>
      <w:r w:rsidR="004B63C7" w:rsidRPr="00EC08CA">
        <w:rPr>
          <w:rFonts w:asciiTheme="majorHAnsi" w:hAnsiTheme="majorHAnsi" w:cs="Arial"/>
          <w:sz w:val="24"/>
          <w:szCs w:val="24"/>
        </w:rPr>
        <w:t xml:space="preserve">. </w:t>
      </w:r>
    </w:p>
    <w:p w:rsidR="00EB6B9B" w:rsidRPr="00EB6B9B" w:rsidRDefault="00EB6B9B" w:rsidP="00EB6B9B">
      <w:pPr>
        <w:spacing w:after="120"/>
        <w:ind w:left="-142"/>
        <w:jc w:val="both"/>
        <w:rPr>
          <w:rFonts w:asciiTheme="majorHAnsi" w:hAnsiTheme="majorHAnsi" w:cs="Arial"/>
          <w:sz w:val="24"/>
          <w:szCs w:val="24"/>
        </w:rPr>
      </w:pPr>
      <w:r w:rsidRPr="00EB6B9B">
        <w:rPr>
          <w:rFonts w:asciiTheme="majorHAnsi" w:hAnsiTheme="majorHAnsi" w:cs="Arial"/>
          <w:sz w:val="24"/>
          <w:szCs w:val="24"/>
        </w:rPr>
        <w:t>5.</w:t>
      </w:r>
      <w:r>
        <w:rPr>
          <w:rFonts w:asciiTheme="majorHAnsi" w:hAnsiTheme="majorHAnsi" w:cs="Arial"/>
          <w:sz w:val="24"/>
          <w:szCs w:val="24"/>
        </w:rPr>
        <w:t>8.</w:t>
      </w:r>
      <w:r w:rsidRPr="00EB6B9B">
        <w:rPr>
          <w:rFonts w:asciiTheme="majorHAnsi" w:hAnsiTheme="majorHAnsi" w:cs="Arial"/>
          <w:sz w:val="24"/>
          <w:szCs w:val="24"/>
        </w:rPr>
        <w:t xml:space="preserve"> Quando o preço registrado tornar-se superior ao preço praticado no mercado por motivo superveniente, o órgão gerenciador convocará os fornecedores para negociarem a redução dos preços aos valores praticados pelo mercado.</w:t>
      </w:r>
    </w:p>
    <w:p w:rsidR="00EB6B9B" w:rsidRPr="00EB6B9B" w:rsidRDefault="00EB6B9B" w:rsidP="00EB6B9B">
      <w:pPr>
        <w:spacing w:after="120"/>
        <w:ind w:left="-142"/>
        <w:jc w:val="both"/>
        <w:rPr>
          <w:rFonts w:asciiTheme="majorHAnsi" w:hAnsiTheme="majorHAnsi" w:cs="Arial"/>
          <w:sz w:val="24"/>
          <w:szCs w:val="24"/>
        </w:rPr>
      </w:pPr>
      <w:r w:rsidRPr="00EB6B9B">
        <w:rPr>
          <w:rFonts w:asciiTheme="majorHAnsi" w:hAnsiTheme="majorHAnsi" w:cs="Arial"/>
          <w:sz w:val="24"/>
          <w:szCs w:val="24"/>
        </w:rPr>
        <w:t>5.</w:t>
      </w:r>
      <w:r>
        <w:rPr>
          <w:rFonts w:asciiTheme="majorHAnsi" w:hAnsiTheme="majorHAnsi" w:cs="Arial"/>
          <w:sz w:val="24"/>
          <w:szCs w:val="24"/>
        </w:rPr>
        <w:t>9.</w:t>
      </w:r>
      <w:r w:rsidRPr="00EB6B9B">
        <w:rPr>
          <w:rFonts w:asciiTheme="majorHAnsi" w:hAnsiTheme="majorHAnsi" w:cs="Arial"/>
          <w:sz w:val="24"/>
          <w:szCs w:val="24"/>
        </w:rPr>
        <w:t xml:space="preserve"> Os fornecedores que não aceitarem reduzir seus preços aos valores praticados pelo mercado serão liberados do compromisso assumido, sem aplicação de penalidade.</w:t>
      </w:r>
    </w:p>
    <w:p w:rsidR="00EB6B9B" w:rsidRPr="00EB6B9B" w:rsidRDefault="00EB6B9B" w:rsidP="00EB6B9B">
      <w:pPr>
        <w:spacing w:after="120"/>
        <w:ind w:left="-142"/>
        <w:jc w:val="both"/>
        <w:rPr>
          <w:rFonts w:asciiTheme="majorHAnsi" w:hAnsiTheme="majorHAnsi" w:cs="Arial"/>
          <w:sz w:val="24"/>
          <w:szCs w:val="24"/>
        </w:rPr>
      </w:pPr>
      <w:r w:rsidRPr="00EB6B9B">
        <w:rPr>
          <w:rFonts w:asciiTheme="majorHAnsi" w:hAnsiTheme="majorHAnsi" w:cs="Arial"/>
          <w:sz w:val="24"/>
          <w:szCs w:val="24"/>
        </w:rPr>
        <w:t>5.</w:t>
      </w:r>
      <w:r>
        <w:rPr>
          <w:rFonts w:asciiTheme="majorHAnsi" w:hAnsiTheme="majorHAnsi" w:cs="Arial"/>
          <w:sz w:val="24"/>
          <w:szCs w:val="24"/>
        </w:rPr>
        <w:t>10.</w:t>
      </w:r>
      <w:r w:rsidRPr="00EB6B9B">
        <w:rPr>
          <w:rFonts w:asciiTheme="majorHAnsi" w:hAnsiTheme="majorHAnsi" w:cs="Arial"/>
          <w:sz w:val="24"/>
          <w:szCs w:val="24"/>
        </w:rPr>
        <w:t xml:space="preserve"> Quando o preço de mercado tornar-se superior aos preços registrados e o fornecedor não puder cumprir o compromisso, o órgão gerenciador poderá liberar o fornecedor do compromisso assumido, caso a comunicação ocorra antes do pedido de fornecimento, e sem aplicação da penalidade se confirmada </w:t>
      </w:r>
      <w:proofErr w:type="gramStart"/>
      <w:r w:rsidRPr="00EB6B9B">
        <w:rPr>
          <w:rFonts w:asciiTheme="majorHAnsi" w:hAnsiTheme="majorHAnsi" w:cs="Arial"/>
          <w:sz w:val="24"/>
          <w:szCs w:val="24"/>
        </w:rPr>
        <w:t>a</w:t>
      </w:r>
      <w:proofErr w:type="gramEnd"/>
      <w:r w:rsidRPr="00EB6B9B">
        <w:rPr>
          <w:rFonts w:asciiTheme="majorHAnsi" w:hAnsiTheme="majorHAnsi" w:cs="Arial"/>
          <w:sz w:val="24"/>
          <w:szCs w:val="24"/>
        </w:rPr>
        <w:t xml:space="preserve"> veracidade dos motivos e comprovantes apresentados.</w:t>
      </w:r>
    </w:p>
    <w:p w:rsidR="00EB6B9B" w:rsidRPr="00EB6B9B" w:rsidRDefault="00EB6B9B" w:rsidP="00EB6B9B">
      <w:pPr>
        <w:spacing w:after="120"/>
        <w:ind w:left="-142"/>
        <w:jc w:val="both"/>
        <w:rPr>
          <w:rFonts w:asciiTheme="majorHAnsi" w:hAnsiTheme="majorHAnsi" w:cs="Arial"/>
          <w:sz w:val="24"/>
          <w:szCs w:val="24"/>
        </w:rPr>
      </w:pPr>
      <w:r w:rsidRPr="00EB6B9B">
        <w:rPr>
          <w:rFonts w:asciiTheme="majorHAnsi" w:hAnsiTheme="majorHAnsi" w:cs="Arial"/>
          <w:sz w:val="24"/>
          <w:szCs w:val="24"/>
        </w:rPr>
        <w:t>5.</w:t>
      </w:r>
      <w:r>
        <w:rPr>
          <w:rFonts w:asciiTheme="majorHAnsi" w:hAnsiTheme="majorHAnsi" w:cs="Arial"/>
          <w:sz w:val="24"/>
          <w:szCs w:val="24"/>
        </w:rPr>
        <w:t>11.</w:t>
      </w:r>
      <w:r w:rsidRPr="00EB6B9B">
        <w:rPr>
          <w:rFonts w:asciiTheme="majorHAnsi" w:hAnsiTheme="majorHAnsi" w:cs="Arial"/>
          <w:sz w:val="24"/>
          <w:szCs w:val="24"/>
        </w:rPr>
        <w:t xml:space="preserve"> Excepcionalmente, poderá ser </w:t>
      </w:r>
      <w:proofErr w:type="gramStart"/>
      <w:r w:rsidRPr="00EB6B9B">
        <w:rPr>
          <w:rFonts w:asciiTheme="majorHAnsi" w:hAnsiTheme="majorHAnsi" w:cs="Arial"/>
          <w:sz w:val="24"/>
          <w:szCs w:val="24"/>
        </w:rPr>
        <w:t>realizado revisão dos preços</w:t>
      </w:r>
      <w:proofErr w:type="gramEnd"/>
      <w:r w:rsidRPr="00EB6B9B">
        <w:rPr>
          <w:rFonts w:asciiTheme="majorHAnsi" w:hAnsiTheme="majorHAnsi" w:cs="Arial"/>
          <w:sz w:val="24"/>
          <w:szCs w:val="24"/>
        </w:rPr>
        <w:t xml:space="preserve"> desde que atendidos os requisitos do art. 17 do Decreto Federal nº 7.892/2013, comprovados os fatos alegados, e se esta se mostrar a opção mais vantajosa para a Administração, desde que atendidos os seguintes pressupostos: </w:t>
      </w:r>
    </w:p>
    <w:p w:rsidR="00EB6B9B" w:rsidRPr="00EB6B9B" w:rsidRDefault="00EB6B9B" w:rsidP="00EB6B9B">
      <w:pPr>
        <w:spacing w:after="120"/>
        <w:ind w:left="-142"/>
        <w:jc w:val="both"/>
        <w:rPr>
          <w:rFonts w:asciiTheme="majorHAnsi" w:hAnsiTheme="majorHAnsi" w:cs="Arial"/>
          <w:sz w:val="24"/>
          <w:szCs w:val="24"/>
        </w:rPr>
      </w:pPr>
      <w:r w:rsidRPr="00EB6B9B">
        <w:rPr>
          <w:rFonts w:asciiTheme="majorHAnsi" w:hAnsiTheme="majorHAnsi" w:cs="Arial"/>
          <w:sz w:val="24"/>
          <w:szCs w:val="24"/>
        </w:rPr>
        <w:t>(i) Ocorrência de eventos imprevisíveis, ou previsíveis, porém de consequências incalculáveis, posteriores à assinatura da ata de registro de preços;</w:t>
      </w:r>
    </w:p>
    <w:p w:rsidR="00EB6B9B" w:rsidRPr="00EB6B9B" w:rsidRDefault="00EB6B9B" w:rsidP="00EB6B9B">
      <w:pPr>
        <w:spacing w:after="120"/>
        <w:ind w:left="-142"/>
        <w:jc w:val="both"/>
        <w:rPr>
          <w:rFonts w:asciiTheme="majorHAnsi" w:hAnsiTheme="majorHAnsi" w:cs="Arial"/>
          <w:sz w:val="24"/>
          <w:szCs w:val="24"/>
        </w:rPr>
      </w:pPr>
      <w:r w:rsidRPr="00EB6B9B">
        <w:rPr>
          <w:rFonts w:asciiTheme="majorHAnsi" w:hAnsiTheme="majorHAnsi" w:cs="Arial"/>
          <w:sz w:val="24"/>
          <w:szCs w:val="24"/>
        </w:rPr>
        <w:t>(</w:t>
      </w:r>
      <w:proofErr w:type="spellStart"/>
      <w:r w:rsidRPr="00EB6B9B">
        <w:rPr>
          <w:rFonts w:asciiTheme="majorHAnsi" w:hAnsiTheme="majorHAnsi" w:cs="Arial"/>
          <w:sz w:val="24"/>
          <w:szCs w:val="24"/>
        </w:rPr>
        <w:t>ii</w:t>
      </w:r>
      <w:proofErr w:type="spellEnd"/>
      <w:r w:rsidRPr="00EB6B9B">
        <w:rPr>
          <w:rFonts w:asciiTheme="majorHAnsi" w:hAnsiTheme="majorHAnsi" w:cs="Arial"/>
          <w:sz w:val="24"/>
          <w:szCs w:val="24"/>
        </w:rPr>
        <w:t>) Elevação dos encargos ao particular que causem desequilíbrio econômico-financeiro em relação à vantagem obtida na proposta;</w:t>
      </w:r>
    </w:p>
    <w:p w:rsidR="00EB6B9B" w:rsidRPr="00EB6B9B" w:rsidRDefault="00EB6B9B" w:rsidP="00EB6B9B">
      <w:pPr>
        <w:spacing w:after="120"/>
        <w:ind w:left="-142"/>
        <w:jc w:val="both"/>
        <w:rPr>
          <w:rFonts w:asciiTheme="majorHAnsi" w:hAnsiTheme="majorHAnsi" w:cs="Arial"/>
          <w:sz w:val="24"/>
          <w:szCs w:val="24"/>
        </w:rPr>
      </w:pPr>
      <w:r w:rsidRPr="00EB6B9B">
        <w:rPr>
          <w:rFonts w:asciiTheme="majorHAnsi" w:hAnsiTheme="majorHAnsi" w:cs="Arial"/>
          <w:sz w:val="24"/>
          <w:szCs w:val="24"/>
        </w:rPr>
        <w:t>(</w:t>
      </w:r>
      <w:proofErr w:type="spellStart"/>
      <w:r w:rsidRPr="00EB6B9B">
        <w:rPr>
          <w:rFonts w:asciiTheme="majorHAnsi" w:hAnsiTheme="majorHAnsi" w:cs="Arial"/>
          <w:sz w:val="24"/>
          <w:szCs w:val="24"/>
        </w:rPr>
        <w:t>iii</w:t>
      </w:r>
      <w:proofErr w:type="spellEnd"/>
      <w:r w:rsidRPr="00EB6B9B">
        <w:rPr>
          <w:rFonts w:asciiTheme="majorHAnsi" w:hAnsiTheme="majorHAnsi" w:cs="Arial"/>
          <w:sz w:val="24"/>
          <w:szCs w:val="24"/>
        </w:rPr>
        <w:t>) Vínculo de causalidade entre o evento ocorrido e a elevação dos encargos da empresa;</w:t>
      </w:r>
    </w:p>
    <w:p w:rsidR="00EB6B9B" w:rsidRPr="00EB6B9B" w:rsidRDefault="00EB6B9B" w:rsidP="00EB6B9B">
      <w:pPr>
        <w:spacing w:after="120"/>
        <w:ind w:left="-142"/>
        <w:jc w:val="both"/>
        <w:rPr>
          <w:rFonts w:asciiTheme="majorHAnsi" w:hAnsiTheme="majorHAnsi" w:cs="Arial"/>
          <w:sz w:val="24"/>
          <w:szCs w:val="24"/>
        </w:rPr>
      </w:pPr>
      <w:r w:rsidRPr="00EB6B9B">
        <w:rPr>
          <w:rFonts w:asciiTheme="majorHAnsi" w:hAnsiTheme="majorHAnsi" w:cs="Arial"/>
          <w:sz w:val="24"/>
          <w:szCs w:val="24"/>
        </w:rPr>
        <w:t>(</w:t>
      </w:r>
      <w:proofErr w:type="spellStart"/>
      <w:r w:rsidRPr="00EB6B9B">
        <w:rPr>
          <w:rFonts w:asciiTheme="majorHAnsi" w:hAnsiTheme="majorHAnsi" w:cs="Arial"/>
          <w:sz w:val="24"/>
          <w:szCs w:val="24"/>
        </w:rPr>
        <w:t>iv</w:t>
      </w:r>
      <w:proofErr w:type="spellEnd"/>
      <w:r w:rsidRPr="00EB6B9B">
        <w:rPr>
          <w:rFonts w:asciiTheme="majorHAnsi" w:hAnsiTheme="majorHAnsi" w:cs="Arial"/>
          <w:sz w:val="24"/>
          <w:szCs w:val="24"/>
        </w:rPr>
        <w:t>) Comprovação da causa de elevação dos preços e do custo do produto, através de notas fiscais de custo à época da licitação e do custo atual, ou outros documentos hábeis.</w:t>
      </w:r>
    </w:p>
    <w:p w:rsidR="00EB6B9B" w:rsidRDefault="00EB6B9B" w:rsidP="00EB6B9B">
      <w:pPr>
        <w:spacing w:after="120"/>
        <w:ind w:left="-142"/>
        <w:jc w:val="both"/>
        <w:rPr>
          <w:rFonts w:asciiTheme="majorHAnsi" w:hAnsiTheme="majorHAnsi" w:cs="Arial"/>
          <w:sz w:val="24"/>
          <w:szCs w:val="24"/>
        </w:rPr>
      </w:pPr>
      <w:r w:rsidRPr="00EB6B9B">
        <w:rPr>
          <w:rFonts w:asciiTheme="majorHAnsi" w:hAnsiTheme="majorHAnsi" w:cs="Arial"/>
          <w:sz w:val="24"/>
          <w:szCs w:val="24"/>
        </w:rPr>
        <w:t>5.</w:t>
      </w:r>
      <w:r>
        <w:rPr>
          <w:rFonts w:asciiTheme="majorHAnsi" w:hAnsiTheme="majorHAnsi" w:cs="Arial"/>
          <w:sz w:val="24"/>
          <w:szCs w:val="24"/>
        </w:rPr>
        <w:t>12</w:t>
      </w:r>
      <w:r w:rsidRPr="00EB6B9B">
        <w:rPr>
          <w:rFonts w:asciiTheme="majorHAnsi" w:hAnsiTheme="majorHAnsi" w:cs="Arial"/>
          <w:sz w:val="24"/>
          <w:szCs w:val="24"/>
        </w:rPr>
        <w:t>. Não havendo êxito nas negociações, o órgão gerenciador deverá proceder à revogação desta ata de registro de preços, adotando as medidas cabíveis para obtenção da contratação mais vantajosa.</w:t>
      </w:r>
    </w:p>
    <w:p w:rsidR="00EB6B9B" w:rsidRPr="00EC08CA" w:rsidRDefault="00EB6B9B" w:rsidP="00867C96">
      <w:pPr>
        <w:spacing w:after="120"/>
        <w:ind w:left="-142"/>
        <w:jc w:val="both"/>
        <w:rPr>
          <w:rFonts w:asciiTheme="majorHAnsi" w:hAnsiTheme="majorHAnsi" w:cs="Arial"/>
          <w:sz w:val="24"/>
          <w:szCs w:val="24"/>
        </w:rPr>
      </w:pPr>
    </w:p>
    <w:p w:rsidR="004B63C7" w:rsidRPr="00EC08CA" w:rsidRDefault="004B63C7" w:rsidP="00867C96">
      <w:pPr>
        <w:spacing w:after="120"/>
        <w:ind w:left="-142"/>
        <w:jc w:val="both"/>
        <w:rPr>
          <w:rFonts w:asciiTheme="majorHAnsi" w:hAnsiTheme="majorHAnsi" w:cs="Arial"/>
          <w:b/>
          <w:sz w:val="24"/>
          <w:szCs w:val="24"/>
        </w:rPr>
      </w:pPr>
      <w:r w:rsidRPr="00EC08CA">
        <w:rPr>
          <w:rFonts w:asciiTheme="majorHAnsi" w:hAnsiTheme="majorHAnsi" w:cs="Arial"/>
          <w:b/>
          <w:sz w:val="24"/>
          <w:szCs w:val="24"/>
        </w:rPr>
        <w:t>6. OBRIGAÇÕES DA CONTRATANTE</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6.1. </w:t>
      </w:r>
      <w:r w:rsidR="004B63C7" w:rsidRPr="00EC08CA">
        <w:rPr>
          <w:rFonts w:asciiTheme="majorHAnsi" w:hAnsiTheme="majorHAnsi" w:cs="Arial"/>
          <w:sz w:val="24"/>
          <w:szCs w:val="24"/>
        </w:rPr>
        <w:t>São obrigações da Contratante:</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6.1.1. </w:t>
      </w:r>
      <w:r w:rsidR="004B63C7" w:rsidRPr="00EC08CA">
        <w:rPr>
          <w:rFonts w:asciiTheme="majorHAnsi" w:hAnsiTheme="majorHAnsi" w:cs="Arial"/>
          <w:sz w:val="24"/>
          <w:szCs w:val="24"/>
        </w:rPr>
        <w:t>Receber o objeto no prazo e condições estabelecidas no Edital e seus anexos;</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6.1.2. </w:t>
      </w:r>
      <w:r w:rsidR="004B63C7" w:rsidRPr="00EC08CA">
        <w:rPr>
          <w:rFonts w:asciiTheme="majorHAnsi" w:hAnsiTheme="majorHAnsi" w:cs="Arial"/>
          <w:sz w:val="24"/>
          <w:szCs w:val="24"/>
        </w:rPr>
        <w:t>Verificar minuciosamente, no prazo fixado, a conformidade dos materiais de consumo recebidos com as especificações constantes do Edital e da proposta, para fins de aceitação;</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6.1.3. </w:t>
      </w:r>
      <w:r w:rsidR="004B63C7" w:rsidRPr="00EC08CA">
        <w:rPr>
          <w:rFonts w:asciiTheme="majorHAnsi" w:hAnsiTheme="majorHAnsi" w:cs="Arial"/>
          <w:sz w:val="24"/>
          <w:szCs w:val="24"/>
        </w:rPr>
        <w:t>Comunicar à Contratada, por escrito, sobre imperfeições, falhas ou irregularidades verificadas no objeto fornecido, para que seja substituído, reparado ou corrigido;</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6.1.4. </w:t>
      </w:r>
      <w:r w:rsidR="004B63C7" w:rsidRPr="00EC08CA">
        <w:rPr>
          <w:rFonts w:asciiTheme="majorHAnsi" w:hAnsiTheme="majorHAnsi" w:cs="Arial"/>
          <w:sz w:val="24"/>
          <w:szCs w:val="24"/>
        </w:rPr>
        <w:t>Acompanhar e fiscalizar o cumprimento das obrigações da Contratada, através de comissão/servidor especialmente designado;</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6.1.5. </w:t>
      </w:r>
      <w:r w:rsidR="004B63C7" w:rsidRPr="00EC08CA">
        <w:rPr>
          <w:rFonts w:asciiTheme="majorHAnsi" w:hAnsiTheme="majorHAnsi" w:cs="Arial"/>
          <w:sz w:val="24"/>
          <w:szCs w:val="24"/>
        </w:rPr>
        <w:t>Efetuar o pagamento à Contratada no valor correspondente ao fornecimento do objeto, no prazo e forma estabelecidos no Edital e seus anexos;</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6.2. </w:t>
      </w:r>
      <w:r w:rsidR="004B63C7" w:rsidRPr="00EC08CA">
        <w:rPr>
          <w:rFonts w:asciiTheme="majorHAnsi" w:hAnsiTheme="majorHAnsi" w:cs="Arial"/>
          <w:sz w:val="24"/>
          <w:szCs w:val="24"/>
        </w:rPr>
        <w:t>A Administração 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rsidR="004B63C7"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lastRenderedPageBreak/>
        <w:t xml:space="preserve">6.3. </w:t>
      </w:r>
      <w:r w:rsidR="004B63C7" w:rsidRPr="00EC08CA">
        <w:rPr>
          <w:rFonts w:asciiTheme="majorHAnsi" w:hAnsiTheme="majorHAnsi" w:cs="Arial"/>
          <w:sz w:val="24"/>
          <w:szCs w:val="24"/>
        </w:rPr>
        <w:t>A Administração realizará pesquisa de preços periodicamente, em prazo não superior a 180 (cento e oitenta) dias, a fim de verificar a vantagens dos preços registrados em Ata.</w:t>
      </w:r>
    </w:p>
    <w:p w:rsidR="00DC34E2" w:rsidRPr="00EC08CA" w:rsidRDefault="00DC34E2" w:rsidP="00867C96">
      <w:pPr>
        <w:spacing w:after="120"/>
        <w:ind w:left="-142"/>
        <w:jc w:val="both"/>
        <w:rPr>
          <w:rFonts w:asciiTheme="majorHAnsi" w:hAnsiTheme="majorHAnsi" w:cs="Arial"/>
          <w:sz w:val="24"/>
          <w:szCs w:val="24"/>
        </w:rPr>
      </w:pPr>
    </w:p>
    <w:p w:rsidR="004B63C7" w:rsidRPr="00EC08CA" w:rsidRDefault="004B63C7" w:rsidP="00867C96">
      <w:pPr>
        <w:spacing w:after="120"/>
        <w:ind w:left="-142"/>
        <w:jc w:val="both"/>
        <w:rPr>
          <w:rFonts w:asciiTheme="majorHAnsi" w:hAnsiTheme="majorHAnsi" w:cs="Arial"/>
          <w:b/>
          <w:sz w:val="24"/>
          <w:szCs w:val="24"/>
        </w:rPr>
      </w:pPr>
      <w:r w:rsidRPr="00EC08CA">
        <w:rPr>
          <w:rFonts w:asciiTheme="majorHAnsi" w:hAnsiTheme="majorHAnsi" w:cs="Arial"/>
          <w:b/>
          <w:sz w:val="24"/>
          <w:szCs w:val="24"/>
        </w:rPr>
        <w:t>7. OBRIGAÇÕES DA CONTRATADA</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7.1. </w:t>
      </w:r>
      <w:r w:rsidR="004B63C7" w:rsidRPr="00EC08CA">
        <w:rPr>
          <w:rFonts w:asciiTheme="majorHAnsi" w:hAnsiTheme="majorHAnsi" w:cs="Arial"/>
          <w:sz w:val="24"/>
          <w:szCs w:val="24"/>
        </w:rPr>
        <w:t>A Contratada deve cumprir todas as obrigações constantes no Edital, seus anexos e sua proposta, assumindo como exclusivamente seus os riscos e as despesas decorrentes da boa e perfeita execução do objeto e, ainda:</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7.1.1. </w:t>
      </w:r>
      <w:r w:rsidR="004B63C7" w:rsidRPr="00EC08CA">
        <w:rPr>
          <w:rFonts w:asciiTheme="majorHAnsi" w:hAnsiTheme="majorHAnsi" w:cs="Arial"/>
          <w:sz w:val="24"/>
          <w:szCs w:val="24"/>
        </w:rPr>
        <w:t xml:space="preserve">Efetuar a entrega do objeto em perfeitas condições, conforme especificações, prazo e local constantes no Termo de Referência e seus anexos, acompanhado da respectiva nota fiscal, na qual constarão as indicações referentes </w:t>
      </w:r>
      <w:proofErr w:type="gramStart"/>
      <w:r w:rsidR="004B63C7" w:rsidRPr="00EC08CA">
        <w:rPr>
          <w:rFonts w:asciiTheme="majorHAnsi" w:hAnsiTheme="majorHAnsi" w:cs="Arial"/>
          <w:sz w:val="24"/>
          <w:szCs w:val="24"/>
        </w:rPr>
        <w:t>a</w:t>
      </w:r>
      <w:proofErr w:type="gramEnd"/>
      <w:r w:rsidR="004B63C7" w:rsidRPr="00EC08CA">
        <w:rPr>
          <w:rFonts w:asciiTheme="majorHAnsi" w:hAnsiTheme="majorHAnsi" w:cs="Arial"/>
          <w:sz w:val="24"/>
          <w:szCs w:val="24"/>
        </w:rPr>
        <w:t>: marca, fabricante, modelo, procedência e prazo de garantia ou validade;</w:t>
      </w:r>
    </w:p>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7.1.1.1. O objeto deve estar acompanhado do manual do usuário, com uma versão em português e da relação da rede de assistência técnica autorizada, quando for o caso;</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7.1.2. </w:t>
      </w:r>
      <w:r w:rsidR="004B63C7" w:rsidRPr="00EC08CA">
        <w:rPr>
          <w:rFonts w:asciiTheme="majorHAnsi" w:hAnsiTheme="majorHAnsi" w:cs="Arial"/>
          <w:sz w:val="24"/>
          <w:szCs w:val="24"/>
        </w:rPr>
        <w:t>Responsabilizar-se pelos vícios e danos decorrentes do objeto, de acordo com os artigos 12, 13 e 17 a 27, do Código de Defesa do Consumidor (Lei nº 8.078, de 1990);</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7.1.3. </w:t>
      </w:r>
      <w:r w:rsidR="004B63C7" w:rsidRPr="00EC08CA">
        <w:rPr>
          <w:rFonts w:asciiTheme="majorHAnsi" w:hAnsiTheme="majorHAnsi" w:cs="Arial"/>
          <w:sz w:val="24"/>
          <w:szCs w:val="24"/>
        </w:rPr>
        <w:t>Substituir, reparar ou corrigir, às suas expensas, no prazo fixado neste Termo de Referência, o objeto com defeitos;</w:t>
      </w:r>
    </w:p>
    <w:p w:rsidR="004B63C7" w:rsidRPr="00EC08CA"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7.1.4. </w:t>
      </w:r>
      <w:r w:rsidR="004B63C7" w:rsidRPr="00EC08CA">
        <w:rPr>
          <w:rFonts w:asciiTheme="majorHAnsi" w:hAnsiTheme="majorHAnsi" w:cs="Arial"/>
          <w:sz w:val="24"/>
          <w:szCs w:val="24"/>
        </w:rPr>
        <w:t>Comunicar à Contratante, no prazo máximo de 24 (vinte e quatro) horas que antecede a data da entrega, os motivos que impossibilitem o cumprimento do prazo previsto, com a devida comprovação;</w:t>
      </w:r>
    </w:p>
    <w:p w:rsidR="004B63C7" w:rsidRDefault="00BD6E7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7.1.5. </w:t>
      </w:r>
      <w:r w:rsidR="004B63C7" w:rsidRPr="00EC08CA">
        <w:rPr>
          <w:rFonts w:asciiTheme="majorHAnsi" w:hAnsiTheme="majorHAnsi" w:cs="Arial"/>
          <w:sz w:val="24"/>
          <w:szCs w:val="24"/>
        </w:rPr>
        <w:t>Manter, durante toda a execução da ata de registro de preços, em compatibilidade com as obrigações assumidas, todas as condições de habilitação e qualificação exigidas na licitação;</w:t>
      </w:r>
    </w:p>
    <w:p w:rsidR="00DC34E2" w:rsidRPr="00EC08CA" w:rsidRDefault="00DC34E2" w:rsidP="00867C96">
      <w:pPr>
        <w:spacing w:after="120"/>
        <w:ind w:left="-142"/>
        <w:jc w:val="both"/>
        <w:rPr>
          <w:rFonts w:asciiTheme="majorHAnsi" w:hAnsiTheme="majorHAnsi" w:cs="Arial"/>
          <w:sz w:val="24"/>
          <w:szCs w:val="24"/>
        </w:rPr>
      </w:pPr>
    </w:p>
    <w:p w:rsidR="004B63C7" w:rsidRPr="00EC08CA" w:rsidRDefault="004B63C7" w:rsidP="00867C96">
      <w:pPr>
        <w:spacing w:after="120"/>
        <w:ind w:left="-142"/>
        <w:jc w:val="both"/>
        <w:rPr>
          <w:rFonts w:asciiTheme="majorHAnsi" w:hAnsiTheme="majorHAnsi" w:cs="Arial"/>
          <w:b/>
          <w:sz w:val="24"/>
          <w:szCs w:val="24"/>
        </w:rPr>
      </w:pPr>
      <w:r w:rsidRPr="00EC08CA">
        <w:rPr>
          <w:rFonts w:asciiTheme="majorHAnsi" w:hAnsiTheme="majorHAnsi" w:cs="Arial"/>
          <w:b/>
          <w:sz w:val="24"/>
          <w:szCs w:val="24"/>
        </w:rPr>
        <w:t>8. DA GARANTIA DE EXECUÇÃO</w:t>
      </w:r>
    </w:p>
    <w:p w:rsidR="000D643D"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8.1. Não haverá exigência de garantia contratual da execução.</w:t>
      </w:r>
    </w:p>
    <w:p w:rsidR="00DC34E2" w:rsidRPr="00EC08CA" w:rsidRDefault="00DC34E2" w:rsidP="00867C96">
      <w:pPr>
        <w:spacing w:after="120"/>
        <w:ind w:left="-142"/>
        <w:jc w:val="both"/>
        <w:rPr>
          <w:rFonts w:asciiTheme="majorHAnsi" w:hAnsiTheme="majorHAnsi" w:cs="Arial"/>
          <w:sz w:val="24"/>
          <w:szCs w:val="24"/>
        </w:rPr>
      </w:pPr>
    </w:p>
    <w:p w:rsidR="000D643D" w:rsidRDefault="004B63C7" w:rsidP="00C363FF">
      <w:pPr>
        <w:spacing w:after="120"/>
        <w:ind w:left="-142"/>
        <w:jc w:val="both"/>
        <w:rPr>
          <w:rFonts w:asciiTheme="majorHAnsi" w:hAnsiTheme="majorHAnsi" w:cs="Arial"/>
          <w:b/>
          <w:sz w:val="24"/>
          <w:szCs w:val="24"/>
        </w:rPr>
      </w:pPr>
      <w:r w:rsidRPr="00EC08CA">
        <w:rPr>
          <w:rFonts w:asciiTheme="majorHAnsi" w:hAnsiTheme="majorHAnsi" w:cs="Arial"/>
          <w:b/>
          <w:sz w:val="24"/>
          <w:szCs w:val="24"/>
        </w:rPr>
        <w:t xml:space="preserve">9. </w:t>
      </w:r>
      <w:r w:rsidR="00C363FF">
        <w:rPr>
          <w:rFonts w:asciiTheme="majorHAnsi" w:hAnsiTheme="majorHAnsi" w:cs="Arial"/>
          <w:b/>
          <w:sz w:val="24"/>
          <w:szCs w:val="24"/>
        </w:rPr>
        <w:t>DA GARANTIA CONTRATUAL DOS BENS</w:t>
      </w:r>
    </w:p>
    <w:p w:rsidR="00C363FF" w:rsidRPr="00C363FF" w:rsidRDefault="00C363FF" w:rsidP="00C363FF">
      <w:pPr>
        <w:spacing w:after="120"/>
        <w:ind w:left="-142"/>
        <w:jc w:val="both"/>
        <w:rPr>
          <w:rFonts w:asciiTheme="majorHAnsi" w:hAnsiTheme="majorHAnsi" w:cs="Arial"/>
          <w:sz w:val="24"/>
          <w:szCs w:val="24"/>
        </w:rPr>
      </w:pPr>
      <w:r w:rsidRPr="00C363FF">
        <w:rPr>
          <w:rFonts w:asciiTheme="majorHAnsi" w:hAnsiTheme="majorHAnsi" w:cs="Arial"/>
          <w:sz w:val="24"/>
          <w:szCs w:val="24"/>
        </w:rPr>
        <w:t xml:space="preserve">9.1. Não será exigida </w:t>
      </w:r>
      <w:r>
        <w:rPr>
          <w:rFonts w:asciiTheme="majorHAnsi" w:hAnsiTheme="majorHAnsi" w:cs="Arial"/>
          <w:sz w:val="24"/>
          <w:szCs w:val="24"/>
        </w:rPr>
        <w:t xml:space="preserve">garantia contratual dos bens </w:t>
      </w:r>
      <w:r w:rsidRPr="00C363FF">
        <w:rPr>
          <w:rFonts w:asciiTheme="majorHAnsi" w:hAnsiTheme="majorHAnsi" w:cs="Arial"/>
          <w:sz w:val="24"/>
          <w:szCs w:val="24"/>
        </w:rPr>
        <w:t>para os itens deste certame.</w:t>
      </w:r>
    </w:p>
    <w:p w:rsidR="004B63C7" w:rsidRPr="00EC08CA" w:rsidRDefault="004B63C7" w:rsidP="00867C96">
      <w:pPr>
        <w:pStyle w:val="PargrafodaLista"/>
        <w:widowControl w:val="0"/>
        <w:autoSpaceDE w:val="0"/>
        <w:autoSpaceDN w:val="0"/>
        <w:adjustRightInd w:val="0"/>
        <w:spacing w:line="240" w:lineRule="auto"/>
        <w:ind w:left="-142"/>
        <w:jc w:val="both"/>
        <w:rPr>
          <w:rFonts w:asciiTheme="majorHAnsi" w:hAnsiTheme="majorHAnsi" w:cs="Arial"/>
          <w:bCs/>
          <w:color w:val="000000" w:themeColor="text1"/>
          <w:sz w:val="24"/>
          <w:szCs w:val="24"/>
          <w:shd w:val="clear" w:color="auto" w:fill="FFFFFF"/>
        </w:rPr>
      </w:pPr>
    </w:p>
    <w:p w:rsidR="004B63C7" w:rsidRPr="00EC08CA" w:rsidRDefault="005955F3" w:rsidP="00867C96">
      <w:pPr>
        <w:pStyle w:val="PargrafodaLista"/>
        <w:widowControl w:val="0"/>
        <w:autoSpaceDE w:val="0"/>
        <w:autoSpaceDN w:val="0"/>
        <w:adjustRightInd w:val="0"/>
        <w:spacing w:line="240" w:lineRule="auto"/>
        <w:ind w:left="-142"/>
        <w:jc w:val="both"/>
        <w:rPr>
          <w:rFonts w:asciiTheme="majorHAnsi" w:hAnsiTheme="majorHAnsi" w:cs="Arial"/>
          <w:b/>
          <w:sz w:val="24"/>
          <w:szCs w:val="24"/>
        </w:rPr>
      </w:pPr>
      <w:r>
        <w:rPr>
          <w:rFonts w:asciiTheme="majorHAnsi" w:hAnsiTheme="majorHAnsi" w:cs="Arial"/>
          <w:b/>
          <w:sz w:val="24"/>
          <w:szCs w:val="24"/>
        </w:rPr>
        <w:t xml:space="preserve">10. </w:t>
      </w:r>
      <w:r w:rsidR="004B63C7" w:rsidRPr="00EC08CA">
        <w:rPr>
          <w:rFonts w:asciiTheme="majorHAnsi" w:hAnsiTheme="majorHAnsi" w:cs="Arial"/>
          <w:b/>
          <w:sz w:val="24"/>
          <w:szCs w:val="24"/>
        </w:rPr>
        <w:t>DO CONTR</w:t>
      </w:r>
      <w:r w:rsidR="0070688E" w:rsidRPr="00EC08CA">
        <w:rPr>
          <w:rFonts w:asciiTheme="majorHAnsi" w:hAnsiTheme="majorHAnsi" w:cs="Arial"/>
          <w:b/>
          <w:sz w:val="24"/>
          <w:szCs w:val="24"/>
        </w:rPr>
        <w:t>OLE E FISCALIZAÇÃO DA EXECUÇÃO.</w:t>
      </w:r>
    </w:p>
    <w:p w:rsidR="004B63C7" w:rsidRPr="00EC08CA" w:rsidRDefault="005955F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10.1. </w:t>
      </w:r>
      <w:r w:rsidR="004B63C7" w:rsidRPr="00EC08CA">
        <w:rPr>
          <w:rFonts w:asciiTheme="majorHAnsi" w:hAnsiTheme="majorHAnsi" w:cs="Arial"/>
          <w:sz w:val="24"/>
          <w:szCs w:val="24"/>
        </w:rPr>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10.1.1.</w:t>
      </w:r>
      <w:r w:rsidRPr="00EC08CA">
        <w:rPr>
          <w:rFonts w:asciiTheme="majorHAnsi" w:hAnsiTheme="majorHAnsi" w:cs="Arial"/>
          <w:sz w:val="24"/>
          <w:szCs w:val="24"/>
        </w:rPr>
        <w:tab/>
        <w:t xml:space="preserve">O recebimento de material de valor superior a R$ 176.000,00 (cento e setenta e seis mil reais) será confiado a uma comissão de, no mínimo, </w:t>
      </w:r>
      <w:proofErr w:type="gramStart"/>
      <w:r w:rsidRPr="00EC08CA">
        <w:rPr>
          <w:rFonts w:asciiTheme="majorHAnsi" w:hAnsiTheme="majorHAnsi" w:cs="Arial"/>
          <w:sz w:val="24"/>
          <w:szCs w:val="24"/>
        </w:rPr>
        <w:t>3</w:t>
      </w:r>
      <w:proofErr w:type="gramEnd"/>
      <w:r w:rsidRPr="00EC08CA">
        <w:rPr>
          <w:rFonts w:asciiTheme="majorHAnsi" w:hAnsiTheme="majorHAnsi" w:cs="Arial"/>
          <w:sz w:val="24"/>
          <w:szCs w:val="24"/>
        </w:rPr>
        <w:t xml:space="preserve"> (três) membros, designados pela autoridade competente.</w:t>
      </w:r>
    </w:p>
    <w:p w:rsidR="004B63C7" w:rsidRPr="00EC08CA" w:rsidRDefault="005955F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10.2. </w:t>
      </w:r>
      <w:r w:rsidR="004B63C7" w:rsidRPr="00EC08CA">
        <w:rPr>
          <w:rFonts w:asciiTheme="majorHAnsi" w:hAnsiTheme="majorHAnsi" w:cs="Arial"/>
          <w:sz w:val="24"/>
          <w:szCs w:val="24"/>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4B63C7" w:rsidRDefault="005955F3" w:rsidP="00867C96">
      <w:pPr>
        <w:spacing w:after="120"/>
        <w:ind w:left="-142"/>
        <w:jc w:val="both"/>
        <w:rPr>
          <w:rFonts w:asciiTheme="majorHAnsi" w:hAnsiTheme="majorHAnsi" w:cs="Arial"/>
          <w:sz w:val="24"/>
          <w:szCs w:val="24"/>
        </w:rPr>
      </w:pPr>
      <w:r>
        <w:rPr>
          <w:rFonts w:asciiTheme="majorHAnsi" w:hAnsiTheme="majorHAnsi" w:cs="Arial"/>
          <w:sz w:val="24"/>
          <w:szCs w:val="24"/>
        </w:rPr>
        <w:lastRenderedPageBreak/>
        <w:t xml:space="preserve">10.3. </w:t>
      </w:r>
      <w:r w:rsidR="004B63C7" w:rsidRPr="00EC08CA">
        <w:rPr>
          <w:rFonts w:asciiTheme="majorHAnsi" w:hAnsiTheme="majorHAnsi" w:cs="Arial"/>
          <w:sz w:val="24"/>
          <w:szCs w:val="24"/>
        </w:rPr>
        <w:t>O representante da Administração anotará em registro próprio todas as ocorrências relacionadas com a execução do objeto,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655DA5" w:rsidRPr="00EC08CA" w:rsidRDefault="00655DA5" w:rsidP="00867C96">
      <w:pPr>
        <w:spacing w:after="120"/>
        <w:ind w:left="-142"/>
        <w:jc w:val="both"/>
        <w:rPr>
          <w:rFonts w:asciiTheme="majorHAnsi" w:hAnsiTheme="majorHAnsi" w:cs="Arial"/>
          <w:sz w:val="24"/>
          <w:szCs w:val="24"/>
        </w:rPr>
      </w:pPr>
    </w:p>
    <w:p w:rsidR="004B63C7" w:rsidRPr="00EC08CA" w:rsidRDefault="005955F3" w:rsidP="00867C96">
      <w:pPr>
        <w:spacing w:after="120"/>
        <w:ind w:left="-142"/>
        <w:jc w:val="both"/>
        <w:rPr>
          <w:rFonts w:asciiTheme="majorHAnsi" w:hAnsiTheme="majorHAnsi" w:cs="Arial"/>
          <w:b/>
          <w:sz w:val="24"/>
          <w:szCs w:val="24"/>
        </w:rPr>
      </w:pPr>
      <w:r>
        <w:rPr>
          <w:rFonts w:asciiTheme="majorHAnsi" w:hAnsiTheme="majorHAnsi" w:cs="Arial"/>
          <w:b/>
          <w:sz w:val="24"/>
          <w:szCs w:val="24"/>
        </w:rPr>
        <w:t xml:space="preserve">11. </w:t>
      </w:r>
      <w:r w:rsidR="004B63C7" w:rsidRPr="00EC08CA">
        <w:rPr>
          <w:rFonts w:asciiTheme="majorHAnsi" w:hAnsiTheme="majorHAnsi" w:cs="Arial"/>
          <w:b/>
          <w:sz w:val="24"/>
          <w:szCs w:val="24"/>
        </w:rPr>
        <w:t>DO PAGAMENTO</w:t>
      </w:r>
    </w:p>
    <w:p w:rsidR="004B63C7" w:rsidRDefault="005955F3" w:rsidP="005955F3">
      <w:pPr>
        <w:spacing w:after="120"/>
        <w:ind w:left="-142"/>
        <w:jc w:val="both"/>
        <w:rPr>
          <w:rFonts w:asciiTheme="majorHAnsi" w:hAnsiTheme="majorHAnsi" w:cs="Arial"/>
          <w:sz w:val="24"/>
          <w:szCs w:val="24"/>
        </w:rPr>
      </w:pPr>
      <w:r>
        <w:rPr>
          <w:rFonts w:asciiTheme="majorHAnsi" w:hAnsiTheme="majorHAnsi" w:cs="Arial"/>
          <w:sz w:val="24"/>
          <w:szCs w:val="24"/>
        </w:rPr>
        <w:t xml:space="preserve">11.1. </w:t>
      </w:r>
      <w:r w:rsidR="004B63C7" w:rsidRPr="00EC08CA">
        <w:rPr>
          <w:rFonts w:asciiTheme="majorHAnsi" w:hAnsiTheme="majorHAnsi" w:cs="Arial"/>
          <w:sz w:val="24"/>
          <w:szCs w:val="24"/>
        </w:rPr>
        <w:t xml:space="preserve">O pagamento será realizado no prazo máximo de até 30(trinta) dias, contados a partir do recebimento da Nota Fiscal ou Fatura, através de ordem bancária, para crédito em banco, agência e conta </w:t>
      </w:r>
      <w:proofErr w:type="gramStart"/>
      <w:r w:rsidR="004B63C7" w:rsidRPr="00EC08CA">
        <w:rPr>
          <w:rFonts w:asciiTheme="majorHAnsi" w:hAnsiTheme="majorHAnsi" w:cs="Arial"/>
          <w:sz w:val="24"/>
          <w:szCs w:val="24"/>
        </w:rPr>
        <w:t>corrente indicados pelo contratado</w:t>
      </w:r>
      <w:proofErr w:type="gramEnd"/>
      <w:r w:rsidR="004B63C7" w:rsidRPr="00EC08CA">
        <w:rPr>
          <w:rFonts w:asciiTheme="majorHAnsi" w:hAnsiTheme="majorHAnsi" w:cs="Arial"/>
          <w:sz w:val="24"/>
          <w:szCs w:val="24"/>
        </w:rPr>
        <w:t>.</w:t>
      </w:r>
    </w:p>
    <w:p w:rsidR="007B470F" w:rsidRPr="00EC08CA" w:rsidRDefault="007B470F" w:rsidP="005955F3">
      <w:pPr>
        <w:spacing w:after="120"/>
        <w:ind w:left="-142"/>
        <w:jc w:val="both"/>
        <w:rPr>
          <w:rFonts w:asciiTheme="majorHAnsi" w:hAnsiTheme="majorHAnsi" w:cs="Arial"/>
          <w:sz w:val="24"/>
          <w:szCs w:val="24"/>
        </w:rPr>
      </w:pPr>
      <w:r w:rsidRPr="007B470F">
        <w:rPr>
          <w:rFonts w:asciiTheme="majorHAnsi" w:hAnsiTheme="majorHAnsi" w:cs="Arial"/>
          <w:sz w:val="24"/>
          <w:szCs w:val="24"/>
        </w:rPr>
        <w:t>11.1.1.</w:t>
      </w:r>
      <w:r w:rsidRPr="007B470F">
        <w:rPr>
          <w:rFonts w:asciiTheme="majorHAnsi" w:hAnsiTheme="majorHAnsi" w:cs="Arial"/>
          <w:sz w:val="24"/>
          <w:szCs w:val="24"/>
        </w:rPr>
        <w:tab/>
        <w:t xml:space="preserve">Os pagamentos decorrentes de despesas cujos valores não ultrapassem o limite de que trata o inciso II do art. 24 da Lei 8.666, de 1993, deverão ser efetuados no prazo de até </w:t>
      </w:r>
      <w:proofErr w:type="gramStart"/>
      <w:r w:rsidRPr="007B470F">
        <w:rPr>
          <w:rFonts w:asciiTheme="majorHAnsi" w:hAnsiTheme="majorHAnsi" w:cs="Arial"/>
          <w:sz w:val="24"/>
          <w:szCs w:val="24"/>
        </w:rPr>
        <w:t>5</w:t>
      </w:r>
      <w:proofErr w:type="gramEnd"/>
      <w:r w:rsidRPr="007B470F">
        <w:rPr>
          <w:rFonts w:asciiTheme="majorHAnsi" w:hAnsiTheme="majorHAnsi" w:cs="Arial"/>
          <w:sz w:val="24"/>
          <w:szCs w:val="24"/>
        </w:rPr>
        <w:t xml:space="preserve"> (cinco) dias úteis, contados da data da apresentação da Nota Fiscal, nos termos do art. 5º, § 3º, da Lei nº 8.666, de 1993.</w:t>
      </w:r>
    </w:p>
    <w:p w:rsidR="004B63C7" w:rsidRPr="00EC08CA" w:rsidRDefault="005955F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11.2. </w:t>
      </w:r>
      <w:r w:rsidR="004B63C7" w:rsidRPr="00EC08CA">
        <w:rPr>
          <w:rFonts w:asciiTheme="majorHAnsi" w:hAnsiTheme="majorHAnsi" w:cs="Arial"/>
          <w:sz w:val="24"/>
          <w:szCs w:val="24"/>
        </w:rPr>
        <w:t>Considera-se ocorrido o recebimento da nota fiscal ou fatura no momento em que o órgão contratante atestar a execução do objeto.</w:t>
      </w:r>
    </w:p>
    <w:p w:rsidR="004B63C7" w:rsidRPr="00EC08CA" w:rsidRDefault="005955F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11.3. </w:t>
      </w:r>
      <w:r w:rsidR="004B63C7" w:rsidRPr="00EC08CA">
        <w:rPr>
          <w:rFonts w:asciiTheme="majorHAnsi" w:hAnsiTheme="majorHAnsi" w:cs="Arial"/>
          <w:sz w:val="24"/>
          <w:szCs w:val="24"/>
        </w:rPr>
        <w:t xml:space="preserve">A Nota Fiscal ou Fatura deverá ser obrigatoriamente acompanhada da comprovação da regularidade fiscal, por meio de consulta aos sítios eletrônicos oficiais ou à documentação mencionada no art. 29 da Lei nº 8.666, de 1993. </w:t>
      </w:r>
    </w:p>
    <w:p w:rsidR="004B63C7" w:rsidRPr="00EC08CA" w:rsidRDefault="005955F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11.3.1. </w:t>
      </w:r>
      <w:r w:rsidR="004B63C7" w:rsidRPr="00EC08CA">
        <w:rPr>
          <w:rFonts w:asciiTheme="majorHAnsi" w:hAnsiTheme="majorHAnsi" w:cs="Arial"/>
          <w:sz w:val="24"/>
          <w:szCs w:val="24"/>
        </w:rPr>
        <w:t xml:space="preserve">Constatando-se a situação de irregularidade do fornecedor contratado, será providenciada sua notificação, por escrito, para que, no prazo de </w:t>
      </w:r>
      <w:proofErr w:type="gramStart"/>
      <w:r w:rsidR="004B63C7" w:rsidRPr="00EC08CA">
        <w:rPr>
          <w:rFonts w:asciiTheme="majorHAnsi" w:hAnsiTheme="majorHAnsi" w:cs="Arial"/>
          <w:sz w:val="24"/>
          <w:szCs w:val="24"/>
        </w:rPr>
        <w:t>5</w:t>
      </w:r>
      <w:proofErr w:type="gramEnd"/>
      <w:r w:rsidR="004B63C7" w:rsidRPr="00EC08CA">
        <w:rPr>
          <w:rFonts w:asciiTheme="majorHAnsi" w:hAnsiTheme="majorHAnsi" w:cs="Arial"/>
          <w:sz w:val="24"/>
          <w:szCs w:val="24"/>
        </w:rPr>
        <w:t xml:space="preserve"> (cinco) dias úteis, regularize sua situação ou, no mesmo prazo, apresente sua defesa. O prazo poderá ser prorrogado uma vez, por igual período, a critério da contratante.</w:t>
      </w:r>
    </w:p>
    <w:p w:rsidR="004B63C7" w:rsidRPr="00EC08CA" w:rsidRDefault="005955F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11.4. </w:t>
      </w:r>
      <w:r w:rsidR="004B63C7" w:rsidRPr="00EC08CA">
        <w:rPr>
          <w:rFonts w:asciiTheme="majorHAnsi" w:hAnsiTheme="majorHAnsi" w:cs="Arial"/>
          <w:sz w:val="24"/>
          <w:szCs w:val="24"/>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4B63C7" w:rsidRPr="00EC08CA" w:rsidRDefault="005955F3"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11.5. </w:t>
      </w:r>
      <w:r w:rsidR="004B63C7" w:rsidRPr="00EC08CA">
        <w:rPr>
          <w:rFonts w:asciiTheme="majorHAnsi" w:hAnsiTheme="majorHAnsi" w:cs="Arial"/>
          <w:sz w:val="24"/>
          <w:szCs w:val="24"/>
        </w:rPr>
        <w:t>Será considerada data do pagamento o dia em que constar como emitida a ordem bancária para pagamento.</w:t>
      </w:r>
    </w:p>
    <w:p w:rsidR="004B63C7" w:rsidRPr="00EC08CA" w:rsidRDefault="009B42BB"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11.6. </w:t>
      </w:r>
      <w:r w:rsidR="004B63C7" w:rsidRPr="00EC08CA">
        <w:rPr>
          <w:rFonts w:asciiTheme="majorHAnsi" w:hAnsiTheme="majorHAnsi" w:cs="Arial"/>
          <w:sz w:val="24"/>
          <w:szCs w:val="24"/>
        </w:rPr>
        <w:t xml:space="preserve">Antes de cada pagamento à contratada, será realizada consulta aos sítios eletrônicos oficiais para verificar a manutenção das condições de habilitação exigidas no edital. </w:t>
      </w:r>
    </w:p>
    <w:p w:rsidR="004B63C7" w:rsidRPr="00EC08CA" w:rsidRDefault="009B42BB"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11.7. </w:t>
      </w:r>
      <w:r w:rsidR="004B63C7" w:rsidRPr="00EC08CA">
        <w:rPr>
          <w:rFonts w:asciiTheme="majorHAnsi" w:hAnsiTheme="majorHAnsi" w:cs="Arial"/>
          <w:sz w:val="24"/>
          <w:szCs w:val="24"/>
        </w:rPr>
        <w:t xml:space="preserve">Constatando-se a situação de irregularidade da contratada, será providenciada sua notificação, por escrito, para que, no prazo de </w:t>
      </w:r>
      <w:proofErr w:type="gramStart"/>
      <w:r w:rsidR="004B63C7" w:rsidRPr="00EC08CA">
        <w:rPr>
          <w:rFonts w:asciiTheme="majorHAnsi" w:hAnsiTheme="majorHAnsi" w:cs="Arial"/>
          <w:sz w:val="24"/>
          <w:szCs w:val="24"/>
        </w:rPr>
        <w:t>5</w:t>
      </w:r>
      <w:proofErr w:type="gramEnd"/>
      <w:r w:rsidR="004B63C7" w:rsidRPr="00EC08CA">
        <w:rPr>
          <w:rFonts w:asciiTheme="majorHAnsi" w:hAnsiTheme="majorHAnsi" w:cs="Arial"/>
          <w:sz w:val="24"/>
          <w:szCs w:val="24"/>
        </w:rPr>
        <w:t xml:space="preserve"> (cinco) dias úteis, regularize sua situação ou, no mesmo prazo, apresente sua defesa. O prazo poderá ser prorrogado uma vez, por igual período, a critério da contratante.</w:t>
      </w:r>
    </w:p>
    <w:p w:rsidR="004B63C7" w:rsidRPr="00EC08CA" w:rsidRDefault="009B42BB"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11.8. </w:t>
      </w:r>
      <w:r w:rsidR="004B63C7" w:rsidRPr="00EC08CA">
        <w:rPr>
          <w:rFonts w:asciiTheme="majorHAnsi" w:hAnsiTheme="majorHAnsi" w:cs="Arial"/>
          <w:sz w:val="24"/>
          <w:szCs w:val="24"/>
        </w:rPr>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4B63C7" w:rsidRPr="00EC08CA" w:rsidRDefault="009B42BB"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11.9. </w:t>
      </w:r>
      <w:r w:rsidR="004B63C7" w:rsidRPr="00EC08CA">
        <w:rPr>
          <w:rFonts w:asciiTheme="majorHAnsi" w:hAnsiTheme="majorHAnsi" w:cs="Arial"/>
          <w:sz w:val="24"/>
          <w:szCs w:val="24"/>
        </w:rPr>
        <w:t>Quando do pagamento, será efetuada a retenção tributária prevista na legislação aplicável.</w:t>
      </w:r>
    </w:p>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11.9.1.</w:t>
      </w:r>
      <w:r w:rsidRPr="00EC08CA">
        <w:rPr>
          <w:rFonts w:asciiTheme="majorHAnsi" w:hAnsiTheme="majorHAnsi" w:cs="Arial"/>
          <w:sz w:val="24"/>
          <w:szCs w:val="24"/>
        </w:rPr>
        <w:tab/>
        <w:t xml:space="preserve">A Contratada regularmente optante pelo Simples Nacional, nos termos da Lei Complementar nº 123, de 2006, não sofrerá a retenção tributária quanto aos impostos e contribuições abrangidos </w:t>
      </w:r>
      <w:r w:rsidRPr="00EC08CA">
        <w:rPr>
          <w:rFonts w:asciiTheme="majorHAnsi" w:hAnsiTheme="majorHAnsi" w:cs="Arial"/>
          <w:sz w:val="24"/>
          <w:szCs w:val="24"/>
        </w:rPr>
        <w:lastRenderedPageBreak/>
        <w:t>por aquele regime. No entanto, o pagamento ficará condicionado à apresentação de comprovação, por meio de documento oficial, de que faz jus ao tratamento tributário favorecido previsto na referida Lei Complementar.</w:t>
      </w:r>
    </w:p>
    <w:p w:rsidR="004B63C7" w:rsidRPr="00EC08CA" w:rsidRDefault="009B42BB" w:rsidP="00867C96">
      <w:pPr>
        <w:spacing w:after="120"/>
        <w:ind w:left="-142"/>
        <w:jc w:val="both"/>
        <w:rPr>
          <w:rFonts w:asciiTheme="majorHAnsi" w:hAnsiTheme="majorHAnsi" w:cs="Arial"/>
          <w:sz w:val="24"/>
          <w:szCs w:val="24"/>
        </w:rPr>
      </w:pPr>
      <w:r>
        <w:rPr>
          <w:rFonts w:asciiTheme="majorHAnsi" w:hAnsiTheme="majorHAnsi" w:cs="Arial"/>
          <w:sz w:val="24"/>
          <w:szCs w:val="24"/>
        </w:rPr>
        <w:t xml:space="preserve">11.10. </w:t>
      </w:r>
      <w:r w:rsidR="004B63C7" w:rsidRPr="00EC08CA">
        <w:rPr>
          <w:rFonts w:asciiTheme="majorHAnsi" w:hAnsiTheme="majorHAnsi" w:cs="Arial"/>
          <w:sz w:val="24"/>
          <w:szCs w:val="24"/>
        </w:rPr>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EM = I x N x VP, sendo:</w:t>
      </w:r>
    </w:p>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EM = Encargos moratórios;</w:t>
      </w:r>
    </w:p>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N = Número de dias entre a data prevista para o pagamento e a do efetivo pagamento;</w:t>
      </w:r>
    </w:p>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VP = Valor da parcela a ser pago.</w:t>
      </w:r>
    </w:p>
    <w:p w:rsidR="004B63C7" w:rsidRDefault="004B63C7" w:rsidP="009B42BB">
      <w:pPr>
        <w:spacing w:after="120"/>
        <w:ind w:left="-142"/>
        <w:jc w:val="both"/>
        <w:rPr>
          <w:rFonts w:asciiTheme="majorHAnsi" w:hAnsiTheme="majorHAnsi" w:cs="Arial"/>
          <w:sz w:val="24"/>
          <w:szCs w:val="24"/>
        </w:rPr>
      </w:pPr>
      <w:r w:rsidRPr="00EC08CA">
        <w:rPr>
          <w:rFonts w:asciiTheme="majorHAnsi" w:hAnsiTheme="majorHAnsi" w:cs="Arial"/>
          <w:sz w:val="24"/>
          <w:szCs w:val="24"/>
        </w:rPr>
        <w:t xml:space="preserve">I = Índice de compensação financeira = </w:t>
      </w:r>
      <w:proofErr w:type="gramStart"/>
      <w:r w:rsidRPr="00EC08CA">
        <w:rPr>
          <w:rFonts w:asciiTheme="majorHAnsi" w:hAnsiTheme="majorHAnsi" w:cs="Arial"/>
          <w:sz w:val="24"/>
          <w:szCs w:val="24"/>
        </w:rPr>
        <w:t>0,00016438, assim apurado</w:t>
      </w:r>
      <w:proofErr w:type="gramEnd"/>
      <w:r w:rsidRPr="00EC08CA">
        <w:rPr>
          <w:rFonts w:asciiTheme="majorHAnsi" w:hAnsiTheme="majorHAnsi" w:cs="Arial"/>
          <w:sz w:val="24"/>
          <w:szCs w:val="24"/>
        </w:rPr>
        <w:t>:</w:t>
      </w:r>
    </w:p>
    <w:p w:rsidR="00142257" w:rsidRPr="00EC08CA" w:rsidRDefault="00142257" w:rsidP="009B42BB">
      <w:pPr>
        <w:spacing w:after="120"/>
        <w:ind w:left="-142"/>
        <w:jc w:val="both"/>
        <w:rPr>
          <w:rFonts w:asciiTheme="majorHAnsi" w:hAnsiTheme="majorHAnsi" w:cs="Arial"/>
          <w:sz w:val="24"/>
          <w:szCs w:val="24"/>
        </w:rPr>
      </w:pPr>
    </w:p>
    <w:tbl>
      <w:tblPr>
        <w:tblW w:w="9639" w:type="dxa"/>
        <w:tblInd w:w="108"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705"/>
        <w:gridCol w:w="1200"/>
        <w:gridCol w:w="1830"/>
        <w:gridCol w:w="4904"/>
      </w:tblGrid>
      <w:tr w:rsidR="004B63C7" w:rsidRPr="00EC08CA" w:rsidTr="009B42BB">
        <w:tc>
          <w:tcPr>
            <w:tcW w:w="1705" w:type="dxa"/>
            <w:vAlign w:val="center"/>
          </w:tcPr>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I = (TX)</w:t>
            </w:r>
          </w:p>
        </w:tc>
        <w:tc>
          <w:tcPr>
            <w:tcW w:w="1200" w:type="dxa"/>
            <w:vAlign w:val="center"/>
          </w:tcPr>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 xml:space="preserve">I = </w:t>
            </w:r>
          </w:p>
        </w:tc>
        <w:tc>
          <w:tcPr>
            <w:tcW w:w="1830" w:type="dxa"/>
            <w:vAlign w:val="center"/>
          </w:tcPr>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(6 / 100) / 365</w:t>
            </w:r>
          </w:p>
        </w:tc>
        <w:tc>
          <w:tcPr>
            <w:tcW w:w="4904" w:type="dxa"/>
            <w:tcBorders>
              <w:right w:val="single" w:sz="4" w:space="0" w:color="000000"/>
            </w:tcBorders>
            <w:vAlign w:val="center"/>
          </w:tcPr>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I = 0,00016438</w:t>
            </w:r>
          </w:p>
          <w:p w:rsidR="004B63C7" w:rsidRPr="00EC08CA" w:rsidRDefault="004B63C7" w:rsidP="00867C96">
            <w:pPr>
              <w:spacing w:after="120"/>
              <w:ind w:left="-142"/>
              <w:jc w:val="both"/>
              <w:rPr>
                <w:rFonts w:asciiTheme="majorHAnsi" w:hAnsiTheme="majorHAnsi" w:cs="Arial"/>
                <w:sz w:val="24"/>
                <w:szCs w:val="24"/>
              </w:rPr>
            </w:pPr>
            <w:r w:rsidRPr="00EC08CA">
              <w:rPr>
                <w:rFonts w:asciiTheme="majorHAnsi" w:hAnsiTheme="majorHAnsi" w:cs="Arial"/>
                <w:sz w:val="24"/>
                <w:szCs w:val="24"/>
              </w:rPr>
              <w:t>TX = Percentual da taxa anual = 6%</w:t>
            </w:r>
          </w:p>
        </w:tc>
      </w:tr>
    </w:tbl>
    <w:p w:rsidR="00E62895" w:rsidRPr="00EC08CA" w:rsidRDefault="00E62895" w:rsidP="00867C96">
      <w:pPr>
        <w:ind w:right="-1"/>
        <w:rPr>
          <w:rFonts w:asciiTheme="majorHAnsi" w:hAnsiTheme="majorHAnsi" w:cs="Arial"/>
          <w:sz w:val="24"/>
          <w:szCs w:val="24"/>
        </w:rPr>
      </w:pPr>
    </w:p>
    <w:p w:rsidR="00142257" w:rsidRDefault="00142257" w:rsidP="00867C96">
      <w:pPr>
        <w:spacing w:after="120"/>
        <w:jc w:val="both"/>
        <w:rPr>
          <w:rFonts w:asciiTheme="majorHAnsi" w:hAnsiTheme="majorHAnsi" w:cs="Arial"/>
          <w:b/>
          <w:sz w:val="24"/>
          <w:szCs w:val="24"/>
        </w:rPr>
      </w:pPr>
    </w:p>
    <w:p w:rsidR="005F2CF5" w:rsidRPr="00EC08CA" w:rsidRDefault="005F2CF5" w:rsidP="00867C96">
      <w:pPr>
        <w:spacing w:after="120"/>
        <w:jc w:val="both"/>
        <w:rPr>
          <w:rFonts w:asciiTheme="majorHAnsi" w:hAnsiTheme="majorHAnsi" w:cs="Arial"/>
          <w:b/>
          <w:sz w:val="24"/>
          <w:szCs w:val="24"/>
        </w:rPr>
      </w:pPr>
      <w:r w:rsidRPr="00EC08CA">
        <w:rPr>
          <w:rFonts w:asciiTheme="majorHAnsi" w:hAnsiTheme="majorHAnsi" w:cs="Arial"/>
          <w:b/>
          <w:sz w:val="24"/>
          <w:szCs w:val="24"/>
        </w:rPr>
        <w:t>1</w:t>
      </w:r>
      <w:r w:rsidR="00C14986" w:rsidRPr="00EC08CA">
        <w:rPr>
          <w:rFonts w:asciiTheme="majorHAnsi" w:hAnsiTheme="majorHAnsi" w:cs="Arial"/>
          <w:b/>
          <w:sz w:val="24"/>
          <w:szCs w:val="24"/>
        </w:rPr>
        <w:t>2</w:t>
      </w:r>
      <w:r w:rsidR="007D6B9A">
        <w:rPr>
          <w:rFonts w:asciiTheme="majorHAnsi" w:hAnsiTheme="majorHAnsi" w:cs="Arial"/>
          <w:b/>
          <w:sz w:val="24"/>
          <w:szCs w:val="24"/>
        </w:rPr>
        <w:t xml:space="preserve">. </w:t>
      </w:r>
      <w:r w:rsidRPr="00EC08CA">
        <w:rPr>
          <w:rFonts w:asciiTheme="majorHAnsi" w:hAnsiTheme="majorHAnsi" w:cs="Arial"/>
          <w:b/>
          <w:sz w:val="24"/>
          <w:szCs w:val="24"/>
        </w:rPr>
        <w:t>DAS SANÇÕES ADMINISTRATIVAS</w:t>
      </w:r>
      <w:r w:rsidR="00474C73" w:rsidRPr="00EC08CA">
        <w:rPr>
          <w:rFonts w:asciiTheme="majorHAnsi" w:hAnsiTheme="majorHAnsi" w:cs="Arial"/>
          <w:b/>
          <w:sz w:val="24"/>
          <w:szCs w:val="24"/>
        </w:rPr>
        <w:t xml:space="preserve">. </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009B42BB">
        <w:rPr>
          <w:rFonts w:asciiTheme="majorHAnsi" w:hAnsiTheme="majorHAnsi" w:cs="Arial"/>
          <w:sz w:val="24"/>
          <w:szCs w:val="24"/>
        </w:rPr>
        <w:t xml:space="preserve">.1. </w:t>
      </w:r>
      <w:r w:rsidRPr="00EC08CA">
        <w:rPr>
          <w:rFonts w:asciiTheme="majorHAnsi" w:hAnsiTheme="majorHAnsi" w:cs="Arial"/>
          <w:sz w:val="24"/>
          <w:szCs w:val="24"/>
        </w:rPr>
        <w:t>Comete infração administrativa nos termos da Lei nº 10.520, de 2002, a Contratada que:</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.1.1.</w:t>
      </w:r>
      <w:r w:rsidRPr="00EC08CA">
        <w:rPr>
          <w:rFonts w:asciiTheme="majorHAnsi" w:hAnsiTheme="majorHAnsi" w:cs="Arial"/>
          <w:sz w:val="24"/>
          <w:szCs w:val="24"/>
        </w:rPr>
        <w:tab/>
        <w:t xml:space="preserve"> </w:t>
      </w:r>
      <w:r w:rsidR="00621C8E" w:rsidRPr="00EC08CA">
        <w:rPr>
          <w:rFonts w:asciiTheme="majorHAnsi" w:hAnsiTheme="majorHAnsi" w:cs="Arial"/>
          <w:sz w:val="24"/>
          <w:szCs w:val="24"/>
        </w:rPr>
        <w:t>Inexecução total ou parcial de</w:t>
      </w:r>
      <w:r w:rsidRPr="00EC08CA">
        <w:rPr>
          <w:rFonts w:asciiTheme="majorHAnsi" w:hAnsiTheme="majorHAnsi" w:cs="Arial"/>
          <w:sz w:val="24"/>
          <w:szCs w:val="24"/>
        </w:rPr>
        <w:t xml:space="preserve"> qualquer das obrigações assumidas em decorrência da contratação;</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.1.2. Ensejar o retardamento da execução do objeto;</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.1.3.</w:t>
      </w:r>
      <w:r w:rsidRPr="00EC08CA">
        <w:rPr>
          <w:rFonts w:asciiTheme="majorHAnsi" w:hAnsiTheme="majorHAnsi" w:cs="Arial"/>
          <w:sz w:val="24"/>
          <w:szCs w:val="24"/>
        </w:rPr>
        <w:tab/>
        <w:t xml:space="preserve"> Falhar ou fraudar na execução do contrato;</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.1.4.</w:t>
      </w:r>
      <w:r w:rsidRPr="00EC08CA">
        <w:rPr>
          <w:rFonts w:asciiTheme="majorHAnsi" w:hAnsiTheme="majorHAnsi" w:cs="Arial"/>
          <w:sz w:val="24"/>
          <w:szCs w:val="24"/>
        </w:rPr>
        <w:tab/>
        <w:t xml:space="preserve"> Comportar-se de modo inidôneo;</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.1.5. Cometer fraude fiscal;</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.1.6.</w:t>
      </w:r>
      <w:r w:rsidRPr="00EC08CA">
        <w:rPr>
          <w:rFonts w:asciiTheme="majorHAnsi" w:hAnsiTheme="majorHAnsi" w:cs="Arial"/>
          <w:sz w:val="24"/>
          <w:szCs w:val="24"/>
        </w:rPr>
        <w:tab/>
        <w:t>Não mantiver a proposta.</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009B42BB">
        <w:rPr>
          <w:rFonts w:asciiTheme="majorHAnsi" w:hAnsiTheme="majorHAnsi" w:cs="Arial"/>
          <w:sz w:val="24"/>
          <w:szCs w:val="24"/>
        </w:rPr>
        <w:t xml:space="preserve">.2. </w:t>
      </w:r>
      <w:r w:rsidRPr="00EC08CA">
        <w:rPr>
          <w:rFonts w:asciiTheme="majorHAnsi" w:hAnsiTheme="majorHAnsi" w:cs="Arial"/>
          <w:sz w:val="24"/>
          <w:szCs w:val="24"/>
        </w:rPr>
        <w:t>Pela inexecução total ou parcial do objeto, a Administração pode aplicar à CONTRATADA as seguintes sanções:</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.2.1.</w:t>
      </w:r>
      <w:r w:rsidRPr="00EC08CA">
        <w:rPr>
          <w:rFonts w:asciiTheme="majorHAnsi" w:hAnsiTheme="majorHAnsi" w:cs="Arial"/>
          <w:sz w:val="24"/>
          <w:szCs w:val="24"/>
        </w:rPr>
        <w:tab/>
        <w:t>Advertência, por faltas leves, assim entendidas aquelas que não acarretem prejuízos significativos para a Contratante;</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.3.</w:t>
      </w:r>
      <w:r w:rsidRPr="00EC08CA">
        <w:rPr>
          <w:rFonts w:asciiTheme="majorHAnsi" w:hAnsiTheme="majorHAnsi" w:cs="Arial"/>
          <w:sz w:val="24"/>
          <w:szCs w:val="24"/>
        </w:rPr>
        <w:tab/>
        <w:t>Multa moratória de 0,</w:t>
      </w:r>
      <w:r w:rsidR="00FA79D2" w:rsidRPr="00EC08CA">
        <w:rPr>
          <w:rFonts w:asciiTheme="majorHAnsi" w:hAnsiTheme="majorHAnsi" w:cs="Arial"/>
          <w:sz w:val="24"/>
          <w:szCs w:val="24"/>
        </w:rPr>
        <w:t>1</w:t>
      </w:r>
      <w:r w:rsidRPr="00EC08CA">
        <w:rPr>
          <w:rFonts w:asciiTheme="majorHAnsi" w:hAnsiTheme="majorHAnsi" w:cs="Arial"/>
          <w:sz w:val="24"/>
          <w:szCs w:val="24"/>
        </w:rPr>
        <w:t>% (</w:t>
      </w:r>
      <w:r w:rsidR="00FA79D2" w:rsidRPr="00EC08CA">
        <w:rPr>
          <w:rFonts w:asciiTheme="majorHAnsi" w:hAnsiTheme="majorHAnsi" w:cs="Arial"/>
          <w:sz w:val="24"/>
          <w:szCs w:val="24"/>
        </w:rPr>
        <w:t>um d</w:t>
      </w:r>
      <w:r w:rsidRPr="00EC08CA">
        <w:rPr>
          <w:rFonts w:asciiTheme="majorHAnsi" w:hAnsiTheme="majorHAnsi" w:cs="Arial"/>
          <w:sz w:val="24"/>
          <w:szCs w:val="24"/>
        </w:rPr>
        <w:t>écimo por cento) por dia de atraso injustificado sobre o valor da parcela inadimplida, até o limite de 15(quinze) dias;</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.3.1.</w:t>
      </w:r>
      <w:r w:rsidRPr="00EC08CA">
        <w:rPr>
          <w:rFonts w:asciiTheme="majorHAnsi" w:hAnsiTheme="majorHAnsi" w:cs="Arial"/>
          <w:sz w:val="24"/>
          <w:szCs w:val="24"/>
        </w:rPr>
        <w:tab/>
        <w:t>Multa compensatória de 2% (dois por cento) sobre o valor total do contratado, no caso de inexecução total do objeto;</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.3.2.</w:t>
      </w:r>
      <w:r w:rsidRPr="00EC08CA">
        <w:rPr>
          <w:rFonts w:asciiTheme="majorHAnsi" w:hAnsiTheme="majorHAnsi" w:cs="Arial"/>
          <w:sz w:val="24"/>
          <w:szCs w:val="24"/>
        </w:rPr>
        <w:tab/>
        <w:t>Em caso de inexecução parcial, a multa compensatória, no mesmo percentual do subitem acima, será aplicada de forma proporcional à obrigação inadimplida;</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.3.3.</w:t>
      </w:r>
      <w:r w:rsidRPr="00EC08CA">
        <w:rPr>
          <w:rFonts w:asciiTheme="majorHAnsi" w:hAnsiTheme="majorHAnsi" w:cs="Arial"/>
          <w:sz w:val="24"/>
          <w:szCs w:val="24"/>
        </w:rPr>
        <w:tab/>
        <w:t xml:space="preserve">Suspensão de licitar e impedimento de contratar com </w:t>
      </w:r>
      <w:r w:rsidR="00C34D85" w:rsidRPr="00EC08CA">
        <w:rPr>
          <w:rFonts w:asciiTheme="majorHAnsi" w:hAnsiTheme="majorHAnsi" w:cs="Arial"/>
          <w:sz w:val="24"/>
          <w:szCs w:val="24"/>
        </w:rPr>
        <w:t>o Município de Querência</w:t>
      </w:r>
      <w:r w:rsidRPr="00EC08CA">
        <w:rPr>
          <w:rFonts w:asciiTheme="majorHAnsi" w:hAnsiTheme="majorHAnsi" w:cs="Arial"/>
          <w:sz w:val="24"/>
          <w:szCs w:val="24"/>
        </w:rPr>
        <w:t xml:space="preserve">, pelo prazo de até dois anos; </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lastRenderedPageBreak/>
        <w:t>1</w:t>
      </w:r>
      <w:r w:rsidR="00C14986" w:rsidRPr="00EC08CA">
        <w:rPr>
          <w:rFonts w:asciiTheme="majorHAnsi" w:hAnsiTheme="majorHAnsi" w:cs="Arial"/>
          <w:sz w:val="24"/>
          <w:szCs w:val="24"/>
        </w:rPr>
        <w:t>2</w:t>
      </w:r>
      <w:r w:rsidRPr="00EC08CA">
        <w:rPr>
          <w:rFonts w:asciiTheme="majorHAnsi" w:hAnsiTheme="majorHAnsi" w:cs="Arial"/>
          <w:sz w:val="24"/>
          <w:szCs w:val="24"/>
        </w:rPr>
        <w:t>.3.5.</w:t>
      </w:r>
      <w:r w:rsidRPr="00EC08CA">
        <w:rPr>
          <w:rFonts w:asciiTheme="majorHAnsi" w:hAnsiTheme="majorHAnsi" w:cs="Arial"/>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Pr="00EC08CA">
        <w:rPr>
          <w:rFonts w:asciiTheme="majorHAnsi" w:hAnsiTheme="majorHAnsi" w:cs="Arial"/>
          <w:sz w:val="24"/>
          <w:szCs w:val="24"/>
        </w:rPr>
        <w:t>.4.</w:t>
      </w:r>
      <w:r w:rsidRPr="00EC08CA">
        <w:rPr>
          <w:rFonts w:asciiTheme="majorHAnsi" w:hAnsiTheme="majorHAnsi" w:cs="Arial"/>
          <w:sz w:val="24"/>
          <w:szCs w:val="24"/>
        </w:rPr>
        <w:tab/>
        <w:t>As sanções previstas nos subitens 1</w:t>
      </w:r>
      <w:r w:rsidR="00982388" w:rsidRPr="00EC08CA">
        <w:rPr>
          <w:rFonts w:asciiTheme="majorHAnsi" w:hAnsiTheme="majorHAnsi" w:cs="Arial"/>
          <w:sz w:val="24"/>
          <w:szCs w:val="24"/>
        </w:rPr>
        <w:t>2</w:t>
      </w:r>
      <w:r w:rsidRPr="00EC08CA">
        <w:rPr>
          <w:rFonts w:asciiTheme="majorHAnsi" w:hAnsiTheme="majorHAnsi" w:cs="Arial"/>
          <w:sz w:val="24"/>
          <w:szCs w:val="24"/>
        </w:rPr>
        <w:t>.2.1, 1</w:t>
      </w:r>
      <w:r w:rsidR="00982388" w:rsidRPr="00EC08CA">
        <w:rPr>
          <w:rFonts w:asciiTheme="majorHAnsi" w:hAnsiTheme="majorHAnsi" w:cs="Arial"/>
          <w:sz w:val="24"/>
          <w:szCs w:val="24"/>
        </w:rPr>
        <w:t>2</w:t>
      </w:r>
      <w:r w:rsidRPr="00EC08CA">
        <w:rPr>
          <w:rFonts w:asciiTheme="majorHAnsi" w:hAnsiTheme="majorHAnsi" w:cs="Arial"/>
          <w:sz w:val="24"/>
          <w:szCs w:val="24"/>
        </w:rPr>
        <w:t>.3.3, 14.3.4 e 1</w:t>
      </w:r>
      <w:r w:rsidR="00982388" w:rsidRPr="00EC08CA">
        <w:rPr>
          <w:rFonts w:asciiTheme="majorHAnsi" w:hAnsiTheme="majorHAnsi" w:cs="Arial"/>
          <w:sz w:val="24"/>
          <w:szCs w:val="24"/>
        </w:rPr>
        <w:t>2</w:t>
      </w:r>
      <w:r w:rsidRPr="00EC08CA">
        <w:rPr>
          <w:rFonts w:asciiTheme="majorHAnsi" w:hAnsiTheme="majorHAnsi" w:cs="Arial"/>
          <w:sz w:val="24"/>
          <w:szCs w:val="24"/>
        </w:rPr>
        <w:t>3.5 poderão ser aplicadas à CONTRATADA juntamente as de multa, descontando-a dos pagamentos a serem efetuados.</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C14986" w:rsidRPr="00EC08CA">
        <w:rPr>
          <w:rFonts w:asciiTheme="majorHAnsi" w:hAnsiTheme="majorHAnsi" w:cs="Arial"/>
          <w:sz w:val="24"/>
          <w:szCs w:val="24"/>
        </w:rPr>
        <w:t>2</w:t>
      </w:r>
      <w:r w:rsidR="006C15F9">
        <w:rPr>
          <w:rFonts w:asciiTheme="majorHAnsi" w:hAnsiTheme="majorHAnsi" w:cs="Arial"/>
          <w:sz w:val="24"/>
          <w:szCs w:val="24"/>
        </w:rPr>
        <w:t xml:space="preserve">.5. </w:t>
      </w:r>
      <w:r w:rsidRPr="00EC08CA">
        <w:rPr>
          <w:rFonts w:asciiTheme="majorHAnsi" w:hAnsiTheme="majorHAnsi" w:cs="Arial"/>
          <w:sz w:val="24"/>
          <w:szCs w:val="24"/>
        </w:rPr>
        <w:t>Também ficam sujeitas às penalidades do art. 87, III e IV da Lei nº 8.666, de 1993, as empresas ou profissionais que:</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982388" w:rsidRPr="00EC08CA">
        <w:rPr>
          <w:rFonts w:asciiTheme="majorHAnsi" w:hAnsiTheme="majorHAnsi" w:cs="Arial"/>
          <w:sz w:val="24"/>
          <w:szCs w:val="24"/>
        </w:rPr>
        <w:t>2</w:t>
      </w:r>
      <w:r w:rsidRPr="00EC08CA">
        <w:rPr>
          <w:rFonts w:asciiTheme="majorHAnsi" w:hAnsiTheme="majorHAnsi" w:cs="Arial"/>
          <w:sz w:val="24"/>
          <w:szCs w:val="24"/>
        </w:rPr>
        <w:t>.5.1.</w:t>
      </w:r>
      <w:r w:rsidRPr="00EC08CA">
        <w:rPr>
          <w:rFonts w:asciiTheme="majorHAnsi" w:hAnsiTheme="majorHAnsi" w:cs="Arial"/>
          <w:sz w:val="24"/>
          <w:szCs w:val="24"/>
        </w:rPr>
        <w:tab/>
        <w:t>Tenham sofrido condenação definitiva por praticar, por meio dolosos, fraude fiscal no recolhimento de quaisquer tributos;</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982388" w:rsidRPr="00EC08CA">
        <w:rPr>
          <w:rFonts w:asciiTheme="majorHAnsi" w:hAnsiTheme="majorHAnsi" w:cs="Arial"/>
          <w:sz w:val="24"/>
          <w:szCs w:val="24"/>
        </w:rPr>
        <w:t>2</w:t>
      </w:r>
      <w:r w:rsidRPr="00EC08CA">
        <w:rPr>
          <w:rFonts w:asciiTheme="majorHAnsi" w:hAnsiTheme="majorHAnsi" w:cs="Arial"/>
          <w:sz w:val="24"/>
          <w:szCs w:val="24"/>
        </w:rPr>
        <w:t>.5.2.</w:t>
      </w:r>
      <w:r w:rsidRPr="00EC08CA">
        <w:rPr>
          <w:rFonts w:asciiTheme="majorHAnsi" w:hAnsiTheme="majorHAnsi" w:cs="Arial"/>
          <w:sz w:val="24"/>
          <w:szCs w:val="24"/>
        </w:rPr>
        <w:tab/>
        <w:t>Tenham praticado atos ilícitos visando a frustrar os objetivos da licitação;</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982388" w:rsidRPr="00EC08CA">
        <w:rPr>
          <w:rFonts w:asciiTheme="majorHAnsi" w:hAnsiTheme="majorHAnsi" w:cs="Arial"/>
          <w:sz w:val="24"/>
          <w:szCs w:val="24"/>
        </w:rPr>
        <w:t>2</w:t>
      </w:r>
      <w:r w:rsidRPr="00EC08CA">
        <w:rPr>
          <w:rFonts w:asciiTheme="majorHAnsi" w:hAnsiTheme="majorHAnsi" w:cs="Arial"/>
          <w:sz w:val="24"/>
          <w:szCs w:val="24"/>
        </w:rPr>
        <w:t>.5.3.</w:t>
      </w:r>
      <w:r w:rsidRPr="00EC08CA">
        <w:rPr>
          <w:rFonts w:asciiTheme="majorHAnsi" w:hAnsiTheme="majorHAnsi" w:cs="Arial"/>
          <w:sz w:val="24"/>
          <w:szCs w:val="24"/>
        </w:rPr>
        <w:tab/>
        <w:t>Demonstrem não possuir idoneidade para contratar com a Administração em virtude de atos ilícitos praticados.</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982388" w:rsidRPr="00EC08CA">
        <w:rPr>
          <w:rFonts w:asciiTheme="majorHAnsi" w:hAnsiTheme="majorHAnsi" w:cs="Arial"/>
          <w:sz w:val="24"/>
          <w:szCs w:val="24"/>
        </w:rPr>
        <w:t>2</w:t>
      </w:r>
      <w:r w:rsidRPr="00EC08CA">
        <w:rPr>
          <w:rFonts w:asciiTheme="majorHAnsi" w:hAnsiTheme="majorHAnsi" w:cs="Arial"/>
          <w:sz w:val="24"/>
          <w:szCs w:val="24"/>
        </w:rPr>
        <w:t>.6.</w:t>
      </w:r>
      <w:r w:rsidR="006C15F9">
        <w:rPr>
          <w:rFonts w:asciiTheme="majorHAnsi" w:hAnsiTheme="majorHAnsi" w:cs="Arial"/>
          <w:sz w:val="24"/>
          <w:szCs w:val="24"/>
        </w:rPr>
        <w:t xml:space="preserve"> </w:t>
      </w:r>
      <w:r w:rsidRPr="00EC08CA">
        <w:rPr>
          <w:rFonts w:asciiTheme="majorHAnsi" w:hAnsiTheme="majorHAnsi" w:cs="Arial"/>
          <w:sz w:val="24"/>
          <w:szCs w:val="24"/>
        </w:rPr>
        <w:t>A aplicação de qualquer das penalidades previstas realizar-se-á em processo administrativo que assegurará o contraditório e a ampla defesa à Contratada, observando-se o procedimento previsto na Lei nº 8.666, de 1993, e subsidiariamente a Lei nº 9.784, de 1999.</w:t>
      </w:r>
    </w:p>
    <w:p w:rsidR="005F2CF5" w:rsidRPr="00EC08CA"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982388" w:rsidRPr="00EC08CA">
        <w:rPr>
          <w:rFonts w:asciiTheme="majorHAnsi" w:hAnsiTheme="majorHAnsi" w:cs="Arial"/>
          <w:sz w:val="24"/>
          <w:szCs w:val="24"/>
        </w:rPr>
        <w:t>2</w:t>
      </w:r>
      <w:r w:rsidR="006C15F9">
        <w:rPr>
          <w:rFonts w:asciiTheme="majorHAnsi" w:hAnsiTheme="majorHAnsi" w:cs="Arial"/>
          <w:sz w:val="24"/>
          <w:szCs w:val="24"/>
        </w:rPr>
        <w:t xml:space="preserve">.7. </w:t>
      </w:r>
      <w:r w:rsidRPr="00EC08CA">
        <w:rPr>
          <w:rFonts w:asciiTheme="majorHAnsi" w:hAnsiTheme="majorHAnsi" w:cs="Arial"/>
          <w:sz w:val="24"/>
          <w:szCs w:val="24"/>
        </w:rPr>
        <w:t>A autoridade competente, na aplicação das sanções, levará em consideração a gravidade da conduta do infrator, o caráter educativo da pena, bem como o dano causado à Administração, observado o princípio da proporcionalidade.</w:t>
      </w:r>
    </w:p>
    <w:p w:rsidR="00FF7792" w:rsidRDefault="005F2CF5" w:rsidP="00867C96">
      <w:pPr>
        <w:spacing w:after="120"/>
        <w:jc w:val="both"/>
        <w:rPr>
          <w:rFonts w:asciiTheme="majorHAnsi" w:hAnsiTheme="majorHAnsi" w:cs="Arial"/>
          <w:sz w:val="24"/>
          <w:szCs w:val="24"/>
        </w:rPr>
      </w:pPr>
      <w:r w:rsidRPr="00EC08CA">
        <w:rPr>
          <w:rFonts w:asciiTheme="majorHAnsi" w:hAnsiTheme="majorHAnsi" w:cs="Arial"/>
          <w:sz w:val="24"/>
          <w:szCs w:val="24"/>
        </w:rPr>
        <w:t>1</w:t>
      </w:r>
      <w:r w:rsidR="00982388" w:rsidRPr="00EC08CA">
        <w:rPr>
          <w:rFonts w:asciiTheme="majorHAnsi" w:hAnsiTheme="majorHAnsi" w:cs="Arial"/>
          <w:sz w:val="24"/>
          <w:szCs w:val="24"/>
        </w:rPr>
        <w:t>2</w:t>
      </w:r>
      <w:r w:rsidR="006C15F9">
        <w:rPr>
          <w:rFonts w:asciiTheme="majorHAnsi" w:hAnsiTheme="majorHAnsi" w:cs="Arial"/>
          <w:sz w:val="24"/>
          <w:szCs w:val="24"/>
        </w:rPr>
        <w:t xml:space="preserve">.8. </w:t>
      </w:r>
      <w:r w:rsidRPr="00EC08CA">
        <w:rPr>
          <w:rFonts w:asciiTheme="majorHAnsi" w:hAnsiTheme="majorHAnsi" w:cs="Arial"/>
          <w:sz w:val="24"/>
          <w:szCs w:val="24"/>
        </w:rPr>
        <w:t>As penalidades serão obrigatoriamente registradas no</w:t>
      </w:r>
      <w:r w:rsidR="00982388" w:rsidRPr="00EC08CA">
        <w:rPr>
          <w:rFonts w:asciiTheme="majorHAnsi" w:hAnsiTheme="majorHAnsi" w:cs="Arial"/>
          <w:sz w:val="24"/>
          <w:szCs w:val="24"/>
        </w:rPr>
        <w:t xml:space="preserve"> sistema de cadastro municipal</w:t>
      </w:r>
      <w:r w:rsidRPr="00EC08CA">
        <w:rPr>
          <w:rFonts w:asciiTheme="majorHAnsi" w:hAnsiTheme="majorHAnsi" w:cs="Arial"/>
          <w:sz w:val="24"/>
          <w:szCs w:val="24"/>
        </w:rPr>
        <w:t>.</w:t>
      </w:r>
    </w:p>
    <w:p w:rsidR="00C363FF" w:rsidRDefault="00C363FF" w:rsidP="00867C96">
      <w:pPr>
        <w:spacing w:after="120"/>
        <w:jc w:val="both"/>
        <w:rPr>
          <w:rFonts w:asciiTheme="majorHAnsi" w:hAnsiTheme="majorHAnsi" w:cs="Arial"/>
          <w:sz w:val="24"/>
          <w:szCs w:val="24"/>
        </w:rPr>
      </w:pPr>
    </w:p>
    <w:p w:rsidR="00C363FF" w:rsidRPr="00C363FF" w:rsidRDefault="00C363FF" w:rsidP="00867C96">
      <w:pPr>
        <w:spacing w:after="120"/>
        <w:jc w:val="both"/>
        <w:rPr>
          <w:rFonts w:asciiTheme="majorHAnsi" w:hAnsiTheme="majorHAnsi" w:cs="Arial"/>
          <w:b/>
          <w:sz w:val="24"/>
          <w:szCs w:val="24"/>
        </w:rPr>
      </w:pPr>
      <w:r w:rsidRPr="00C363FF">
        <w:rPr>
          <w:rFonts w:asciiTheme="majorHAnsi" w:hAnsiTheme="majorHAnsi" w:cs="Arial"/>
          <w:b/>
          <w:sz w:val="24"/>
          <w:szCs w:val="24"/>
        </w:rPr>
        <w:t>13. ESTIMATIVA DE PREÇOS E PREÇOS REFERÊNCIAIS</w:t>
      </w:r>
    </w:p>
    <w:p w:rsidR="003A6219" w:rsidRPr="00EC08CA" w:rsidRDefault="00A30DF2" w:rsidP="003A6219">
      <w:pPr>
        <w:jc w:val="both"/>
        <w:rPr>
          <w:rFonts w:asciiTheme="majorHAnsi" w:hAnsiTheme="majorHAnsi" w:cs="Arial"/>
          <w:sz w:val="24"/>
          <w:szCs w:val="24"/>
        </w:rPr>
      </w:pPr>
      <w:r w:rsidRPr="00A30DF2">
        <w:rPr>
          <w:rFonts w:asciiTheme="majorHAnsi" w:hAnsiTheme="majorHAnsi" w:cs="Arial"/>
          <w:sz w:val="24"/>
          <w:szCs w:val="24"/>
        </w:rPr>
        <w:t>13</w:t>
      </w:r>
      <w:r w:rsidR="00C363FF" w:rsidRPr="00A30DF2">
        <w:rPr>
          <w:rFonts w:asciiTheme="majorHAnsi" w:hAnsiTheme="majorHAnsi" w:cs="Arial"/>
          <w:sz w:val="24"/>
          <w:szCs w:val="24"/>
        </w:rPr>
        <w:t>.1.</w:t>
      </w:r>
      <w:r w:rsidR="00C363FF" w:rsidRPr="00A30DF2">
        <w:rPr>
          <w:rFonts w:asciiTheme="majorHAnsi" w:hAnsiTheme="majorHAnsi" w:cs="Arial"/>
          <w:sz w:val="24"/>
          <w:szCs w:val="24"/>
        </w:rPr>
        <w:tab/>
        <w:t>O custo es</w:t>
      </w:r>
      <w:r w:rsidR="003A6219">
        <w:rPr>
          <w:rFonts w:asciiTheme="majorHAnsi" w:hAnsiTheme="majorHAnsi" w:cs="Arial"/>
          <w:sz w:val="24"/>
          <w:szCs w:val="24"/>
        </w:rPr>
        <w:t xml:space="preserve">timado da contratação é de R$ 1.191.401,50 </w:t>
      </w:r>
      <w:proofErr w:type="gramStart"/>
      <w:r w:rsidR="003A6219">
        <w:rPr>
          <w:rFonts w:asciiTheme="majorHAnsi" w:hAnsiTheme="majorHAnsi" w:cs="Arial"/>
          <w:sz w:val="24"/>
          <w:szCs w:val="24"/>
        </w:rPr>
        <w:t>(UM MILHÃO CENTO E NOVENTA E UM MIL QUATROCENTOS E UM REAIS E CINQUENTA CENTAVOS.</w:t>
      </w:r>
      <w:proofErr w:type="gramEnd"/>
    </w:p>
    <w:p w:rsidR="003A6219" w:rsidRPr="00DB41B3" w:rsidRDefault="003A6219" w:rsidP="003A6219">
      <w:pPr>
        <w:ind w:left="-142"/>
        <w:jc w:val="both"/>
        <w:rPr>
          <w:rFonts w:asciiTheme="majorHAnsi" w:hAnsiTheme="majorHAnsi" w:cs="Arial"/>
          <w:b/>
          <w:sz w:val="22"/>
          <w:szCs w:val="22"/>
          <w:highlight w:val="yellow"/>
        </w:rPr>
      </w:pPr>
    </w:p>
    <w:p w:rsidR="00A30DF2" w:rsidRDefault="00A30DF2" w:rsidP="003A6219">
      <w:pPr>
        <w:spacing w:after="120"/>
        <w:jc w:val="both"/>
        <w:rPr>
          <w:rFonts w:asciiTheme="majorHAnsi" w:hAnsiTheme="majorHAnsi" w:cs="Arial"/>
          <w:sz w:val="24"/>
          <w:szCs w:val="24"/>
        </w:rPr>
      </w:pPr>
    </w:p>
    <w:p w:rsidR="00A30DF2" w:rsidRDefault="00A30DF2" w:rsidP="00867C96">
      <w:pPr>
        <w:spacing w:after="120"/>
        <w:jc w:val="right"/>
        <w:rPr>
          <w:rFonts w:asciiTheme="majorHAnsi" w:hAnsiTheme="majorHAnsi" w:cs="Arial"/>
          <w:sz w:val="24"/>
          <w:szCs w:val="24"/>
        </w:rPr>
      </w:pPr>
    </w:p>
    <w:p w:rsidR="00A30DF2" w:rsidRDefault="00A30DF2" w:rsidP="00867C96">
      <w:pPr>
        <w:spacing w:after="120"/>
        <w:jc w:val="right"/>
        <w:rPr>
          <w:rFonts w:asciiTheme="majorHAnsi" w:hAnsiTheme="majorHAnsi" w:cs="Arial"/>
          <w:sz w:val="24"/>
          <w:szCs w:val="24"/>
        </w:rPr>
      </w:pPr>
    </w:p>
    <w:p w:rsidR="00A30DF2" w:rsidRPr="00EC08CA" w:rsidRDefault="00A30DF2" w:rsidP="00867C96">
      <w:pPr>
        <w:spacing w:after="120"/>
        <w:jc w:val="right"/>
        <w:rPr>
          <w:rFonts w:asciiTheme="majorHAnsi" w:hAnsiTheme="majorHAnsi" w:cs="Arial"/>
          <w:sz w:val="24"/>
          <w:szCs w:val="24"/>
        </w:rPr>
      </w:pPr>
    </w:p>
    <w:p w:rsidR="0070688E" w:rsidRDefault="004D06E3" w:rsidP="00EB058F">
      <w:pPr>
        <w:pStyle w:val="Ttulo"/>
        <w:ind w:right="-1"/>
        <w:jc w:val="left"/>
        <w:rPr>
          <w:rFonts w:asciiTheme="majorHAnsi" w:hAnsiTheme="majorHAnsi" w:cs="Arial"/>
          <w:sz w:val="24"/>
          <w:szCs w:val="24"/>
        </w:rPr>
      </w:pPr>
      <w:r>
        <w:rPr>
          <w:rFonts w:asciiTheme="majorHAnsi" w:hAnsiTheme="majorHAnsi" w:cs="Arial"/>
          <w:sz w:val="24"/>
          <w:szCs w:val="24"/>
        </w:rPr>
        <w:t xml:space="preserve">Município de Querência-MT, </w:t>
      </w:r>
      <w:r w:rsidR="003A6219">
        <w:rPr>
          <w:rFonts w:asciiTheme="majorHAnsi" w:hAnsiTheme="majorHAnsi" w:cs="Arial"/>
          <w:sz w:val="24"/>
          <w:szCs w:val="24"/>
        </w:rPr>
        <w:t xml:space="preserve">23 </w:t>
      </w:r>
      <w:r w:rsidR="00C363FF">
        <w:rPr>
          <w:rFonts w:asciiTheme="majorHAnsi" w:hAnsiTheme="majorHAnsi" w:cs="Arial"/>
          <w:sz w:val="24"/>
          <w:szCs w:val="24"/>
        </w:rPr>
        <w:t>de</w:t>
      </w:r>
      <w:r w:rsidR="003A6219">
        <w:rPr>
          <w:rFonts w:asciiTheme="majorHAnsi" w:hAnsiTheme="majorHAnsi" w:cs="Arial"/>
          <w:sz w:val="24"/>
          <w:szCs w:val="24"/>
        </w:rPr>
        <w:t xml:space="preserve"> Junho</w:t>
      </w:r>
      <w:r>
        <w:rPr>
          <w:rFonts w:asciiTheme="majorHAnsi" w:hAnsiTheme="majorHAnsi" w:cs="Arial"/>
          <w:sz w:val="24"/>
          <w:szCs w:val="24"/>
        </w:rPr>
        <w:t xml:space="preserve"> </w:t>
      </w:r>
      <w:r w:rsidR="00C363FF">
        <w:rPr>
          <w:rFonts w:asciiTheme="majorHAnsi" w:hAnsiTheme="majorHAnsi" w:cs="Arial"/>
          <w:sz w:val="24"/>
          <w:szCs w:val="24"/>
        </w:rPr>
        <w:t>de</w:t>
      </w:r>
      <w:proofErr w:type="gramStart"/>
      <w:r w:rsidR="00C363FF">
        <w:rPr>
          <w:rFonts w:asciiTheme="majorHAnsi" w:hAnsiTheme="majorHAnsi" w:cs="Arial"/>
          <w:sz w:val="24"/>
          <w:szCs w:val="24"/>
        </w:rPr>
        <w:t xml:space="preserve"> </w:t>
      </w:r>
      <w:r w:rsidR="003A6219">
        <w:rPr>
          <w:rFonts w:asciiTheme="majorHAnsi" w:hAnsiTheme="majorHAnsi" w:cs="Arial"/>
          <w:sz w:val="24"/>
          <w:szCs w:val="24"/>
        </w:rPr>
        <w:t xml:space="preserve"> </w:t>
      </w:r>
      <w:proofErr w:type="gramEnd"/>
      <w:r w:rsidR="003A6219">
        <w:rPr>
          <w:rFonts w:asciiTheme="majorHAnsi" w:hAnsiTheme="majorHAnsi" w:cs="Arial"/>
          <w:sz w:val="24"/>
          <w:szCs w:val="24"/>
        </w:rPr>
        <w:t>2021</w:t>
      </w:r>
    </w:p>
    <w:p w:rsidR="00C363FF" w:rsidRDefault="00C363FF" w:rsidP="00EB058F">
      <w:pPr>
        <w:pStyle w:val="Ttulo"/>
        <w:ind w:right="-1"/>
        <w:jc w:val="left"/>
        <w:rPr>
          <w:rFonts w:asciiTheme="majorHAnsi" w:hAnsiTheme="majorHAnsi" w:cs="Arial"/>
          <w:sz w:val="24"/>
          <w:szCs w:val="24"/>
        </w:rPr>
      </w:pPr>
    </w:p>
    <w:p w:rsidR="00C363FF" w:rsidRDefault="00C363FF" w:rsidP="00EB058F">
      <w:pPr>
        <w:pStyle w:val="Ttulo"/>
        <w:ind w:right="-1"/>
        <w:jc w:val="left"/>
        <w:rPr>
          <w:rFonts w:asciiTheme="majorHAnsi" w:hAnsiTheme="majorHAnsi" w:cs="Arial"/>
          <w:sz w:val="24"/>
          <w:szCs w:val="24"/>
        </w:rPr>
      </w:pPr>
    </w:p>
    <w:p w:rsidR="00C363FF" w:rsidRDefault="00C363FF" w:rsidP="00EB058F">
      <w:pPr>
        <w:pStyle w:val="Ttulo"/>
        <w:ind w:right="-1"/>
        <w:jc w:val="left"/>
        <w:rPr>
          <w:rFonts w:asciiTheme="majorHAnsi" w:hAnsiTheme="majorHAnsi" w:cs="Arial"/>
          <w:sz w:val="24"/>
          <w:szCs w:val="24"/>
        </w:rPr>
      </w:pPr>
    </w:p>
    <w:p w:rsidR="00A30DF2" w:rsidRDefault="00A30DF2" w:rsidP="00A30DF2">
      <w:pPr>
        <w:pStyle w:val="Ttulo"/>
        <w:ind w:right="-1"/>
        <w:rPr>
          <w:rFonts w:asciiTheme="majorHAnsi" w:hAnsiTheme="majorHAnsi" w:cs="Arial"/>
          <w:sz w:val="24"/>
          <w:szCs w:val="24"/>
        </w:rPr>
      </w:pPr>
    </w:p>
    <w:p w:rsidR="00A30DF2" w:rsidRDefault="00A30DF2" w:rsidP="00A30DF2">
      <w:pPr>
        <w:pStyle w:val="Ttulo"/>
        <w:ind w:right="-1"/>
        <w:rPr>
          <w:rFonts w:asciiTheme="majorHAnsi" w:hAnsiTheme="majorHAnsi" w:cs="Arial"/>
          <w:sz w:val="24"/>
          <w:szCs w:val="24"/>
        </w:rPr>
      </w:pPr>
    </w:p>
    <w:p w:rsidR="00A30DF2" w:rsidRDefault="00A30DF2" w:rsidP="00A30DF2">
      <w:pPr>
        <w:pStyle w:val="Ttulo"/>
        <w:ind w:right="-1"/>
        <w:rPr>
          <w:rFonts w:asciiTheme="majorHAnsi" w:hAnsiTheme="majorHAnsi" w:cs="Arial"/>
          <w:sz w:val="24"/>
          <w:szCs w:val="24"/>
        </w:rPr>
      </w:pPr>
    </w:p>
    <w:p w:rsidR="00A30DF2" w:rsidRDefault="00A30DF2" w:rsidP="00A30DF2">
      <w:pPr>
        <w:pStyle w:val="Ttulo"/>
        <w:ind w:right="-1"/>
        <w:rPr>
          <w:rFonts w:asciiTheme="majorHAnsi" w:hAnsiTheme="majorHAnsi" w:cs="Arial"/>
          <w:sz w:val="24"/>
          <w:szCs w:val="24"/>
        </w:rPr>
      </w:pPr>
    </w:p>
    <w:p w:rsidR="00C363FF" w:rsidRDefault="00C363FF" w:rsidP="00A30DF2">
      <w:pPr>
        <w:pStyle w:val="Ttulo"/>
        <w:ind w:right="-1"/>
        <w:rPr>
          <w:rFonts w:asciiTheme="majorHAnsi" w:hAnsiTheme="majorHAnsi" w:cs="Arial"/>
          <w:sz w:val="24"/>
          <w:szCs w:val="24"/>
        </w:rPr>
      </w:pPr>
      <w:r>
        <w:rPr>
          <w:rFonts w:asciiTheme="majorHAnsi" w:hAnsiTheme="majorHAnsi" w:cs="Arial"/>
          <w:sz w:val="24"/>
          <w:szCs w:val="24"/>
        </w:rPr>
        <w:t>_____________________________________</w:t>
      </w:r>
    </w:p>
    <w:p w:rsidR="00C363FF" w:rsidRPr="00A30DF2" w:rsidRDefault="00A30DF2" w:rsidP="00A30DF2">
      <w:pPr>
        <w:pStyle w:val="Ttulo"/>
        <w:ind w:right="-1"/>
        <w:rPr>
          <w:rFonts w:asciiTheme="majorHAnsi" w:hAnsiTheme="majorHAnsi" w:cs="Arial"/>
          <w:b w:val="0"/>
          <w:sz w:val="24"/>
          <w:szCs w:val="24"/>
        </w:rPr>
      </w:pPr>
      <w:r>
        <w:rPr>
          <w:rFonts w:asciiTheme="majorHAnsi" w:hAnsiTheme="majorHAnsi" w:cs="Arial"/>
          <w:b w:val="0"/>
          <w:sz w:val="24"/>
          <w:szCs w:val="24"/>
        </w:rPr>
        <w:t>AQUILA DOS SANTOS MERCES</w:t>
      </w:r>
    </w:p>
    <w:p w:rsidR="00EB6B9B" w:rsidRDefault="00EB6B9B" w:rsidP="00A30DF2">
      <w:pPr>
        <w:pStyle w:val="Ttulo"/>
        <w:ind w:right="-1"/>
        <w:rPr>
          <w:rFonts w:asciiTheme="majorHAnsi" w:hAnsiTheme="majorHAnsi" w:cs="Arial"/>
          <w:b w:val="0"/>
          <w:color w:val="FF0000"/>
          <w:sz w:val="24"/>
          <w:szCs w:val="24"/>
        </w:rPr>
      </w:pPr>
    </w:p>
    <w:p w:rsidR="00EB6B9B" w:rsidRDefault="00EB6B9B" w:rsidP="00A30DF2">
      <w:pPr>
        <w:pStyle w:val="Ttulo"/>
        <w:ind w:right="-1"/>
        <w:rPr>
          <w:rFonts w:asciiTheme="majorHAnsi" w:hAnsiTheme="majorHAnsi" w:cs="Arial"/>
          <w:b w:val="0"/>
          <w:color w:val="FF0000"/>
          <w:sz w:val="24"/>
          <w:szCs w:val="24"/>
        </w:rPr>
      </w:pPr>
    </w:p>
    <w:p w:rsidR="00EB6B9B" w:rsidRDefault="00EB6B9B" w:rsidP="00EB058F">
      <w:pPr>
        <w:pStyle w:val="Ttulo"/>
        <w:ind w:right="-1"/>
        <w:jc w:val="left"/>
        <w:rPr>
          <w:rFonts w:asciiTheme="majorHAnsi" w:hAnsiTheme="majorHAnsi" w:cs="Arial"/>
          <w:b w:val="0"/>
          <w:color w:val="FF0000"/>
          <w:sz w:val="24"/>
          <w:szCs w:val="24"/>
        </w:rPr>
      </w:pPr>
    </w:p>
    <w:p w:rsidR="00EB6B9B" w:rsidRDefault="00EB6B9B" w:rsidP="00EB058F">
      <w:pPr>
        <w:pStyle w:val="Ttulo"/>
        <w:ind w:right="-1"/>
        <w:jc w:val="left"/>
        <w:rPr>
          <w:rFonts w:asciiTheme="majorHAnsi" w:hAnsiTheme="majorHAnsi" w:cs="Arial"/>
          <w:b w:val="0"/>
          <w:color w:val="FF0000"/>
          <w:sz w:val="24"/>
          <w:szCs w:val="24"/>
        </w:rPr>
      </w:pPr>
    </w:p>
    <w:p w:rsidR="00EB6B9B" w:rsidRPr="00C363FF" w:rsidRDefault="00EB6B9B" w:rsidP="00EB058F">
      <w:pPr>
        <w:pStyle w:val="Ttulo"/>
        <w:ind w:right="-1"/>
        <w:jc w:val="left"/>
        <w:rPr>
          <w:rFonts w:asciiTheme="majorHAnsi" w:hAnsiTheme="majorHAnsi" w:cs="Arial"/>
          <w:b w:val="0"/>
          <w:color w:val="FF0000"/>
          <w:sz w:val="24"/>
          <w:szCs w:val="24"/>
        </w:rPr>
      </w:pPr>
    </w:p>
    <w:p w:rsidR="002E0255" w:rsidRDefault="002E0255" w:rsidP="002E0255">
      <w:pPr>
        <w:pStyle w:val="Ttulo"/>
        <w:ind w:right="-1"/>
        <w:jc w:val="left"/>
        <w:rPr>
          <w:rFonts w:asciiTheme="majorHAnsi" w:hAnsiTheme="majorHAnsi" w:cs="Arial"/>
          <w:sz w:val="24"/>
          <w:szCs w:val="24"/>
        </w:rPr>
      </w:pPr>
    </w:p>
    <w:p w:rsidR="00EB6B9B" w:rsidRPr="00EB6B9B" w:rsidRDefault="00EB6B9B" w:rsidP="002E0255">
      <w:pPr>
        <w:pStyle w:val="Ttulo"/>
        <w:ind w:right="-1"/>
        <w:rPr>
          <w:rFonts w:asciiTheme="majorHAnsi" w:hAnsiTheme="majorHAnsi" w:cs="Arial"/>
          <w:sz w:val="24"/>
          <w:szCs w:val="24"/>
        </w:rPr>
      </w:pPr>
      <w:r w:rsidRPr="00EB6B9B">
        <w:rPr>
          <w:rFonts w:asciiTheme="majorHAnsi" w:hAnsiTheme="majorHAnsi" w:cs="Arial"/>
          <w:sz w:val="24"/>
          <w:szCs w:val="24"/>
        </w:rPr>
        <w:t>ANEXO II</w:t>
      </w:r>
    </w:p>
    <w:p w:rsidR="00EB6B9B" w:rsidRPr="00EB6B9B" w:rsidRDefault="00EB6B9B" w:rsidP="00EB6B9B">
      <w:pPr>
        <w:pStyle w:val="Ttulo"/>
        <w:ind w:right="-1"/>
        <w:rPr>
          <w:rFonts w:asciiTheme="majorHAnsi" w:hAnsiTheme="majorHAnsi" w:cs="Arial"/>
          <w:sz w:val="24"/>
          <w:szCs w:val="24"/>
        </w:rPr>
      </w:pPr>
      <w:r w:rsidRPr="00EB6B9B">
        <w:rPr>
          <w:rFonts w:asciiTheme="majorHAnsi" w:hAnsiTheme="majorHAnsi" w:cs="Arial"/>
          <w:sz w:val="24"/>
          <w:szCs w:val="24"/>
        </w:rPr>
        <w:t>(papel timbrado da empresa)</w:t>
      </w:r>
    </w:p>
    <w:p w:rsidR="00EB6B9B" w:rsidRDefault="00EB6B9B" w:rsidP="00EB6B9B">
      <w:pPr>
        <w:pStyle w:val="Ttulo"/>
        <w:ind w:right="-1"/>
        <w:rPr>
          <w:rFonts w:asciiTheme="majorHAnsi" w:hAnsiTheme="majorHAnsi" w:cs="Arial"/>
          <w:sz w:val="24"/>
          <w:szCs w:val="24"/>
        </w:rPr>
      </w:pPr>
    </w:p>
    <w:p w:rsidR="00EB6B9B" w:rsidRPr="00EB6B9B" w:rsidRDefault="00EB6B9B" w:rsidP="00EB6B9B">
      <w:pPr>
        <w:pStyle w:val="Ttulo"/>
        <w:ind w:right="-1"/>
        <w:rPr>
          <w:rFonts w:asciiTheme="majorHAnsi" w:hAnsiTheme="majorHAnsi" w:cs="Arial"/>
          <w:sz w:val="24"/>
          <w:szCs w:val="24"/>
        </w:rPr>
      </w:pPr>
      <w:r w:rsidRPr="00EB6B9B">
        <w:rPr>
          <w:rFonts w:asciiTheme="majorHAnsi" w:hAnsiTheme="majorHAnsi" w:cs="Arial"/>
          <w:sz w:val="24"/>
          <w:szCs w:val="24"/>
        </w:rPr>
        <w:t>PROPOSTA DE PREÇOS</w:t>
      </w:r>
    </w:p>
    <w:p w:rsidR="00EB6B9B" w:rsidRPr="00EB6B9B" w:rsidRDefault="00EB6B9B" w:rsidP="00EB6B9B">
      <w:pPr>
        <w:pStyle w:val="Ttulo"/>
        <w:ind w:right="-1"/>
        <w:rPr>
          <w:rFonts w:asciiTheme="majorHAnsi" w:hAnsiTheme="majorHAnsi" w:cs="Arial"/>
          <w:sz w:val="24"/>
          <w:szCs w:val="24"/>
        </w:rPr>
      </w:pPr>
      <w:r w:rsidRPr="00EB6B9B">
        <w:rPr>
          <w:rFonts w:asciiTheme="majorHAnsi" w:hAnsiTheme="majorHAnsi" w:cs="Arial"/>
          <w:sz w:val="24"/>
          <w:szCs w:val="24"/>
        </w:rPr>
        <w:t>(Modelo que pode ser preenchido pela Proponente como sua proposta)</w:t>
      </w:r>
    </w:p>
    <w:p w:rsidR="00EB6B9B" w:rsidRPr="00EB6B9B" w:rsidRDefault="00EB6B9B" w:rsidP="00EB6B9B">
      <w:pPr>
        <w:pStyle w:val="Ttulo"/>
        <w:ind w:right="-1"/>
        <w:rPr>
          <w:rFonts w:asciiTheme="majorHAnsi" w:hAnsiTheme="majorHAnsi" w:cs="Arial"/>
          <w:sz w:val="24"/>
          <w:szCs w:val="24"/>
        </w:rPr>
      </w:pP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INDICAÇÃO DA PROPONENTE</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Razão Social:_______________________________________</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 xml:space="preserve">CNPJ:_____________________________________________ </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 xml:space="preserve">Endereço:__________________________________________ </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 xml:space="preserve">Bairro:_____________________________________________      </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Cidade:______________________ CEP:_________________</w:t>
      </w:r>
    </w:p>
    <w:p w:rsidR="00EB6B9B" w:rsidRPr="00EB6B9B" w:rsidRDefault="00EB6B9B" w:rsidP="00EB6B9B">
      <w:pPr>
        <w:pStyle w:val="Ttulo"/>
        <w:ind w:right="-1"/>
        <w:jc w:val="both"/>
        <w:rPr>
          <w:rFonts w:asciiTheme="majorHAnsi" w:hAnsiTheme="majorHAnsi" w:cs="Arial"/>
          <w:b w:val="0"/>
          <w:sz w:val="24"/>
          <w:szCs w:val="24"/>
        </w:rPr>
      </w:pPr>
      <w:proofErr w:type="spellStart"/>
      <w:r w:rsidRPr="00EB6B9B">
        <w:rPr>
          <w:rFonts w:asciiTheme="majorHAnsi" w:hAnsiTheme="majorHAnsi" w:cs="Arial"/>
          <w:b w:val="0"/>
          <w:sz w:val="24"/>
          <w:szCs w:val="24"/>
        </w:rPr>
        <w:t>Email</w:t>
      </w:r>
      <w:proofErr w:type="spellEnd"/>
      <w:r w:rsidRPr="00EB6B9B">
        <w:rPr>
          <w:rFonts w:asciiTheme="majorHAnsi" w:hAnsiTheme="majorHAnsi" w:cs="Arial"/>
          <w:b w:val="0"/>
          <w:sz w:val="24"/>
          <w:szCs w:val="24"/>
        </w:rPr>
        <w:t>:_____________________________________________</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 xml:space="preserve">Telefone:_________________ Telefone:_________________      </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 xml:space="preserve">Conta bancaria da licitante:____________________________ </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Nº:___________________ Agencia:_____________________</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 xml:space="preserve">Representante:______________________________________       </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E-mail:_____________________________________________</w:t>
      </w:r>
    </w:p>
    <w:p w:rsidR="00EB6B9B" w:rsidRPr="00EB6B9B" w:rsidRDefault="00EB6B9B" w:rsidP="00EB6B9B">
      <w:pPr>
        <w:pStyle w:val="Ttulo"/>
        <w:ind w:right="-1"/>
        <w:jc w:val="both"/>
        <w:rPr>
          <w:rFonts w:asciiTheme="majorHAnsi" w:hAnsiTheme="majorHAnsi" w:cs="Arial"/>
          <w:b w:val="0"/>
          <w:sz w:val="24"/>
          <w:szCs w:val="24"/>
        </w:rPr>
      </w:pPr>
    </w:p>
    <w:tbl>
      <w:tblPr>
        <w:tblW w:w="9781"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2"/>
        <w:gridCol w:w="708"/>
        <w:gridCol w:w="3686"/>
        <w:gridCol w:w="1134"/>
        <w:gridCol w:w="1560"/>
        <w:gridCol w:w="1701"/>
      </w:tblGrid>
      <w:tr w:rsidR="00EB6B9B" w:rsidRPr="00EB6B9B" w:rsidTr="00295492">
        <w:trPr>
          <w:trHeight w:val="8"/>
        </w:trPr>
        <w:tc>
          <w:tcPr>
            <w:tcW w:w="992" w:type="dxa"/>
            <w:shd w:val="clear" w:color="000000" w:fill="FFFFFF"/>
            <w:vAlign w:val="center"/>
            <w:hideMark/>
          </w:tcPr>
          <w:p w:rsidR="00EB6B9B" w:rsidRPr="00EB6B9B" w:rsidRDefault="00EB6B9B" w:rsidP="00EB6B9B">
            <w:pPr>
              <w:tabs>
                <w:tab w:val="left" w:pos="709"/>
              </w:tabs>
              <w:autoSpaceDE/>
              <w:autoSpaceDN/>
              <w:spacing w:after="120"/>
              <w:ind w:right="-1"/>
              <w:jc w:val="center"/>
              <w:rPr>
                <w:rFonts w:asciiTheme="majorHAnsi" w:hAnsiTheme="majorHAnsi" w:cs="Calibri"/>
                <w:b/>
                <w:bCs/>
                <w:sz w:val="24"/>
                <w:szCs w:val="24"/>
              </w:rPr>
            </w:pPr>
            <w:r w:rsidRPr="00EB6B9B">
              <w:rPr>
                <w:rFonts w:asciiTheme="majorHAnsi" w:hAnsiTheme="majorHAnsi" w:cs="Calibri"/>
                <w:b/>
                <w:bCs/>
                <w:sz w:val="24"/>
                <w:szCs w:val="24"/>
              </w:rPr>
              <w:t>Item</w:t>
            </w:r>
          </w:p>
        </w:tc>
        <w:tc>
          <w:tcPr>
            <w:tcW w:w="708" w:type="dxa"/>
            <w:shd w:val="clear" w:color="000000" w:fill="FFFFFF"/>
            <w:vAlign w:val="center"/>
            <w:hideMark/>
          </w:tcPr>
          <w:p w:rsidR="00EB6B9B" w:rsidRPr="00EB6B9B" w:rsidRDefault="00EB6B9B" w:rsidP="00EB6B9B">
            <w:pPr>
              <w:tabs>
                <w:tab w:val="left" w:pos="709"/>
              </w:tabs>
              <w:autoSpaceDE/>
              <w:autoSpaceDN/>
              <w:spacing w:after="120"/>
              <w:ind w:right="-1"/>
              <w:jc w:val="center"/>
              <w:rPr>
                <w:rFonts w:asciiTheme="majorHAnsi" w:hAnsiTheme="majorHAnsi" w:cs="Calibri"/>
                <w:b/>
                <w:bCs/>
                <w:sz w:val="24"/>
                <w:szCs w:val="24"/>
              </w:rPr>
            </w:pPr>
            <w:proofErr w:type="spellStart"/>
            <w:r w:rsidRPr="00EB6B9B">
              <w:rPr>
                <w:rFonts w:asciiTheme="majorHAnsi" w:hAnsiTheme="majorHAnsi" w:cs="Calibri"/>
                <w:b/>
                <w:bCs/>
                <w:sz w:val="24"/>
                <w:szCs w:val="24"/>
              </w:rPr>
              <w:t>Qnt</w:t>
            </w:r>
            <w:proofErr w:type="spellEnd"/>
          </w:p>
        </w:tc>
        <w:tc>
          <w:tcPr>
            <w:tcW w:w="3686" w:type="dxa"/>
            <w:shd w:val="clear" w:color="000000" w:fill="FFFFFF"/>
            <w:vAlign w:val="center"/>
            <w:hideMark/>
          </w:tcPr>
          <w:p w:rsidR="00EB6B9B" w:rsidRPr="00EB6B9B" w:rsidRDefault="00EB6B9B" w:rsidP="00EB6B9B">
            <w:pPr>
              <w:tabs>
                <w:tab w:val="left" w:pos="709"/>
              </w:tabs>
              <w:autoSpaceDE/>
              <w:autoSpaceDN/>
              <w:spacing w:after="120"/>
              <w:ind w:right="-1"/>
              <w:jc w:val="center"/>
              <w:rPr>
                <w:rFonts w:asciiTheme="majorHAnsi" w:hAnsiTheme="majorHAnsi" w:cs="Calibri"/>
                <w:b/>
                <w:bCs/>
                <w:sz w:val="24"/>
                <w:szCs w:val="24"/>
              </w:rPr>
            </w:pPr>
            <w:r w:rsidRPr="00EB6B9B">
              <w:rPr>
                <w:rFonts w:asciiTheme="majorHAnsi" w:hAnsiTheme="majorHAnsi" w:cs="Calibri"/>
                <w:b/>
                <w:bCs/>
                <w:sz w:val="24"/>
                <w:szCs w:val="24"/>
              </w:rPr>
              <w:t>Especificação</w:t>
            </w:r>
          </w:p>
        </w:tc>
        <w:tc>
          <w:tcPr>
            <w:tcW w:w="1134" w:type="dxa"/>
            <w:shd w:val="clear" w:color="000000" w:fill="FFFFFF"/>
          </w:tcPr>
          <w:p w:rsidR="00EB6B9B" w:rsidRPr="00EB6B9B" w:rsidRDefault="00EB6B9B" w:rsidP="00EB6B9B">
            <w:pPr>
              <w:tabs>
                <w:tab w:val="left" w:pos="709"/>
              </w:tabs>
              <w:autoSpaceDE/>
              <w:autoSpaceDN/>
              <w:spacing w:after="120"/>
              <w:ind w:right="-1"/>
              <w:jc w:val="center"/>
              <w:rPr>
                <w:rFonts w:asciiTheme="majorHAnsi" w:hAnsiTheme="majorHAnsi" w:cs="Calibri"/>
                <w:b/>
                <w:bCs/>
                <w:sz w:val="24"/>
                <w:szCs w:val="24"/>
              </w:rPr>
            </w:pPr>
            <w:r w:rsidRPr="00EB6B9B">
              <w:rPr>
                <w:rFonts w:asciiTheme="majorHAnsi" w:hAnsiTheme="majorHAnsi" w:cs="Calibri"/>
                <w:b/>
                <w:bCs/>
                <w:sz w:val="24"/>
                <w:szCs w:val="24"/>
              </w:rPr>
              <w:t>Marca</w:t>
            </w:r>
          </w:p>
        </w:tc>
        <w:tc>
          <w:tcPr>
            <w:tcW w:w="1560" w:type="dxa"/>
            <w:shd w:val="clear" w:color="000000" w:fill="FFFFFF"/>
            <w:vAlign w:val="center"/>
            <w:hideMark/>
          </w:tcPr>
          <w:p w:rsidR="00EB6B9B" w:rsidRPr="00EB6B9B" w:rsidRDefault="00EB6B9B" w:rsidP="00EB6B9B">
            <w:pPr>
              <w:tabs>
                <w:tab w:val="left" w:pos="709"/>
              </w:tabs>
              <w:autoSpaceDE/>
              <w:autoSpaceDN/>
              <w:spacing w:after="120"/>
              <w:ind w:right="-1"/>
              <w:jc w:val="center"/>
              <w:rPr>
                <w:rFonts w:asciiTheme="majorHAnsi" w:hAnsiTheme="majorHAnsi" w:cs="Calibri"/>
                <w:b/>
                <w:bCs/>
                <w:sz w:val="24"/>
                <w:szCs w:val="24"/>
              </w:rPr>
            </w:pPr>
            <w:r w:rsidRPr="00EB6B9B">
              <w:rPr>
                <w:rFonts w:asciiTheme="majorHAnsi" w:hAnsiTheme="majorHAnsi" w:cs="Calibri"/>
                <w:b/>
                <w:bCs/>
                <w:sz w:val="24"/>
                <w:szCs w:val="24"/>
              </w:rPr>
              <w:t xml:space="preserve">Valor </w:t>
            </w:r>
          </w:p>
          <w:p w:rsidR="00EB6B9B" w:rsidRPr="00EB6B9B" w:rsidRDefault="00EB6B9B" w:rsidP="00EB6B9B">
            <w:pPr>
              <w:tabs>
                <w:tab w:val="left" w:pos="709"/>
              </w:tabs>
              <w:autoSpaceDE/>
              <w:autoSpaceDN/>
              <w:spacing w:after="120"/>
              <w:ind w:right="-1"/>
              <w:jc w:val="center"/>
              <w:rPr>
                <w:rFonts w:asciiTheme="majorHAnsi" w:hAnsiTheme="majorHAnsi" w:cs="Calibri"/>
                <w:b/>
                <w:bCs/>
                <w:sz w:val="24"/>
                <w:szCs w:val="24"/>
              </w:rPr>
            </w:pPr>
            <w:r w:rsidRPr="00EB6B9B">
              <w:rPr>
                <w:rFonts w:asciiTheme="majorHAnsi" w:hAnsiTheme="majorHAnsi" w:cs="Calibri"/>
                <w:b/>
                <w:bCs/>
                <w:sz w:val="24"/>
                <w:szCs w:val="24"/>
              </w:rPr>
              <w:t>Unit</w:t>
            </w:r>
          </w:p>
        </w:tc>
        <w:tc>
          <w:tcPr>
            <w:tcW w:w="1701" w:type="dxa"/>
            <w:shd w:val="clear" w:color="000000" w:fill="FFFFFF"/>
          </w:tcPr>
          <w:p w:rsidR="00EB6B9B" w:rsidRPr="00EB6B9B" w:rsidRDefault="00EB6B9B" w:rsidP="00EB6B9B">
            <w:pPr>
              <w:tabs>
                <w:tab w:val="left" w:pos="709"/>
              </w:tabs>
              <w:autoSpaceDE/>
              <w:autoSpaceDN/>
              <w:spacing w:after="120"/>
              <w:ind w:right="-1"/>
              <w:jc w:val="center"/>
              <w:rPr>
                <w:rFonts w:asciiTheme="majorHAnsi" w:hAnsiTheme="majorHAnsi" w:cs="Calibri"/>
                <w:b/>
                <w:bCs/>
                <w:sz w:val="24"/>
                <w:szCs w:val="24"/>
              </w:rPr>
            </w:pPr>
            <w:r w:rsidRPr="00EB6B9B">
              <w:rPr>
                <w:rFonts w:asciiTheme="majorHAnsi" w:hAnsiTheme="majorHAnsi" w:cs="Calibri"/>
                <w:b/>
                <w:bCs/>
                <w:sz w:val="24"/>
                <w:szCs w:val="24"/>
              </w:rPr>
              <w:t>Valor</w:t>
            </w:r>
          </w:p>
          <w:p w:rsidR="00EB6B9B" w:rsidRPr="00EB6B9B" w:rsidRDefault="00EB6B9B" w:rsidP="00EB6B9B">
            <w:pPr>
              <w:tabs>
                <w:tab w:val="left" w:pos="709"/>
              </w:tabs>
              <w:autoSpaceDE/>
              <w:autoSpaceDN/>
              <w:spacing w:after="120"/>
              <w:ind w:right="-1"/>
              <w:jc w:val="center"/>
              <w:rPr>
                <w:rFonts w:asciiTheme="majorHAnsi" w:hAnsiTheme="majorHAnsi" w:cs="Calibri"/>
                <w:b/>
                <w:bCs/>
                <w:sz w:val="24"/>
                <w:szCs w:val="24"/>
              </w:rPr>
            </w:pPr>
            <w:r w:rsidRPr="00EB6B9B">
              <w:rPr>
                <w:rFonts w:asciiTheme="majorHAnsi" w:hAnsiTheme="majorHAnsi" w:cs="Calibri"/>
                <w:b/>
                <w:bCs/>
                <w:sz w:val="24"/>
                <w:szCs w:val="24"/>
              </w:rPr>
              <w:t>Total</w:t>
            </w:r>
          </w:p>
        </w:tc>
      </w:tr>
      <w:tr w:rsidR="00EB6B9B" w:rsidRPr="00EB6B9B" w:rsidTr="00295492">
        <w:trPr>
          <w:trHeight w:val="8"/>
        </w:trPr>
        <w:tc>
          <w:tcPr>
            <w:tcW w:w="992" w:type="dxa"/>
            <w:shd w:val="clear" w:color="000000" w:fill="FFFFFF"/>
            <w:vAlign w:val="center"/>
          </w:tcPr>
          <w:p w:rsidR="00EB6B9B" w:rsidRPr="00EB6B9B" w:rsidRDefault="00EB6B9B" w:rsidP="00EB6B9B">
            <w:pPr>
              <w:tabs>
                <w:tab w:val="left" w:pos="709"/>
              </w:tabs>
              <w:autoSpaceDE/>
              <w:autoSpaceDN/>
              <w:spacing w:after="120"/>
              <w:ind w:right="-1"/>
              <w:jc w:val="center"/>
              <w:rPr>
                <w:rFonts w:asciiTheme="majorHAnsi" w:hAnsiTheme="majorHAnsi" w:cs="Calibri"/>
                <w:sz w:val="24"/>
                <w:szCs w:val="24"/>
              </w:rPr>
            </w:pPr>
          </w:p>
        </w:tc>
        <w:tc>
          <w:tcPr>
            <w:tcW w:w="708" w:type="dxa"/>
            <w:shd w:val="clear" w:color="000000" w:fill="FFFFFF"/>
          </w:tcPr>
          <w:p w:rsidR="00EB6B9B" w:rsidRPr="00EB6B9B" w:rsidRDefault="00EB6B9B" w:rsidP="00EB6B9B">
            <w:pPr>
              <w:tabs>
                <w:tab w:val="left" w:pos="709"/>
              </w:tabs>
              <w:autoSpaceDE/>
              <w:autoSpaceDN/>
              <w:spacing w:after="120"/>
              <w:ind w:right="-1"/>
              <w:jc w:val="center"/>
              <w:rPr>
                <w:rFonts w:asciiTheme="majorHAnsi" w:hAnsiTheme="majorHAnsi" w:cs="Calibri"/>
                <w:sz w:val="24"/>
                <w:szCs w:val="24"/>
              </w:rPr>
            </w:pPr>
          </w:p>
        </w:tc>
        <w:tc>
          <w:tcPr>
            <w:tcW w:w="3686" w:type="dxa"/>
            <w:shd w:val="clear" w:color="000000" w:fill="FFFFFF"/>
          </w:tcPr>
          <w:p w:rsidR="00EB6B9B" w:rsidRPr="00EB6B9B" w:rsidRDefault="00EB6B9B" w:rsidP="00EB6B9B">
            <w:pPr>
              <w:tabs>
                <w:tab w:val="left" w:pos="709"/>
              </w:tabs>
              <w:autoSpaceDE/>
              <w:autoSpaceDN/>
              <w:spacing w:after="120"/>
              <w:ind w:right="-1"/>
              <w:jc w:val="both"/>
              <w:rPr>
                <w:rFonts w:asciiTheme="majorHAnsi" w:hAnsiTheme="majorHAnsi" w:cs="Calibri"/>
                <w:sz w:val="24"/>
                <w:szCs w:val="24"/>
              </w:rPr>
            </w:pPr>
          </w:p>
        </w:tc>
        <w:tc>
          <w:tcPr>
            <w:tcW w:w="1134" w:type="dxa"/>
            <w:shd w:val="clear" w:color="000000" w:fill="FFFFFF"/>
          </w:tcPr>
          <w:p w:rsidR="00EB6B9B" w:rsidRPr="00EB6B9B" w:rsidRDefault="00EB6B9B" w:rsidP="00EB6B9B">
            <w:pPr>
              <w:tabs>
                <w:tab w:val="left" w:pos="709"/>
              </w:tabs>
              <w:autoSpaceDE/>
              <w:autoSpaceDN/>
              <w:spacing w:after="120"/>
              <w:ind w:right="-1"/>
              <w:jc w:val="center"/>
              <w:rPr>
                <w:rFonts w:asciiTheme="majorHAnsi" w:hAnsiTheme="majorHAnsi" w:cs="Calibri"/>
                <w:sz w:val="24"/>
                <w:szCs w:val="24"/>
              </w:rPr>
            </w:pPr>
          </w:p>
        </w:tc>
        <w:tc>
          <w:tcPr>
            <w:tcW w:w="1560" w:type="dxa"/>
            <w:shd w:val="clear" w:color="000000" w:fill="FFFFFF"/>
          </w:tcPr>
          <w:p w:rsidR="00EB6B9B" w:rsidRPr="00EB6B9B" w:rsidRDefault="00EB6B9B" w:rsidP="00EB6B9B">
            <w:pPr>
              <w:tabs>
                <w:tab w:val="left" w:pos="709"/>
              </w:tabs>
              <w:autoSpaceDE/>
              <w:autoSpaceDN/>
              <w:spacing w:after="120"/>
              <w:ind w:right="-1"/>
              <w:jc w:val="center"/>
              <w:rPr>
                <w:rFonts w:asciiTheme="majorHAnsi" w:hAnsiTheme="majorHAnsi" w:cs="Calibri"/>
                <w:sz w:val="24"/>
                <w:szCs w:val="24"/>
              </w:rPr>
            </w:pPr>
          </w:p>
        </w:tc>
        <w:tc>
          <w:tcPr>
            <w:tcW w:w="1701" w:type="dxa"/>
            <w:shd w:val="clear" w:color="000000" w:fill="FFFFFF"/>
          </w:tcPr>
          <w:p w:rsidR="00EB6B9B" w:rsidRPr="00EB6B9B" w:rsidRDefault="00EB6B9B" w:rsidP="00EB6B9B">
            <w:pPr>
              <w:tabs>
                <w:tab w:val="left" w:pos="709"/>
              </w:tabs>
              <w:autoSpaceDE/>
              <w:autoSpaceDN/>
              <w:spacing w:after="120"/>
              <w:ind w:right="-1"/>
              <w:jc w:val="center"/>
              <w:rPr>
                <w:rFonts w:asciiTheme="majorHAnsi" w:hAnsiTheme="majorHAnsi" w:cs="Calibri"/>
                <w:sz w:val="24"/>
                <w:szCs w:val="24"/>
              </w:rPr>
            </w:pPr>
          </w:p>
        </w:tc>
      </w:tr>
    </w:tbl>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 xml:space="preserve"> (Inserir somente os itens que for de seu interesse).</w:t>
      </w:r>
    </w:p>
    <w:p w:rsidR="00EB6B9B" w:rsidRDefault="00EB6B9B" w:rsidP="00EB6B9B">
      <w:pPr>
        <w:pStyle w:val="Ttulo"/>
        <w:ind w:right="-1"/>
        <w:jc w:val="both"/>
        <w:rPr>
          <w:rFonts w:asciiTheme="majorHAnsi" w:hAnsiTheme="majorHAnsi" w:cs="Arial"/>
          <w:b w:val="0"/>
          <w:sz w:val="24"/>
          <w:szCs w:val="24"/>
        </w:rPr>
      </w:pP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VALOR TOTAL: R$ ______________ (___________________________________)</w:t>
      </w:r>
    </w:p>
    <w:p w:rsidR="00EB6B9B" w:rsidRDefault="00EB6B9B" w:rsidP="00EB6B9B">
      <w:pPr>
        <w:pStyle w:val="Ttulo"/>
        <w:ind w:right="-1"/>
        <w:jc w:val="both"/>
        <w:rPr>
          <w:rFonts w:asciiTheme="majorHAnsi" w:hAnsiTheme="majorHAnsi" w:cs="Arial"/>
          <w:b w:val="0"/>
          <w:sz w:val="24"/>
          <w:szCs w:val="24"/>
        </w:rPr>
      </w:pP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necessários para execução do objeto.</w:t>
      </w: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Validade da proposta: 90 (noventa) dias.</w:t>
      </w:r>
    </w:p>
    <w:p w:rsidR="00EB6B9B" w:rsidRDefault="00EB6B9B" w:rsidP="00EB6B9B">
      <w:pPr>
        <w:pStyle w:val="Ttulo"/>
        <w:ind w:right="-1"/>
        <w:jc w:val="both"/>
        <w:rPr>
          <w:rFonts w:asciiTheme="majorHAnsi" w:hAnsiTheme="majorHAnsi" w:cs="Arial"/>
          <w:b w:val="0"/>
          <w:sz w:val="24"/>
          <w:szCs w:val="24"/>
        </w:rPr>
      </w:pP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Carimbo da empresa/Assinatura do responsável</w:t>
      </w:r>
    </w:p>
    <w:p w:rsidR="00EB6B9B" w:rsidRDefault="00EB6B9B" w:rsidP="00EB6B9B">
      <w:pPr>
        <w:pStyle w:val="Ttulo"/>
        <w:ind w:right="-1"/>
        <w:jc w:val="both"/>
        <w:rPr>
          <w:rFonts w:asciiTheme="majorHAnsi" w:hAnsiTheme="majorHAnsi" w:cs="Arial"/>
          <w:b w:val="0"/>
          <w:sz w:val="24"/>
          <w:szCs w:val="24"/>
        </w:rPr>
      </w:pPr>
    </w:p>
    <w:p w:rsidR="00EB6B9B" w:rsidRPr="00EB6B9B" w:rsidRDefault="00EB6B9B" w:rsidP="00EB6B9B">
      <w:pPr>
        <w:pStyle w:val="Ttulo"/>
        <w:ind w:right="-1"/>
        <w:jc w:val="both"/>
        <w:rPr>
          <w:rFonts w:asciiTheme="majorHAnsi" w:hAnsiTheme="majorHAnsi" w:cs="Arial"/>
          <w:b w:val="0"/>
          <w:sz w:val="24"/>
          <w:szCs w:val="24"/>
        </w:rPr>
      </w:pPr>
      <w:proofErr w:type="spellStart"/>
      <w:r w:rsidRPr="00EB6B9B">
        <w:rPr>
          <w:rFonts w:asciiTheme="majorHAnsi" w:hAnsiTheme="majorHAnsi" w:cs="Arial"/>
          <w:b w:val="0"/>
          <w:sz w:val="24"/>
          <w:szCs w:val="24"/>
        </w:rPr>
        <w:t>Obs</w:t>
      </w:r>
      <w:proofErr w:type="spellEnd"/>
      <w:r w:rsidRPr="00EB6B9B">
        <w:rPr>
          <w:rFonts w:asciiTheme="majorHAnsi" w:hAnsiTheme="majorHAnsi" w:cs="Arial"/>
          <w:b w:val="0"/>
          <w:sz w:val="24"/>
          <w:szCs w:val="24"/>
        </w:rPr>
        <w:t>: Serão desclassificadas as propostas que apresentarem cotações contendo valor zero ou inexequíveis, na forma da legislação em vigor, ou ainda, que ofereçam preços ou vantagens baseadas nas ofertas dos demais licitantes.</w:t>
      </w:r>
    </w:p>
    <w:p w:rsidR="00EB6B9B" w:rsidRDefault="00EB6B9B" w:rsidP="00EB6B9B">
      <w:pPr>
        <w:pStyle w:val="Ttulo"/>
        <w:ind w:right="-1"/>
        <w:jc w:val="both"/>
        <w:rPr>
          <w:rFonts w:asciiTheme="majorHAnsi" w:hAnsiTheme="majorHAnsi" w:cs="Arial"/>
          <w:b w:val="0"/>
          <w:sz w:val="24"/>
          <w:szCs w:val="24"/>
        </w:rPr>
      </w:pPr>
    </w:p>
    <w:p w:rsidR="00EB6B9B" w:rsidRPr="00EB6B9B" w:rsidRDefault="00EB6B9B" w:rsidP="00EB6B9B">
      <w:pPr>
        <w:pStyle w:val="Ttulo"/>
        <w:ind w:right="-1"/>
        <w:jc w:val="both"/>
        <w:rPr>
          <w:rFonts w:asciiTheme="majorHAnsi" w:hAnsiTheme="majorHAnsi" w:cs="Arial"/>
          <w:b w:val="0"/>
          <w:sz w:val="24"/>
          <w:szCs w:val="24"/>
        </w:rPr>
      </w:pPr>
      <w:r w:rsidRPr="00EB6B9B">
        <w:rPr>
          <w:rFonts w:asciiTheme="majorHAnsi" w:hAnsiTheme="majorHAnsi" w:cs="Arial"/>
          <w:b w:val="0"/>
          <w:sz w:val="24"/>
          <w:szCs w:val="24"/>
        </w:rPr>
        <w:t>Local e Data</w:t>
      </w:r>
    </w:p>
    <w:p w:rsidR="00EB6B9B" w:rsidRPr="00EB6B9B" w:rsidRDefault="00EB6B9B" w:rsidP="00EB6B9B">
      <w:pPr>
        <w:pStyle w:val="Ttulo"/>
        <w:ind w:right="-1"/>
        <w:jc w:val="both"/>
        <w:rPr>
          <w:rFonts w:asciiTheme="majorHAnsi" w:hAnsiTheme="majorHAnsi" w:cs="Arial"/>
          <w:b w:val="0"/>
          <w:sz w:val="24"/>
          <w:szCs w:val="24"/>
        </w:rPr>
      </w:pPr>
    </w:p>
    <w:p w:rsidR="00EB6B9B" w:rsidRPr="00EB6B9B" w:rsidRDefault="00EB6B9B" w:rsidP="00EB6B9B">
      <w:pPr>
        <w:pStyle w:val="Ttulo"/>
        <w:ind w:right="-1"/>
        <w:jc w:val="both"/>
        <w:rPr>
          <w:rFonts w:asciiTheme="majorHAnsi" w:hAnsiTheme="majorHAnsi" w:cs="Arial"/>
          <w:b w:val="0"/>
          <w:sz w:val="24"/>
          <w:szCs w:val="24"/>
        </w:rPr>
      </w:pPr>
    </w:p>
    <w:p w:rsidR="00EB6B9B" w:rsidRPr="00EB6B9B" w:rsidRDefault="00EB6B9B" w:rsidP="00EB6B9B">
      <w:pPr>
        <w:pStyle w:val="Ttulo"/>
        <w:ind w:right="-1"/>
        <w:jc w:val="both"/>
        <w:rPr>
          <w:rFonts w:asciiTheme="majorHAnsi" w:hAnsiTheme="majorHAnsi" w:cs="Arial"/>
          <w:b w:val="0"/>
          <w:sz w:val="24"/>
          <w:szCs w:val="24"/>
        </w:rPr>
      </w:pPr>
    </w:p>
    <w:p w:rsidR="00EB6B9B" w:rsidRPr="00EB6B9B" w:rsidRDefault="00EB6B9B" w:rsidP="00867C96">
      <w:pPr>
        <w:pStyle w:val="Ttulo"/>
        <w:ind w:right="-1"/>
        <w:rPr>
          <w:rFonts w:asciiTheme="majorHAnsi" w:hAnsiTheme="majorHAnsi" w:cs="Arial"/>
          <w:b w:val="0"/>
          <w:sz w:val="24"/>
          <w:szCs w:val="24"/>
        </w:rPr>
      </w:pPr>
    </w:p>
    <w:p w:rsidR="00EB6B9B" w:rsidRDefault="00EB6B9B" w:rsidP="00867C96">
      <w:pPr>
        <w:pStyle w:val="Ttulo"/>
        <w:ind w:right="-1"/>
        <w:rPr>
          <w:rFonts w:asciiTheme="majorHAnsi" w:hAnsiTheme="majorHAnsi" w:cs="Arial"/>
          <w:sz w:val="24"/>
          <w:szCs w:val="24"/>
        </w:rPr>
      </w:pPr>
    </w:p>
    <w:p w:rsidR="00EB6B9B" w:rsidRDefault="00EB6B9B" w:rsidP="00867C96">
      <w:pPr>
        <w:pStyle w:val="Ttulo"/>
        <w:ind w:right="-1"/>
        <w:rPr>
          <w:rFonts w:asciiTheme="majorHAnsi" w:hAnsiTheme="majorHAnsi" w:cs="Arial"/>
          <w:sz w:val="24"/>
          <w:szCs w:val="24"/>
        </w:rPr>
      </w:pPr>
    </w:p>
    <w:p w:rsidR="00EB6B9B" w:rsidRDefault="00EB6B9B" w:rsidP="00867C96">
      <w:pPr>
        <w:pStyle w:val="Ttulo"/>
        <w:ind w:right="-1"/>
        <w:rPr>
          <w:rFonts w:asciiTheme="majorHAnsi" w:hAnsiTheme="majorHAnsi" w:cs="Arial"/>
          <w:sz w:val="24"/>
          <w:szCs w:val="24"/>
        </w:rPr>
      </w:pPr>
    </w:p>
    <w:p w:rsidR="00EB6B9B" w:rsidRDefault="00EB6B9B" w:rsidP="00867C96">
      <w:pPr>
        <w:pStyle w:val="Ttulo"/>
        <w:ind w:right="-1"/>
        <w:rPr>
          <w:rFonts w:asciiTheme="majorHAnsi" w:hAnsiTheme="majorHAnsi" w:cs="Arial"/>
          <w:sz w:val="24"/>
          <w:szCs w:val="24"/>
        </w:rPr>
      </w:pPr>
    </w:p>
    <w:p w:rsidR="00EB6B9B" w:rsidRDefault="00EB6B9B" w:rsidP="00867C96">
      <w:pPr>
        <w:pStyle w:val="Ttulo"/>
        <w:ind w:right="-1"/>
        <w:rPr>
          <w:rFonts w:asciiTheme="majorHAnsi" w:hAnsiTheme="majorHAnsi" w:cs="Arial"/>
          <w:sz w:val="24"/>
          <w:szCs w:val="24"/>
        </w:rPr>
      </w:pPr>
    </w:p>
    <w:p w:rsidR="00EB6B9B" w:rsidRDefault="00EB6B9B" w:rsidP="00867C96">
      <w:pPr>
        <w:pStyle w:val="Ttulo"/>
        <w:ind w:right="-1"/>
        <w:rPr>
          <w:rFonts w:asciiTheme="majorHAnsi" w:hAnsiTheme="majorHAnsi" w:cs="Arial"/>
          <w:sz w:val="24"/>
          <w:szCs w:val="24"/>
        </w:rPr>
      </w:pPr>
    </w:p>
    <w:p w:rsidR="00C1583A" w:rsidRDefault="00C1583A" w:rsidP="00867C96">
      <w:pPr>
        <w:pStyle w:val="Ttulo"/>
        <w:ind w:right="-1"/>
        <w:rPr>
          <w:rFonts w:asciiTheme="majorHAnsi" w:hAnsiTheme="majorHAnsi" w:cs="Arial"/>
          <w:sz w:val="24"/>
          <w:szCs w:val="24"/>
        </w:rPr>
      </w:pPr>
    </w:p>
    <w:p w:rsidR="00C370EC" w:rsidRPr="00EC08CA" w:rsidRDefault="00C370EC" w:rsidP="00867C96">
      <w:pPr>
        <w:pStyle w:val="Ttulo"/>
        <w:ind w:right="-1"/>
        <w:rPr>
          <w:rFonts w:asciiTheme="majorHAnsi" w:hAnsiTheme="majorHAnsi" w:cs="Arial"/>
          <w:sz w:val="24"/>
          <w:szCs w:val="24"/>
        </w:rPr>
      </w:pPr>
      <w:r w:rsidRPr="00EC08CA">
        <w:rPr>
          <w:rFonts w:asciiTheme="majorHAnsi" w:hAnsiTheme="majorHAnsi" w:cs="Arial"/>
          <w:sz w:val="24"/>
          <w:szCs w:val="24"/>
        </w:rPr>
        <w:t>ANEXO III</w:t>
      </w:r>
    </w:p>
    <w:p w:rsidR="00C370EC" w:rsidRPr="00EC08CA" w:rsidRDefault="00C370EC" w:rsidP="00867C96">
      <w:pPr>
        <w:widowControl w:val="0"/>
        <w:tabs>
          <w:tab w:val="left" w:pos="7142"/>
        </w:tabs>
        <w:adjustRightInd w:val="0"/>
        <w:ind w:right="-1"/>
        <w:jc w:val="center"/>
        <w:rPr>
          <w:rFonts w:asciiTheme="majorHAnsi" w:hAnsiTheme="majorHAnsi" w:cs="Arial"/>
          <w:bCs/>
          <w:sz w:val="24"/>
          <w:szCs w:val="24"/>
        </w:rPr>
      </w:pPr>
      <w:r w:rsidRPr="00EC08CA">
        <w:rPr>
          <w:rFonts w:asciiTheme="majorHAnsi" w:hAnsiTheme="majorHAnsi" w:cs="Arial"/>
          <w:bCs/>
          <w:sz w:val="24"/>
          <w:szCs w:val="24"/>
        </w:rPr>
        <w:t>MODELO DE DECLARAÇÃO</w:t>
      </w:r>
    </w:p>
    <w:p w:rsidR="00C370EC" w:rsidRPr="00EC08CA" w:rsidRDefault="00C370EC" w:rsidP="00867C96">
      <w:pPr>
        <w:pStyle w:val="Corpodetexto"/>
        <w:ind w:right="-1"/>
        <w:jc w:val="center"/>
        <w:rPr>
          <w:rFonts w:asciiTheme="majorHAnsi" w:hAnsiTheme="majorHAnsi" w:cs="Arial"/>
          <w:sz w:val="24"/>
          <w:szCs w:val="24"/>
        </w:rPr>
      </w:pPr>
      <w:r w:rsidRPr="00EC08CA">
        <w:rPr>
          <w:rFonts w:asciiTheme="majorHAnsi" w:hAnsiTheme="majorHAnsi" w:cs="Arial"/>
          <w:sz w:val="24"/>
          <w:szCs w:val="24"/>
        </w:rPr>
        <w:t>(Papel timbrado da empresa)</w:t>
      </w:r>
    </w:p>
    <w:p w:rsidR="00C370EC" w:rsidRPr="00EC08CA" w:rsidRDefault="00C370EC" w:rsidP="00867C96">
      <w:pPr>
        <w:pStyle w:val="Corpodetexto"/>
        <w:ind w:right="-1"/>
        <w:rPr>
          <w:rFonts w:asciiTheme="majorHAnsi" w:hAnsiTheme="majorHAnsi" w:cs="Arial"/>
          <w:sz w:val="24"/>
          <w:szCs w:val="24"/>
        </w:rPr>
      </w:pPr>
    </w:p>
    <w:p w:rsidR="00C370EC" w:rsidRPr="00EC08CA" w:rsidRDefault="00C370EC" w:rsidP="00867C96">
      <w:pPr>
        <w:widowControl w:val="0"/>
        <w:tabs>
          <w:tab w:val="left" w:pos="7142"/>
        </w:tabs>
        <w:adjustRightInd w:val="0"/>
        <w:ind w:left="-567" w:right="-1"/>
        <w:jc w:val="both"/>
        <w:rPr>
          <w:rFonts w:asciiTheme="majorHAnsi" w:hAnsiTheme="majorHAnsi" w:cs="Arial"/>
          <w:sz w:val="24"/>
          <w:szCs w:val="24"/>
        </w:rPr>
      </w:pPr>
    </w:p>
    <w:p w:rsidR="00C370EC" w:rsidRPr="00EC08CA" w:rsidRDefault="00C370EC" w:rsidP="00867C96">
      <w:pPr>
        <w:widowControl w:val="0"/>
        <w:tabs>
          <w:tab w:val="left" w:pos="7142"/>
        </w:tabs>
        <w:adjustRightInd w:val="0"/>
        <w:ind w:left="-142" w:right="-1"/>
        <w:jc w:val="both"/>
        <w:rPr>
          <w:rFonts w:asciiTheme="majorHAnsi" w:hAnsiTheme="majorHAnsi" w:cs="Arial"/>
          <w:sz w:val="24"/>
          <w:szCs w:val="24"/>
        </w:rPr>
      </w:pPr>
      <w:r w:rsidRPr="00EC08CA">
        <w:rPr>
          <w:rFonts w:asciiTheme="majorHAnsi" w:hAnsiTheme="majorHAnsi" w:cs="Arial"/>
          <w:sz w:val="24"/>
          <w:szCs w:val="24"/>
        </w:rPr>
        <w:t xml:space="preserve">(NOME DA EMPRESA) __________________________________________________, CNPJ n°. __________________, sediada (endereço completo) ______________________, declara, sob as penas da lei, que até a presente data inexistem fatos impeditivos para </w:t>
      </w:r>
      <w:proofErr w:type="gramStart"/>
      <w:r w:rsidRPr="00EC08CA">
        <w:rPr>
          <w:rFonts w:asciiTheme="majorHAnsi" w:hAnsiTheme="majorHAnsi" w:cs="Arial"/>
          <w:sz w:val="24"/>
          <w:szCs w:val="24"/>
        </w:rPr>
        <w:t>sua habilitação no presente processo licitatório, ciente da obrigatoriedade de declarar ocorrências posteriores</w:t>
      </w:r>
      <w:proofErr w:type="gramEnd"/>
      <w:r w:rsidRPr="00EC08CA">
        <w:rPr>
          <w:rFonts w:asciiTheme="majorHAnsi" w:hAnsiTheme="majorHAnsi" w:cs="Arial"/>
          <w:sz w:val="24"/>
          <w:szCs w:val="24"/>
        </w:rPr>
        <w:t>.</w:t>
      </w:r>
    </w:p>
    <w:p w:rsidR="00C370EC" w:rsidRPr="00EC08CA" w:rsidRDefault="00C370EC" w:rsidP="00867C96">
      <w:pPr>
        <w:widowControl w:val="0"/>
        <w:tabs>
          <w:tab w:val="left" w:pos="4766"/>
        </w:tabs>
        <w:adjustRightInd w:val="0"/>
        <w:ind w:left="-142"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left="-142"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left="-142"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left="-142"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left="-142"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left="-142"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left="-142" w:right="-1"/>
        <w:jc w:val="both"/>
        <w:rPr>
          <w:rFonts w:asciiTheme="majorHAnsi" w:hAnsiTheme="majorHAnsi" w:cs="Arial"/>
          <w:sz w:val="24"/>
          <w:szCs w:val="24"/>
        </w:rPr>
      </w:pPr>
      <w:r w:rsidRPr="00EC08CA">
        <w:rPr>
          <w:rFonts w:asciiTheme="majorHAnsi" w:hAnsiTheme="majorHAnsi" w:cs="Arial"/>
          <w:sz w:val="24"/>
          <w:szCs w:val="24"/>
        </w:rPr>
        <w:t>Local e Data</w:t>
      </w:r>
    </w:p>
    <w:p w:rsidR="00C370EC" w:rsidRPr="00EC08CA" w:rsidRDefault="00C370EC" w:rsidP="00867C96">
      <w:pPr>
        <w:widowControl w:val="0"/>
        <w:tabs>
          <w:tab w:val="left" w:pos="4766"/>
        </w:tabs>
        <w:adjustRightInd w:val="0"/>
        <w:ind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right="-1"/>
        <w:jc w:val="both"/>
        <w:rPr>
          <w:rFonts w:asciiTheme="majorHAnsi" w:hAnsiTheme="majorHAnsi" w:cs="Arial"/>
          <w:sz w:val="24"/>
          <w:szCs w:val="24"/>
        </w:rPr>
      </w:pPr>
    </w:p>
    <w:p w:rsidR="0070688E" w:rsidRPr="00EC08CA" w:rsidRDefault="0070688E" w:rsidP="00867C96">
      <w:pPr>
        <w:widowControl w:val="0"/>
        <w:tabs>
          <w:tab w:val="left" w:pos="4766"/>
        </w:tabs>
        <w:adjustRightInd w:val="0"/>
        <w:ind w:right="-1"/>
        <w:jc w:val="both"/>
        <w:rPr>
          <w:rFonts w:asciiTheme="majorHAnsi" w:hAnsiTheme="majorHAnsi" w:cs="Arial"/>
          <w:sz w:val="24"/>
          <w:szCs w:val="24"/>
        </w:rPr>
      </w:pPr>
    </w:p>
    <w:p w:rsidR="0070688E" w:rsidRPr="00EC08CA" w:rsidRDefault="0070688E" w:rsidP="00867C96">
      <w:pPr>
        <w:widowControl w:val="0"/>
        <w:tabs>
          <w:tab w:val="left" w:pos="4766"/>
        </w:tabs>
        <w:adjustRightInd w:val="0"/>
        <w:ind w:right="-1"/>
        <w:jc w:val="both"/>
        <w:rPr>
          <w:rFonts w:asciiTheme="majorHAnsi" w:hAnsiTheme="majorHAnsi" w:cs="Arial"/>
          <w:sz w:val="24"/>
          <w:szCs w:val="24"/>
        </w:rPr>
      </w:pPr>
    </w:p>
    <w:p w:rsidR="0070688E" w:rsidRPr="00EC08CA" w:rsidRDefault="0070688E" w:rsidP="00867C96">
      <w:pPr>
        <w:widowControl w:val="0"/>
        <w:tabs>
          <w:tab w:val="left" w:pos="4766"/>
        </w:tabs>
        <w:adjustRightInd w:val="0"/>
        <w:ind w:right="-1"/>
        <w:jc w:val="both"/>
        <w:rPr>
          <w:rFonts w:asciiTheme="majorHAnsi" w:hAnsiTheme="majorHAnsi" w:cs="Arial"/>
          <w:sz w:val="24"/>
          <w:szCs w:val="24"/>
        </w:rPr>
      </w:pPr>
    </w:p>
    <w:p w:rsidR="00C370EC" w:rsidRPr="00EC08CA" w:rsidRDefault="00C370EC" w:rsidP="00867C96">
      <w:pPr>
        <w:widowControl w:val="0"/>
        <w:tabs>
          <w:tab w:val="left" w:pos="4766"/>
        </w:tabs>
        <w:adjustRightInd w:val="0"/>
        <w:ind w:right="-1"/>
        <w:jc w:val="center"/>
        <w:rPr>
          <w:rFonts w:asciiTheme="majorHAnsi" w:hAnsiTheme="majorHAnsi" w:cs="Arial"/>
          <w:sz w:val="24"/>
          <w:szCs w:val="24"/>
        </w:rPr>
      </w:pPr>
      <w:r w:rsidRPr="00EC08CA">
        <w:rPr>
          <w:rFonts w:asciiTheme="majorHAnsi" w:hAnsiTheme="majorHAnsi" w:cs="Arial"/>
          <w:sz w:val="24"/>
          <w:szCs w:val="24"/>
        </w:rPr>
        <w:t>____________________________________</w:t>
      </w:r>
    </w:p>
    <w:p w:rsidR="00C370EC" w:rsidRPr="00EC08CA" w:rsidRDefault="00C370EC" w:rsidP="00867C96">
      <w:pPr>
        <w:widowControl w:val="0"/>
        <w:tabs>
          <w:tab w:val="left" w:pos="4766"/>
        </w:tabs>
        <w:adjustRightInd w:val="0"/>
        <w:ind w:right="-1"/>
        <w:jc w:val="center"/>
        <w:rPr>
          <w:rFonts w:asciiTheme="majorHAnsi" w:hAnsiTheme="majorHAnsi" w:cs="Arial"/>
          <w:sz w:val="24"/>
          <w:szCs w:val="24"/>
        </w:rPr>
      </w:pPr>
      <w:r w:rsidRPr="00EC08CA">
        <w:rPr>
          <w:rFonts w:asciiTheme="majorHAnsi" w:hAnsiTheme="majorHAnsi" w:cs="Arial"/>
          <w:sz w:val="24"/>
          <w:szCs w:val="24"/>
        </w:rPr>
        <w:t>Nome e Numero da Identidade do declarante</w:t>
      </w:r>
    </w:p>
    <w:p w:rsidR="00C370EC" w:rsidRPr="00EC08CA" w:rsidRDefault="00C370EC" w:rsidP="00867C96">
      <w:pPr>
        <w:ind w:right="-1"/>
        <w:jc w:val="both"/>
        <w:rPr>
          <w:rFonts w:asciiTheme="majorHAnsi" w:hAnsiTheme="majorHAnsi" w:cs="Arial"/>
          <w:sz w:val="24"/>
          <w:szCs w:val="24"/>
        </w:rPr>
      </w:pPr>
    </w:p>
    <w:p w:rsidR="00C370EC" w:rsidRPr="00EC08CA" w:rsidRDefault="00C370EC" w:rsidP="00867C96">
      <w:pPr>
        <w:ind w:right="-1"/>
        <w:jc w:val="both"/>
        <w:rPr>
          <w:rFonts w:asciiTheme="majorHAnsi" w:hAnsiTheme="majorHAnsi" w:cs="Arial"/>
          <w:sz w:val="24"/>
          <w:szCs w:val="24"/>
        </w:rPr>
      </w:pPr>
    </w:p>
    <w:p w:rsidR="00C370EC" w:rsidRPr="00EC08CA" w:rsidRDefault="00C370EC" w:rsidP="00867C96">
      <w:pPr>
        <w:ind w:right="-1"/>
        <w:jc w:val="both"/>
        <w:rPr>
          <w:rFonts w:asciiTheme="majorHAnsi" w:hAnsiTheme="majorHAnsi" w:cs="Arial"/>
          <w:sz w:val="24"/>
          <w:szCs w:val="24"/>
        </w:rPr>
      </w:pPr>
    </w:p>
    <w:p w:rsidR="00C370EC" w:rsidRPr="00EC08CA" w:rsidRDefault="00C370EC" w:rsidP="00867C96">
      <w:pPr>
        <w:ind w:right="-1"/>
        <w:jc w:val="both"/>
        <w:rPr>
          <w:rFonts w:asciiTheme="majorHAnsi" w:hAnsiTheme="majorHAnsi" w:cs="Arial"/>
          <w:sz w:val="24"/>
          <w:szCs w:val="24"/>
        </w:rPr>
      </w:pPr>
    </w:p>
    <w:p w:rsidR="00C370EC" w:rsidRPr="00EC08CA" w:rsidRDefault="00C370EC" w:rsidP="00867C96">
      <w:pPr>
        <w:ind w:right="-1"/>
        <w:jc w:val="both"/>
        <w:rPr>
          <w:rFonts w:asciiTheme="majorHAnsi" w:hAnsiTheme="majorHAnsi" w:cs="Arial"/>
          <w:sz w:val="24"/>
          <w:szCs w:val="24"/>
        </w:rPr>
      </w:pPr>
    </w:p>
    <w:p w:rsidR="00C370EC" w:rsidRPr="00EC08CA" w:rsidRDefault="00C370EC" w:rsidP="00867C96">
      <w:pPr>
        <w:ind w:right="-1"/>
        <w:jc w:val="both"/>
        <w:rPr>
          <w:rFonts w:asciiTheme="majorHAnsi" w:hAnsiTheme="majorHAnsi" w:cs="Arial"/>
          <w:sz w:val="24"/>
          <w:szCs w:val="24"/>
        </w:rPr>
      </w:pPr>
    </w:p>
    <w:p w:rsidR="00C370EC" w:rsidRPr="00EC08CA" w:rsidRDefault="00C370EC" w:rsidP="00867C96">
      <w:pPr>
        <w:ind w:right="-1"/>
        <w:jc w:val="both"/>
        <w:rPr>
          <w:rFonts w:asciiTheme="majorHAnsi" w:hAnsiTheme="majorHAnsi" w:cs="Arial"/>
          <w:sz w:val="24"/>
          <w:szCs w:val="24"/>
        </w:rPr>
      </w:pPr>
    </w:p>
    <w:p w:rsidR="00C370EC" w:rsidRPr="00EC08CA" w:rsidRDefault="00C370EC" w:rsidP="00867C96">
      <w:pPr>
        <w:ind w:right="-1"/>
        <w:jc w:val="both"/>
        <w:rPr>
          <w:rFonts w:asciiTheme="majorHAnsi" w:hAnsiTheme="majorHAnsi" w:cs="Arial"/>
          <w:sz w:val="24"/>
          <w:szCs w:val="24"/>
        </w:rPr>
      </w:pPr>
    </w:p>
    <w:p w:rsidR="00C370EC" w:rsidRPr="00EC08CA" w:rsidRDefault="00C370EC" w:rsidP="00867C96">
      <w:pPr>
        <w:ind w:right="-1"/>
        <w:jc w:val="both"/>
        <w:rPr>
          <w:rFonts w:asciiTheme="majorHAnsi" w:hAnsiTheme="majorHAnsi" w:cs="Arial"/>
          <w:sz w:val="24"/>
          <w:szCs w:val="24"/>
        </w:rPr>
      </w:pPr>
    </w:p>
    <w:p w:rsidR="00C370EC" w:rsidRPr="00EC08CA" w:rsidRDefault="00C370EC" w:rsidP="00867C96">
      <w:pPr>
        <w:ind w:right="-1"/>
        <w:jc w:val="both"/>
        <w:rPr>
          <w:rFonts w:asciiTheme="majorHAnsi" w:hAnsiTheme="majorHAnsi" w:cs="Arial"/>
          <w:sz w:val="24"/>
          <w:szCs w:val="24"/>
        </w:rPr>
      </w:pPr>
    </w:p>
    <w:p w:rsidR="00C00AEC" w:rsidRPr="00EC08CA" w:rsidRDefault="00C00AEC" w:rsidP="00867C96">
      <w:pPr>
        <w:ind w:right="-1"/>
        <w:jc w:val="both"/>
        <w:rPr>
          <w:rFonts w:asciiTheme="majorHAnsi" w:hAnsiTheme="majorHAnsi" w:cs="Arial"/>
          <w:sz w:val="24"/>
          <w:szCs w:val="24"/>
        </w:rPr>
      </w:pPr>
    </w:p>
    <w:p w:rsidR="00C00AEC" w:rsidRPr="00EC08CA" w:rsidRDefault="00C00AEC" w:rsidP="00867C96">
      <w:pPr>
        <w:ind w:right="-1"/>
        <w:jc w:val="both"/>
        <w:rPr>
          <w:rFonts w:asciiTheme="majorHAnsi" w:hAnsiTheme="majorHAnsi" w:cs="Arial"/>
          <w:sz w:val="24"/>
          <w:szCs w:val="24"/>
        </w:rPr>
      </w:pPr>
    </w:p>
    <w:p w:rsidR="001C1052" w:rsidRPr="00EC08CA" w:rsidRDefault="001C1052" w:rsidP="00867C96">
      <w:pPr>
        <w:pStyle w:val="Ttulo2"/>
        <w:ind w:right="-1"/>
        <w:jc w:val="left"/>
        <w:rPr>
          <w:rFonts w:asciiTheme="majorHAnsi" w:hAnsiTheme="majorHAnsi" w:cs="Arial"/>
          <w:sz w:val="24"/>
          <w:szCs w:val="24"/>
        </w:rPr>
      </w:pPr>
    </w:p>
    <w:p w:rsidR="001C1052" w:rsidRDefault="001C1052" w:rsidP="00867C96">
      <w:pPr>
        <w:rPr>
          <w:rFonts w:asciiTheme="majorHAnsi" w:hAnsiTheme="majorHAnsi" w:cs="Arial"/>
          <w:sz w:val="24"/>
          <w:szCs w:val="24"/>
          <w:lang w:val="pt-PT"/>
        </w:rPr>
      </w:pPr>
    </w:p>
    <w:p w:rsidR="00EB058F" w:rsidRDefault="00EB058F" w:rsidP="00867C96">
      <w:pPr>
        <w:rPr>
          <w:rFonts w:asciiTheme="majorHAnsi" w:hAnsiTheme="majorHAnsi" w:cs="Arial"/>
          <w:sz w:val="24"/>
          <w:szCs w:val="24"/>
          <w:lang w:val="pt-PT"/>
        </w:rPr>
      </w:pPr>
    </w:p>
    <w:p w:rsidR="00EB058F" w:rsidRDefault="00EB058F" w:rsidP="00867C96">
      <w:pPr>
        <w:rPr>
          <w:rFonts w:asciiTheme="majorHAnsi" w:hAnsiTheme="majorHAnsi" w:cs="Arial"/>
          <w:sz w:val="24"/>
          <w:szCs w:val="24"/>
          <w:lang w:val="pt-PT"/>
        </w:rPr>
      </w:pPr>
    </w:p>
    <w:p w:rsidR="00EB058F" w:rsidRDefault="00EB058F" w:rsidP="00867C96">
      <w:pPr>
        <w:rPr>
          <w:rFonts w:asciiTheme="majorHAnsi" w:hAnsiTheme="majorHAnsi" w:cs="Arial"/>
          <w:sz w:val="24"/>
          <w:szCs w:val="24"/>
          <w:lang w:val="pt-PT"/>
        </w:rPr>
      </w:pPr>
    </w:p>
    <w:p w:rsidR="00EB058F" w:rsidRDefault="00EB058F" w:rsidP="00867C96">
      <w:pPr>
        <w:rPr>
          <w:rFonts w:asciiTheme="majorHAnsi" w:hAnsiTheme="majorHAnsi" w:cs="Arial"/>
          <w:sz w:val="24"/>
          <w:szCs w:val="24"/>
          <w:lang w:val="pt-PT"/>
        </w:rPr>
      </w:pPr>
    </w:p>
    <w:p w:rsidR="00EB058F" w:rsidRPr="00EC08CA" w:rsidRDefault="00EB058F" w:rsidP="00867C96">
      <w:pPr>
        <w:rPr>
          <w:rFonts w:asciiTheme="majorHAnsi" w:hAnsiTheme="majorHAnsi" w:cs="Arial"/>
          <w:sz w:val="24"/>
          <w:szCs w:val="24"/>
          <w:lang w:val="pt-PT"/>
        </w:rPr>
      </w:pPr>
    </w:p>
    <w:p w:rsidR="001C1052" w:rsidRPr="00EC08CA" w:rsidRDefault="001C1052" w:rsidP="00867C96">
      <w:pPr>
        <w:rPr>
          <w:rFonts w:asciiTheme="majorHAnsi" w:hAnsiTheme="majorHAnsi" w:cs="Arial"/>
          <w:sz w:val="24"/>
          <w:szCs w:val="24"/>
          <w:lang w:val="pt-PT"/>
        </w:rPr>
      </w:pPr>
    </w:p>
    <w:p w:rsidR="00EB058F" w:rsidRDefault="00EB058F" w:rsidP="00867C96">
      <w:pPr>
        <w:pStyle w:val="Ttulo2"/>
        <w:ind w:right="-1"/>
        <w:rPr>
          <w:rFonts w:asciiTheme="majorHAnsi" w:hAnsiTheme="majorHAnsi" w:cs="Arial"/>
          <w:sz w:val="24"/>
          <w:szCs w:val="24"/>
        </w:rPr>
      </w:pPr>
    </w:p>
    <w:p w:rsidR="00C1583A" w:rsidRPr="00C1583A" w:rsidRDefault="00C1583A" w:rsidP="00C1583A">
      <w:pPr>
        <w:rPr>
          <w:lang w:val="pt-PT"/>
        </w:rPr>
      </w:pPr>
    </w:p>
    <w:p w:rsidR="00C370EC" w:rsidRPr="00EC08CA" w:rsidRDefault="00C370EC" w:rsidP="00867C96">
      <w:pPr>
        <w:pStyle w:val="Ttulo2"/>
        <w:ind w:right="-1"/>
        <w:rPr>
          <w:rFonts w:asciiTheme="majorHAnsi" w:hAnsiTheme="majorHAnsi" w:cs="Arial"/>
          <w:sz w:val="24"/>
          <w:szCs w:val="24"/>
        </w:rPr>
      </w:pPr>
      <w:r w:rsidRPr="00EC08CA">
        <w:rPr>
          <w:rFonts w:asciiTheme="majorHAnsi" w:hAnsiTheme="majorHAnsi" w:cs="Arial"/>
          <w:sz w:val="24"/>
          <w:szCs w:val="24"/>
        </w:rPr>
        <w:t xml:space="preserve">ANEXO </w:t>
      </w:r>
      <w:r w:rsidR="005B77BD" w:rsidRPr="00EC08CA">
        <w:rPr>
          <w:rFonts w:asciiTheme="majorHAnsi" w:hAnsiTheme="majorHAnsi" w:cs="Arial"/>
          <w:sz w:val="24"/>
          <w:szCs w:val="24"/>
        </w:rPr>
        <w:t>I</w:t>
      </w:r>
      <w:r w:rsidRPr="00EC08CA">
        <w:rPr>
          <w:rFonts w:asciiTheme="majorHAnsi" w:hAnsiTheme="majorHAnsi" w:cs="Arial"/>
          <w:sz w:val="24"/>
          <w:szCs w:val="24"/>
        </w:rPr>
        <w:t>V</w:t>
      </w:r>
    </w:p>
    <w:p w:rsidR="00C370EC" w:rsidRPr="00EC08CA" w:rsidRDefault="00C370EC" w:rsidP="00867C96">
      <w:pPr>
        <w:pStyle w:val="Ttulo2"/>
        <w:ind w:right="-1"/>
        <w:rPr>
          <w:rFonts w:asciiTheme="majorHAnsi" w:hAnsiTheme="majorHAnsi" w:cs="Arial"/>
          <w:sz w:val="24"/>
          <w:szCs w:val="24"/>
        </w:rPr>
      </w:pPr>
      <w:r w:rsidRPr="00EC08CA">
        <w:rPr>
          <w:rFonts w:asciiTheme="majorHAnsi" w:hAnsiTheme="majorHAnsi" w:cs="Arial"/>
          <w:sz w:val="24"/>
          <w:szCs w:val="24"/>
        </w:rPr>
        <w:t>DECLARAÇÃO DO CUMPRIMENTO DE REQUISITO DE HABILITAÇÃO</w:t>
      </w:r>
    </w:p>
    <w:p w:rsidR="00C370EC" w:rsidRPr="00EC08CA" w:rsidRDefault="00C370EC" w:rsidP="00867C96">
      <w:pPr>
        <w:pStyle w:val="Corpodetexto"/>
        <w:ind w:right="-1"/>
        <w:jc w:val="center"/>
        <w:rPr>
          <w:rFonts w:asciiTheme="majorHAnsi" w:hAnsiTheme="majorHAnsi" w:cs="Arial"/>
          <w:sz w:val="24"/>
          <w:szCs w:val="24"/>
        </w:rPr>
      </w:pPr>
      <w:r w:rsidRPr="00EC08CA">
        <w:rPr>
          <w:rFonts w:asciiTheme="majorHAnsi" w:hAnsiTheme="majorHAnsi" w:cs="Arial"/>
          <w:sz w:val="24"/>
          <w:szCs w:val="24"/>
        </w:rPr>
        <w:t>(Papel timbrado da empresa)</w:t>
      </w:r>
    </w:p>
    <w:p w:rsidR="00C370EC" w:rsidRPr="00EC08CA" w:rsidRDefault="00C370EC" w:rsidP="00867C96">
      <w:pPr>
        <w:widowControl w:val="0"/>
        <w:adjustRightInd w:val="0"/>
        <w:ind w:right="-1"/>
        <w:jc w:val="both"/>
        <w:rPr>
          <w:rFonts w:asciiTheme="majorHAnsi" w:hAnsiTheme="majorHAnsi" w:cs="Arial"/>
          <w:bCs/>
          <w:sz w:val="24"/>
          <w:szCs w:val="24"/>
        </w:rPr>
      </w:pPr>
    </w:p>
    <w:p w:rsidR="00C370EC" w:rsidRPr="00EC08CA" w:rsidRDefault="00C370EC" w:rsidP="00867C96">
      <w:pPr>
        <w:widowControl w:val="0"/>
        <w:adjustRightInd w:val="0"/>
        <w:ind w:right="-1"/>
        <w:jc w:val="both"/>
        <w:rPr>
          <w:rFonts w:asciiTheme="majorHAnsi" w:hAnsiTheme="majorHAnsi" w:cs="Arial"/>
          <w:bCs/>
          <w:sz w:val="24"/>
          <w:szCs w:val="24"/>
        </w:rPr>
      </w:pPr>
    </w:p>
    <w:p w:rsidR="00C370EC" w:rsidRPr="00EC08CA" w:rsidRDefault="00C370EC" w:rsidP="00867C96">
      <w:pPr>
        <w:widowControl w:val="0"/>
        <w:adjustRightInd w:val="0"/>
        <w:ind w:right="-1"/>
        <w:jc w:val="both"/>
        <w:rPr>
          <w:rFonts w:asciiTheme="majorHAnsi" w:hAnsiTheme="majorHAnsi" w:cs="Arial"/>
          <w:bCs/>
          <w:sz w:val="24"/>
          <w:szCs w:val="24"/>
        </w:rPr>
      </w:pPr>
    </w:p>
    <w:p w:rsidR="00C370EC" w:rsidRPr="00EC08CA" w:rsidRDefault="00C370EC" w:rsidP="00867C96">
      <w:pPr>
        <w:widowControl w:val="0"/>
        <w:adjustRightInd w:val="0"/>
        <w:ind w:right="-1"/>
        <w:jc w:val="both"/>
        <w:rPr>
          <w:rFonts w:asciiTheme="majorHAnsi" w:hAnsiTheme="majorHAnsi" w:cs="Arial"/>
          <w:bCs/>
          <w:sz w:val="24"/>
          <w:szCs w:val="24"/>
        </w:rPr>
      </w:pPr>
    </w:p>
    <w:p w:rsidR="00C370EC" w:rsidRPr="00EC08CA" w:rsidRDefault="00C370EC" w:rsidP="00867C96">
      <w:pPr>
        <w:widowControl w:val="0"/>
        <w:adjustRightInd w:val="0"/>
        <w:ind w:right="-1"/>
        <w:jc w:val="both"/>
        <w:rPr>
          <w:rFonts w:asciiTheme="majorHAnsi" w:hAnsiTheme="majorHAnsi" w:cs="Arial"/>
          <w:bCs/>
          <w:sz w:val="24"/>
          <w:szCs w:val="24"/>
        </w:rPr>
      </w:pPr>
    </w:p>
    <w:p w:rsidR="00C370EC" w:rsidRPr="00EC08CA" w:rsidRDefault="00C370EC" w:rsidP="00867C96">
      <w:pPr>
        <w:widowControl w:val="0"/>
        <w:adjustRightInd w:val="0"/>
        <w:ind w:right="-1"/>
        <w:jc w:val="both"/>
        <w:rPr>
          <w:rFonts w:asciiTheme="majorHAnsi" w:hAnsiTheme="majorHAnsi" w:cs="Arial"/>
          <w:bCs/>
          <w:sz w:val="24"/>
          <w:szCs w:val="24"/>
        </w:rPr>
      </w:pPr>
    </w:p>
    <w:p w:rsidR="00C370EC" w:rsidRPr="00EC08CA" w:rsidRDefault="00C370EC" w:rsidP="00867C96">
      <w:pPr>
        <w:widowControl w:val="0"/>
        <w:adjustRightInd w:val="0"/>
        <w:ind w:right="-1"/>
        <w:jc w:val="both"/>
        <w:rPr>
          <w:rFonts w:asciiTheme="majorHAnsi" w:hAnsiTheme="majorHAnsi" w:cs="Arial"/>
          <w:bCs/>
          <w:sz w:val="24"/>
          <w:szCs w:val="24"/>
        </w:rPr>
      </w:pPr>
    </w:p>
    <w:p w:rsidR="00C370EC" w:rsidRPr="00EC08CA" w:rsidRDefault="00C370EC" w:rsidP="00867C96">
      <w:pPr>
        <w:widowControl w:val="0"/>
        <w:adjustRightInd w:val="0"/>
        <w:ind w:right="-1"/>
        <w:jc w:val="both"/>
        <w:rPr>
          <w:rFonts w:asciiTheme="majorHAnsi" w:hAnsiTheme="majorHAnsi" w:cs="Arial"/>
          <w:sz w:val="24"/>
          <w:szCs w:val="24"/>
        </w:rPr>
      </w:pPr>
      <w:r w:rsidRPr="00EC08CA">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EC08CA">
        <w:rPr>
          <w:rFonts w:asciiTheme="majorHAnsi" w:hAnsiTheme="majorHAnsi" w:cs="Arial"/>
          <w:sz w:val="24"/>
          <w:szCs w:val="24"/>
        </w:rPr>
        <w:t>art</w:t>
      </w:r>
      <w:proofErr w:type="spellEnd"/>
      <w:r w:rsidRPr="00EC08CA">
        <w:rPr>
          <w:rFonts w:asciiTheme="majorHAnsi" w:hAnsiTheme="majorHAnsi" w:cs="Arial"/>
          <w:sz w:val="24"/>
          <w:szCs w:val="24"/>
        </w:rPr>
        <w:t xml:space="preserve"> 4°, da Lei Federal n° 10.520, de 17/07/2002, de 10/07/2002, e no </w:t>
      </w:r>
      <w:proofErr w:type="spellStart"/>
      <w:r w:rsidRPr="00EC08CA">
        <w:rPr>
          <w:rFonts w:asciiTheme="majorHAnsi" w:hAnsiTheme="majorHAnsi" w:cs="Arial"/>
          <w:bCs/>
          <w:sz w:val="24"/>
          <w:szCs w:val="24"/>
        </w:rPr>
        <w:t>sub-ítem</w:t>
      </w:r>
      <w:proofErr w:type="spellEnd"/>
      <w:r w:rsidRPr="00EC08CA">
        <w:rPr>
          <w:rFonts w:asciiTheme="majorHAnsi" w:hAnsiTheme="majorHAnsi" w:cs="Arial"/>
          <w:bCs/>
          <w:sz w:val="24"/>
          <w:szCs w:val="24"/>
        </w:rPr>
        <w:t xml:space="preserve"> 6.4 </w:t>
      </w:r>
      <w:r w:rsidRPr="00EC08CA">
        <w:rPr>
          <w:rFonts w:asciiTheme="majorHAnsi" w:hAnsiTheme="majorHAnsi" w:cs="Arial"/>
          <w:sz w:val="24"/>
          <w:szCs w:val="24"/>
        </w:rPr>
        <w:t xml:space="preserve">do edital, e para os fins do </w:t>
      </w:r>
      <w:r w:rsidR="005B77BD" w:rsidRPr="00EC08CA">
        <w:rPr>
          <w:rFonts w:asciiTheme="majorHAnsi" w:hAnsiTheme="majorHAnsi" w:cs="Arial"/>
          <w:bCs/>
          <w:sz w:val="24"/>
          <w:szCs w:val="24"/>
        </w:rPr>
        <w:t>Pregão Eletrônico n°</w:t>
      </w:r>
      <w:r w:rsidR="00344F26" w:rsidRPr="00EC08CA">
        <w:rPr>
          <w:rFonts w:asciiTheme="majorHAnsi" w:hAnsiTheme="majorHAnsi" w:cs="Arial"/>
          <w:bCs/>
          <w:sz w:val="24"/>
          <w:szCs w:val="24"/>
        </w:rPr>
        <w:t xml:space="preserve"> </w:t>
      </w:r>
      <w:r w:rsidR="00BD469E">
        <w:rPr>
          <w:rFonts w:asciiTheme="majorHAnsi" w:hAnsiTheme="majorHAnsi" w:cs="Arial"/>
          <w:bCs/>
          <w:sz w:val="24"/>
          <w:szCs w:val="24"/>
        </w:rPr>
        <w:t>018</w:t>
      </w:r>
      <w:r w:rsidR="00F646F4" w:rsidRPr="00EC08CA">
        <w:rPr>
          <w:rFonts w:asciiTheme="majorHAnsi" w:hAnsiTheme="majorHAnsi" w:cs="Arial"/>
          <w:b/>
          <w:bCs/>
          <w:sz w:val="24"/>
          <w:szCs w:val="24"/>
        </w:rPr>
        <w:t>/</w:t>
      </w:r>
      <w:r w:rsidR="00F646F4" w:rsidRPr="00EC08CA">
        <w:rPr>
          <w:rFonts w:asciiTheme="majorHAnsi" w:hAnsiTheme="majorHAnsi" w:cs="Arial"/>
          <w:bCs/>
          <w:sz w:val="24"/>
          <w:szCs w:val="24"/>
        </w:rPr>
        <w:t>2021</w:t>
      </w:r>
      <w:r w:rsidRPr="00EC08CA">
        <w:rPr>
          <w:rFonts w:asciiTheme="majorHAnsi" w:hAnsiTheme="majorHAnsi" w:cs="Arial"/>
          <w:bCs/>
          <w:sz w:val="24"/>
          <w:szCs w:val="24"/>
        </w:rPr>
        <w:t xml:space="preserve">, </w:t>
      </w:r>
      <w:r w:rsidRPr="00EC08CA">
        <w:rPr>
          <w:rFonts w:asciiTheme="majorHAnsi" w:hAnsiTheme="majorHAnsi" w:cs="Arial"/>
          <w:sz w:val="24"/>
          <w:szCs w:val="24"/>
        </w:rPr>
        <w:t xml:space="preserve">declara expressamente que cumpre plenamente os requisitos de habilitação exigidos no edital do Pregão </w:t>
      </w:r>
      <w:r w:rsidR="00021272" w:rsidRPr="00EC08CA">
        <w:rPr>
          <w:rFonts w:asciiTheme="majorHAnsi" w:hAnsiTheme="majorHAnsi" w:cs="Arial"/>
          <w:sz w:val="24"/>
          <w:szCs w:val="24"/>
        </w:rPr>
        <w:t>eletrônico</w:t>
      </w:r>
      <w:r w:rsidRPr="00EC08CA">
        <w:rPr>
          <w:rFonts w:asciiTheme="majorHAnsi" w:hAnsiTheme="majorHAnsi" w:cs="Arial"/>
          <w:sz w:val="24"/>
          <w:szCs w:val="24"/>
        </w:rPr>
        <w:t xml:space="preserve"> em epígrafe.</w:t>
      </w:r>
    </w:p>
    <w:p w:rsidR="00C370EC" w:rsidRPr="00EC08CA" w:rsidRDefault="00C370EC" w:rsidP="00867C96">
      <w:pPr>
        <w:widowControl w:val="0"/>
        <w:adjustRightInd w:val="0"/>
        <w:ind w:right="-1"/>
        <w:jc w:val="both"/>
        <w:rPr>
          <w:rFonts w:asciiTheme="majorHAnsi" w:hAnsiTheme="majorHAnsi" w:cs="Arial"/>
          <w:sz w:val="24"/>
          <w:szCs w:val="24"/>
        </w:rPr>
      </w:pPr>
    </w:p>
    <w:p w:rsidR="00C370EC" w:rsidRPr="00EC08CA" w:rsidRDefault="00C370EC" w:rsidP="00867C96">
      <w:pPr>
        <w:widowControl w:val="0"/>
        <w:adjustRightInd w:val="0"/>
        <w:ind w:right="-1"/>
        <w:jc w:val="both"/>
        <w:rPr>
          <w:rFonts w:asciiTheme="majorHAnsi" w:hAnsiTheme="majorHAnsi" w:cs="Arial"/>
          <w:sz w:val="24"/>
          <w:szCs w:val="24"/>
        </w:rPr>
      </w:pPr>
    </w:p>
    <w:p w:rsidR="00C370EC" w:rsidRPr="00EC08CA" w:rsidRDefault="00C370EC" w:rsidP="00867C96">
      <w:pPr>
        <w:widowControl w:val="0"/>
        <w:adjustRightInd w:val="0"/>
        <w:ind w:right="-1"/>
        <w:jc w:val="both"/>
        <w:rPr>
          <w:rFonts w:asciiTheme="majorHAnsi" w:hAnsiTheme="majorHAnsi" w:cs="Arial"/>
          <w:sz w:val="24"/>
          <w:szCs w:val="24"/>
        </w:rPr>
      </w:pPr>
      <w:r w:rsidRPr="00EC08CA">
        <w:rPr>
          <w:rFonts w:asciiTheme="majorHAnsi" w:hAnsiTheme="majorHAnsi" w:cs="Arial"/>
          <w:sz w:val="24"/>
          <w:szCs w:val="24"/>
        </w:rPr>
        <w:t>Local e Data</w:t>
      </w:r>
    </w:p>
    <w:p w:rsidR="00C370EC" w:rsidRPr="00EC08CA" w:rsidRDefault="00C370EC" w:rsidP="00867C96">
      <w:pPr>
        <w:widowControl w:val="0"/>
        <w:adjustRightInd w:val="0"/>
        <w:ind w:left="-567" w:right="-1"/>
        <w:jc w:val="both"/>
        <w:rPr>
          <w:rFonts w:asciiTheme="majorHAnsi" w:hAnsiTheme="majorHAnsi" w:cs="Arial"/>
          <w:sz w:val="24"/>
          <w:szCs w:val="24"/>
        </w:rPr>
      </w:pPr>
    </w:p>
    <w:p w:rsidR="00C370EC" w:rsidRPr="00EC08CA" w:rsidRDefault="00C370EC" w:rsidP="00867C96">
      <w:pPr>
        <w:widowControl w:val="0"/>
        <w:adjustRightInd w:val="0"/>
        <w:ind w:left="-567" w:right="-1"/>
        <w:jc w:val="both"/>
        <w:rPr>
          <w:rFonts w:asciiTheme="majorHAnsi" w:hAnsiTheme="majorHAnsi" w:cs="Arial"/>
          <w:sz w:val="24"/>
          <w:szCs w:val="24"/>
        </w:rPr>
      </w:pPr>
    </w:p>
    <w:p w:rsidR="00C370EC" w:rsidRPr="00EC08CA" w:rsidRDefault="00C370EC" w:rsidP="00867C96">
      <w:pPr>
        <w:widowControl w:val="0"/>
        <w:adjustRightInd w:val="0"/>
        <w:ind w:left="-567" w:right="-1"/>
        <w:jc w:val="both"/>
        <w:rPr>
          <w:rFonts w:asciiTheme="majorHAnsi" w:hAnsiTheme="majorHAnsi" w:cs="Arial"/>
          <w:sz w:val="24"/>
          <w:szCs w:val="24"/>
        </w:rPr>
      </w:pPr>
    </w:p>
    <w:p w:rsidR="00C370EC" w:rsidRPr="00EC08CA" w:rsidRDefault="00C370EC" w:rsidP="00867C96">
      <w:pPr>
        <w:widowControl w:val="0"/>
        <w:adjustRightInd w:val="0"/>
        <w:ind w:left="-567" w:right="-1"/>
        <w:jc w:val="center"/>
        <w:rPr>
          <w:rFonts w:asciiTheme="majorHAnsi" w:hAnsiTheme="majorHAnsi" w:cs="Arial"/>
          <w:sz w:val="24"/>
          <w:szCs w:val="24"/>
        </w:rPr>
      </w:pPr>
    </w:p>
    <w:p w:rsidR="00C370EC" w:rsidRPr="00EC08CA" w:rsidRDefault="00C370EC" w:rsidP="00867C96">
      <w:pPr>
        <w:widowControl w:val="0"/>
        <w:adjustRightInd w:val="0"/>
        <w:ind w:left="-567" w:right="-1"/>
        <w:jc w:val="center"/>
        <w:rPr>
          <w:rFonts w:asciiTheme="majorHAnsi" w:hAnsiTheme="majorHAnsi" w:cs="Arial"/>
          <w:sz w:val="24"/>
          <w:szCs w:val="24"/>
        </w:rPr>
      </w:pPr>
    </w:p>
    <w:p w:rsidR="001C1052" w:rsidRPr="00EC08CA" w:rsidRDefault="001C1052" w:rsidP="00867C96">
      <w:pPr>
        <w:widowControl w:val="0"/>
        <w:adjustRightInd w:val="0"/>
        <w:ind w:left="-567" w:right="-1"/>
        <w:jc w:val="center"/>
        <w:rPr>
          <w:rFonts w:asciiTheme="majorHAnsi" w:hAnsiTheme="majorHAnsi" w:cs="Arial"/>
          <w:sz w:val="24"/>
          <w:szCs w:val="24"/>
        </w:rPr>
      </w:pPr>
    </w:p>
    <w:p w:rsidR="00C370EC" w:rsidRPr="00EC08CA" w:rsidRDefault="00C370EC" w:rsidP="00867C96">
      <w:pPr>
        <w:widowControl w:val="0"/>
        <w:adjustRightInd w:val="0"/>
        <w:ind w:left="-567" w:right="-1"/>
        <w:jc w:val="center"/>
        <w:rPr>
          <w:rFonts w:asciiTheme="majorHAnsi" w:hAnsiTheme="majorHAnsi" w:cs="Arial"/>
          <w:sz w:val="24"/>
          <w:szCs w:val="24"/>
        </w:rPr>
      </w:pPr>
    </w:p>
    <w:p w:rsidR="00C370EC" w:rsidRPr="00EC08CA" w:rsidRDefault="00C370EC" w:rsidP="00867C96">
      <w:pPr>
        <w:widowControl w:val="0"/>
        <w:adjustRightInd w:val="0"/>
        <w:ind w:left="-567" w:right="-1"/>
        <w:jc w:val="center"/>
        <w:rPr>
          <w:rFonts w:asciiTheme="majorHAnsi" w:hAnsiTheme="majorHAnsi" w:cs="Arial"/>
          <w:sz w:val="24"/>
          <w:szCs w:val="24"/>
        </w:rPr>
      </w:pPr>
      <w:r w:rsidRPr="00EC08CA">
        <w:rPr>
          <w:rFonts w:asciiTheme="majorHAnsi" w:hAnsiTheme="majorHAnsi" w:cs="Arial"/>
          <w:sz w:val="24"/>
          <w:szCs w:val="24"/>
        </w:rPr>
        <w:t>______________________________________</w:t>
      </w:r>
    </w:p>
    <w:p w:rsidR="00C370EC" w:rsidRPr="00EC08CA" w:rsidRDefault="00C370EC" w:rsidP="00867C96">
      <w:pPr>
        <w:pStyle w:val="Ttulo2"/>
        <w:ind w:left="-567" w:right="-1"/>
        <w:rPr>
          <w:rFonts w:asciiTheme="majorHAnsi" w:hAnsiTheme="majorHAnsi" w:cs="Arial"/>
          <w:sz w:val="24"/>
          <w:szCs w:val="24"/>
        </w:rPr>
      </w:pPr>
      <w:r w:rsidRPr="00EC08CA">
        <w:rPr>
          <w:rFonts w:asciiTheme="majorHAnsi" w:hAnsiTheme="majorHAnsi" w:cs="Arial"/>
          <w:sz w:val="24"/>
          <w:szCs w:val="24"/>
        </w:rPr>
        <w:t>Assinatura do responsável pela empresa/carimbo</w:t>
      </w:r>
    </w:p>
    <w:p w:rsidR="00C370EC" w:rsidRPr="00EC08CA" w:rsidRDefault="00C370EC" w:rsidP="00867C96">
      <w:pPr>
        <w:widowControl w:val="0"/>
        <w:adjustRightInd w:val="0"/>
        <w:ind w:left="-567" w:right="-1"/>
        <w:jc w:val="center"/>
        <w:rPr>
          <w:rFonts w:asciiTheme="majorHAnsi" w:hAnsiTheme="majorHAnsi" w:cs="Arial"/>
          <w:sz w:val="24"/>
          <w:szCs w:val="24"/>
        </w:rPr>
      </w:pPr>
    </w:p>
    <w:p w:rsidR="00C370EC" w:rsidRPr="00EC08CA" w:rsidRDefault="00C370EC" w:rsidP="00867C96">
      <w:pPr>
        <w:widowControl w:val="0"/>
        <w:adjustRightInd w:val="0"/>
        <w:ind w:left="-567" w:right="-1"/>
        <w:jc w:val="center"/>
        <w:rPr>
          <w:rFonts w:asciiTheme="majorHAnsi" w:hAnsiTheme="majorHAnsi" w:cs="Arial"/>
          <w:sz w:val="24"/>
          <w:szCs w:val="24"/>
        </w:rPr>
      </w:pPr>
    </w:p>
    <w:p w:rsidR="00C370EC" w:rsidRPr="00EC08CA" w:rsidRDefault="00C370EC" w:rsidP="00867C96">
      <w:pPr>
        <w:widowControl w:val="0"/>
        <w:adjustRightInd w:val="0"/>
        <w:ind w:left="-567" w:right="-1"/>
        <w:jc w:val="center"/>
        <w:rPr>
          <w:rFonts w:asciiTheme="majorHAnsi" w:hAnsiTheme="majorHAnsi" w:cs="Arial"/>
          <w:sz w:val="24"/>
          <w:szCs w:val="24"/>
        </w:rPr>
      </w:pPr>
    </w:p>
    <w:p w:rsidR="00C370EC" w:rsidRPr="00EC08CA" w:rsidRDefault="00C370EC" w:rsidP="00867C96">
      <w:pPr>
        <w:widowControl w:val="0"/>
        <w:adjustRightInd w:val="0"/>
        <w:ind w:left="-567" w:right="-1"/>
        <w:jc w:val="center"/>
        <w:rPr>
          <w:rFonts w:asciiTheme="majorHAnsi" w:hAnsiTheme="majorHAnsi" w:cs="Arial"/>
          <w:sz w:val="24"/>
          <w:szCs w:val="24"/>
        </w:rPr>
      </w:pPr>
    </w:p>
    <w:p w:rsidR="001C1052" w:rsidRPr="00EC08CA" w:rsidRDefault="001C1052" w:rsidP="00867C96">
      <w:pPr>
        <w:widowControl w:val="0"/>
        <w:adjustRightInd w:val="0"/>
        <w:ind w:left="-567" w:right="-1"/>
        <w:jc w:val="center"/>
        <w:rPr>
          <w:rFonts w:asciiTheme="majorHAnsi" w:hAnsiTheme="majorHAnsi" w:cs="Arial"/>
          <w:sz w:val="24"/>
          <w:szCs w:val="24"/>
        </w:rPr>
      </w:pPr>
    </w:p>
    <w:p w:rsidR="001C1052" w:rsidRPr="00EC08CA" w:rsidRDefault="001C1052" w:rsidP="00867C96">
      <w:pPr>
        <w:widowControl w:val="0"/>
        <w:adjustRightInd w:val="0"/>
        <w:ind w:left="-567" w:right="-1"/>
        <w:jc w:val="center"/>
        <w:rPr>
          <w:rFonts w:asciiTheme="majorHAnsi" w:hAnsiTheme="majorHAnsi" w:cs="Arial"/>
          <w:sz w:val="24"/>
          <w:szCs w:val="24"/>
        </w:rPr>
      </w:pPr>
    </w:p>
    <w:p w:rsidR="00C370EC" w:rsidRPr="00EC08CA" w:rsidRDefault="00C370EC" w:rsidP="00867C96">
      <w:pPr>
        <w:widowControl w:val="0"/>
        <w:adjustRightInd w:val="0"/>
        <w:ind w:left="-567" w:right="-1"/>
        <w:jc w:val="center"/>
        <w:rPr>
          <w:rFonts w:asciiTheme="majorHAnsi" w:hAnsiTheme="majorHAnsi" w:cs="Arial"/>
          <w:sz w:val="24"/>
          <w:szCs w:val="24"/>
        </w:rPr>
      </w:pPr>
    </w:p>
    <w:p w:rsidR="00C370EC" w:rsidRPr="00EC08CA" w:rsidRDefault="00C370EC" w:rsidP="00867C96">
      <w:pPr>
        <w:widowControl w:val="0"/>
        <w:adjustRightInd w:val="0"/>
        <w:ind w:left="-567" w:right="-1"/>
        <w:jc w:val="center"/>
        <w:rPr>
          <w:rFonts w:asciiTheme="majorHAnsi" w:hAnsiTheme="majorHAnsi" w:cs="Arial"/>
          <w:b/>
          <w:bCs/>
          <w:sz w:val="24"/>
          <w:szCs w:val="24"/>
        </w:rPr>
      </w:pPr>
      <w:bookmarkStart w:id="1" w:name="_Toc291743650"/>
    </w:p>
    <w:p w:rsidR="00F646F4" w:rsidRDefault="00F646F4" w:rsidP="00867C96">
      <w:pPr>
        <w:pStyle w:val="Corpodetexto"/>
        <w:ind w:right="-1"/>
        <w:rPr>
          <w:rFonts w:asciiTheme="majorHAnsi" w:hAnsiTheme="majorHAnsi" w:cs="Arial"/>
          <w:b/>
          <w:bCs/>
          <w:sz w:val="24"/>
          <w:szCs w:val="24"/>
        </w:rPr>
      </w:pPr>
      <w:bookmarkStart w:id="2" w:name="_Toc291743647"/>
      <w:bookmarkEnd w:id="1"/>
    </w:p>
    <w:p w:rsidR="009A2B12" w:rsidRDefault="009A2B12" w:rsidP="00867C96">
      <w:pPr>
        <w:pStyle w:val="Corpodetexto"/>
        <w:ind w:right="-1"/>
        <w:rPr>
          <w:rFonts w:asciiTheme="majorHAnsi" w:hAnsiTheme="majorHAnsi" w:cs="Arial"/>
          <w:b/>
          <w:bCs/>
          <w:sz w:val="24"/>
          <w:szCs w:val="24"/>
        </w:rPr>
      </w:pPr>
    </w:p>
    <w:p w:rsidR="009A2B12" w:rsidRDefault="009A2B12" w:rsidP="00867C96">
      <w:pPr>
        <w:pStyle w:val="Corpodetexto"/>
        <w:ind w:right="-1"/>
        <w:rPr>
          <w:rFonts w:asciiTheme="majorHAnsi" w:hAnsiTheme="majorHAnsi" w:cs="Arial"/>
          <w:b/>
          <w:bCs/>
          <w:sz w:val="24"/>
          <w:szCs w:val="24"/>
        </w:rPr>
      </w:pPr>
    </w:p>
    <w:p w:rsidR="009A2B12" w:rsidRDefault="009A2B12" w:rsidP="00867C96">
      <w:pPr>
        <w:pStyle w:val="Corpodetexto"/>
        <w:ind w:right="-1"/>
        <w:rPr>
          <w:rFonts w:asciiTheme="majorHAnsi" w:hAnsiTheme="majorHAnsi" w:cs="Arial"/>
          <w:b/>
          <w:bCs/>
          <w:sz w:val="24"/>
          <w:szCs w:val="24"/>
        </w:rPr>
      </w:pPr>
    </w:p>
    <w:p w:rsidR="009A2B12" w:rsidRDefault="009A2B12" w:rsidP="00867C96">
      <w:pPr>
        <w:pStyle w:val="Corpodetexto"/>
        <w:ind w:right="-1"/>
        <w:rPr>
          <w:rFonts w:asciiTheme="majorHAnsi" w:hAnsiTheme="majorHAnsi" w:cs="Arial"/>
          <w:b/>
          <w:bCs/>
          <w:sz w:val="24"/>
          <w:szCs w:val="24"/>
        </w:rPr>
      </w:pPr>
    </w:p>
    <w:p w:rsidR="009A2B12" w:rsidRDefault="009A2B12" w:rsidP="00867C96">
      <w:pPr>
        <w:pStyle w:val="Corpodetexto"/>
        <w:ind w:right="-1"/>
        <w:rPr>
          <w:rFonts w:asciiTheme="majorHAnsi" w:hAnsiTheme="majorHAnsi" w:cs="Arial"/>
          <w:b/>
          <w:bCs/>
          <w:sz w:val="24"/>
          <w:szCs w:val="24"/>
        </w:rPr>
      </w:pPr>
    </w:p>
    <w:p w:rsidR="009A2B12" w:rsidRPr="00EC08CA" w:rsidRDefault="009A2B12" w:rsidP="00867C96">
      <w:pPr>
        <w:pStyle w:val="Corpodetexto"/>
        <w:ind w:right="-1"/>
        <w:rPr>
          <w:rFonts w:asciiTheme="majorHAnsi" w:hAnsiTheme="majorHAnsi" w:cs="Arial"/>
          <w:b/>
          <w:bCs/>
          <w:sz w:val="24"/>
          <w:szCs w:val="24"/>
        </w:rPr>
      </w:pPr>
    </w:p>
    <w:p w:rsidR="0084793E" w:rsidRPr="00EC08CA" w:rsidRDefault="0084793E" w:rsidP="00867C96">
      <w:pPr>
        <w:pStyle w:val="Corpodetexto"/>
        <w:ind w:right="-1"/>
        <w:jc w:val="center"/>
        <w:rPr>
          <w:rFonts w:asciiTheme="majorHAnsi" w:hAnsiTheme="majorHAnsi" w:cs="Arial"/>
          <w:b/>
          <w:bCs/>
          <w:sz w:val="24"/>
          <w:szCs w:val="24"/>
        </w:rPr>
      </w:pPr>
    </w:p>
    <w:p w:rsidR="00C370EC" w:rsidRPr="00EC08CA" w:rsidRDefault="00C370EC" w:rsidP="00867C96">
      <w:pPr>
        <w:pStyle w:val="Corpodetexto"/>
        <w:ind w:right="-1"/>
        <w:jc w:val="center"/>
        <w:rPr>
          <w:rFonts w:asciiTheme="majorHAnsi" w:hAnsiTheme="majorHAnsi" w:cs="Arial"/>
          <w:b/>
          <w:bCs/>
          <w:sz w:val="24"/>
          <w:szCs w:val="24"/>
        </w:rPr>
      </w:pPr>
      <w:r w:rsidRPr="00EC08CA">
        <w:rPr>
          <w:rFonts w:asciiTheme="majorHAnsi" w:hAnsiTheme="majorHAnsi" w:cs="Arial"/>
          <w:b/>
          <w:bCs/>
          <w:sz w:val="24"/>
          <w:szCs w:val="24"/>
        </w:rPr>
        <w:t>ANEXO V –</w:t>
      </w:r>
    </w:p>
    <w:p w:rsidR="00C370EC" w:rsidRPr="00EC08CA" w:rsidRDefault="00C370EC" w:rsidP="00867C96">
      <w:pPr>
        <w:pStyle w:val="Corpodetexto"/>
        <w:ind w:right="-1"/>
        <w:jc w:val="center"/>
        <w:rPr>
          <w:rFonts w:asciiTheme="majorHAnsi" w:hAnsiTheme="majorHAnsi" w:cs="Arial"/>
          <w:b/>
          <w:bCs/>
          <w:sz w:val="24"/>
          <w:szCs w:val="24"/>
        </w:rPr>
      </w:pPr>
      <w:r w:rsidRPr="00EC08CA">
        <w:rPr>
          <w:rFonts w:asciiTheme="majorHAnsi" w:hAnsiTheme="majorHAnsi" w:cs="Arial"/>
          <w:b/>
          <w:bCs/>
          <w:sz w:val="24"/>
          <w:szCs w:val="24"/>
        </w:rPr>
        <w:t>DECLARAÇÃO DE CUMPRIMENTO DE REQUISITOS LEGAIS</w:t>
      </w:r>
      <w:bookmarkEnd w:id="2"/>
    </w:p>
    <w:p w:rsidR="00C370EC" w:rsidRPr="00EC08CA" w:rsidRDefault="00C370EC" w:rsidP="00867C96">
      <w:pPr>
        <w:pStyle w:val="Corpodetexto"/>
        <w:ind w:right="-1"/>
        <w:jc w:val="center"/>
        <w:rPr>
          <w:rFonts w:asciiTheme="majorHAnsi" w:hAnsiTheme="majorHAnsi" w:cs="Arial"/>
          <w:sz w:val="24"/>
          <w:szCs w:val="24"/>
        </w:rPr>
      </w:pPr>
      <w:r w:rsidRPr="00EC08CA">
        <w:rPr>
          <w:rFonts w:asciiTheme="majorHAnsi" w:hAnsiTheme="majorHAnsi" w:cs="Arial"/>
          <w:sz w:val="24"/>
          <w:szCs w:val="24"/>
        </w:rPr>
        <w:t>Modelo da Declaração (Empregador Pessoa Jurídica)</w:t>
      </w:r>
    </w:p>
    <w:p w:rsidR="00C370EC" w:rsidRPr="00EC08CA" w:rsidRDefault="00C370EC" w:rsidP="00867C96">
      <w:pPr>
        <w:pStyle w:val="Corpodetexto"/>
        <w:ind w:right="-1"/>
        <w:jc w:val="center"/>
        <w:rPr>
          <w:rFonts w:asciiTheme="majorHAnsi" w:hAnsiTheme="majorHAnsi" w:cs="Arial"/>
          <w:sz w:val="24"/>
          <w:szCs w:val="24"/>
        </w:rPr>
      </w:pPr>
      <w:r w:rsidRPr="00EC08CA">
        <w:rPr>
          <w:rFonts w:asciiTheme="majorHAnsi" w:hAnsiTheme="majorHAnsi" w:cs="Arial"/>
          <w:sz w:val="24"/>
          <w:szCs w:val="24"/>
        </w:rPr>
        <w:t>(Papel timbrado da empresa)</w:t>
      </w:r>
    </w:p>
    <w:p w:rsidR="00C370EC" w:rsidRPr="00EC08CA" w:rsidRDefault="00C370EC" w:rsidP="00867C96">
      <w:pPr>
        <w:pStyle w:val="Corpodetexto"/>
        <w:ind w:right="-1"/>
        <w:jc w:val="center"/>
        <w:rPr>
          <w:rFonts w:asciiTheme="majorHAnsi" w:hAnsiTheme="majorHAnsi" w:cs="Arial"/>
          <w:sz w:val="24"/>
          <w:szCs w:val="24"/>
        </w:rPr>
      </w:pPr>
    </w:p>
    <w:p w:rsidR="00C370EC" w:rsidRPr="00EC08CA" w:rsidRDefault="00C370EC" w:rsidP="00867C96">
      <w:pPr>
        <w:pStyle w:val="Corpodetexto"/>
        <w:ind w:right="-1"/>
        <w:rPr>
          <w:rFonts w:asciiTheme="majorHAnsi" w:hAnsiTheme="majorHAnsi" w:cs="Arial"/>
          <w:sz w:val="24"/>
          <w:szCs w:val="24"/>
        </w:rPr>
      </w:pPr>
      <w:r w:rsidRPr="00EC08CA">
        <w:rPr>
          <w:rFonts w:asciiTheme="majorHAnsi" w:hAnsiTheme="majorHAnsi" w:cs="Arial"/>
          <w:sz w:val="24"/>
          <w:szCs w:val="24"/>
        </w:rPr>
        <w:t xml:space="preserve">Ao </w:t>
      </w:r>
      <w:proofErr w:type="gramStart"/>
      <w:r w:rsidRPr="00EC08CA">
        <w:rPr>
          <w:rFonts w:asciiTheme="majorHAnsi" w:hAnsiTheme="majorHAnsi" w:cs="Arial"/>
          <w:sz w:val="24"/>
          <w:szCs w:val="24"/>
        </w:rPr>
        <w:t>Sr.</w:t>
      </w:r>
      <w:proofErr w:type="gramEnd"/>
      <w:r w:rsidRPr="00EC08CA">
        <w:rPr>
          <w:rFonts w:asciiTheme="majorHAnsi" w:hAnsiTheme="majorHAnsi" w:cs="Arial"/>
          <w:sz w:val="24"/>
          <w:szCs w:val="24"/>
        </w:rPr>
        <w:t xml:space="preserve"> (a) Pregoeiro (a) da Prefeitura Municipal de Querência/MT</w:t>
      </w:r>
    </w:p>
    <w:p w:rsidR="00C370EC" w:rsidRPr="00EC08CA" w:rsidRDefault="00C370EC" w:rsidP="00867C96">
      <w:pPr>
        <w:pStyle w:val="Corpodetexto"/>
        <w:ind w:right="-1"/>
        <w:rPr>
          <w:rFonts w:asciiTheme="majorHAnsi" w:hAnsiTheme="majorHAnsi" w:cs="Arial"/>
          <w:sz w:val="24"/>
          <w:szCs w:val="24"/>
        </w:rPr>
      </w:pPr>
      <w:r w:rsidRPr="00EC08CA">
        <w:rPr>
          <w:rFonts w:asciiTheme="majorHAnsi" w:hAnsiTheme="majorHAnsi" w:cs="Arial"/>
          <w:sz w:val="24"/>
          <w:szCs w:val="24"/>
        </w:rPr>
        <w:t xml:space="preserve">Sra. </w:t>
      </w:r>
      <w:r w:rsidR="009A2B12">
        <w:rPr>
          <w:rFonts w:asciiTheme="majorHAnsi" w:hAnsiTheme="majorHAnsi" w:cs="Arial"/>
          <w:sz w:val="24"/>
          <w:szCs w:val="24"/>
        </w:rPr>
        <w:t>LILIAN GOMES BITENCOURT</w:t>
      </w:r>
    </w:p>
    <w:p w:rsidR="00C370EC" w:rsidRPr="00EC08CA" w:rsidRDefault="00C370EC" w:rsidP="00867C96">
      <w:pPr>
        <w:pStyle w:val="Corpodetexto"/>
        <w:ind w:right="-1"/>
        <w:rPr>
          <w:rFonts w:asciiTheme="majorHAnsi" w:hAnsiTheme="majorHAnsi" w:cs="Arial"/>
          <w:sz w:val="24"/>
          <w:szCs w:val="24"/>
        </w:rPr>
      </w:pPr>
      <w:r w:rsidRPr="00EC08CA">
        <w:rPr>
          <w:rFonts w:asciiTheme="majorHAnsi" w:hAnsiTheme="majorHAnsi" w:cs="Arial"/>
          <w:sz w:val="24"/>
          <w:szCs w:val="24"/>
        </w:rPr>
        <w:t xml:space="preserve">Ref. </w:t>
      </w:r>
      <w:proofErr w:type="gramStart"/>
      <w:r w:rsidRPr="00EC08CA">
        <w:rPr>
          <w:rFonts w:asciiTheme="majorHAnsi" w:hAnsiTheme="majorHAnsi" w:cs="Arial"/>
          <w:sz w:val="24"/>
          <w:szCs w:val="24"/>
        </w:rPr>
        <w:t xml:space="preserve">Licitação na modalidade </w:t>
      </w:r>
      <w:r w:rsidR="005B77BD" w:rsidRPr="00EC08CA">
        <w:rPr>
          <w:rFonts w:asciiTheme="majorHAnsi" w:hAnsiTheme="majorHAnsi" w:cs="Arial"/>
          <w:bCs/>
          <w:sz w:val="24"/>
          <w:szCs w:val="24"/>
        </w:rPr>
        <w:t>Pregão Eletrônico</w:t>
      </w:r>
      <w:proofErr w:type="gramEnd"/>
      <w:r w:rsidR="005B77BD" w:rsidRPr="00EC08CA">
        <w:rPr>
          <w:rFonts w:asciiTheme="majorHAnsi" w:hAnsiTheme="majorHAnsi" w:cs="Arial"/>
          <w:bCs/>
          <w:sz w:val="24"/>
          <w:szCs w:val="24"/>
        </w:rPr>
        <w:t xml:space="preserve"> n</w:t>
      </w:r>
      <w:r w:rsidR="005B77BD" w:rsidRPr="00EC08CA">
        <w:rPr>
          <w:rFonts w:asciiTheme="majorHAnsi" w:hAnsiTheme="majorHAnsi" w:cs="Arial"/>
          <w:b/>
          <w:bCs/>
          <w:sz w:val="24"/>
          <w:szCs w:val="24"/>
        </w:rPr>
        <w:t xml:space="preserve">° </w:t>
      </w:r>
      <w:r w:rsidR="00685C3C">
        <w:rPr>
          <w:rFonts w:asciiTheme="majorHAnsi" w:hAnsiTheme="majorHAnsi" w:cs="Arial"/>
          <w:b/>
          <w:bCs/>
          <w:sz w:val="24"/>
          <w:szCs w:val="24"/>
        </w:rPr>
        <w:t>018</w:t>
      </w:r>
      <w:r w:rsidR="00F646F4" w:rsidRPr="00EC08CA">
        <w:rPr>
          <w:rFonts w:asciiTheme="majorHAnsi" w:hAnsiTheme="majorHAnsi" w:cs="Arial"/>
          <w:bCs/>
          <w:sz w:val="24"/>
          <w:szCs w:val="24"/>
        </w:rPr>
        <w:t>/2021</w:t>
      </w:r>
      <w:r w:rsidRPr="00EC08CA">
        <w:rPr>
          <w:rFonts w:asciiTheme="majorHAnsi" w:hAnsiTheme="majorHAnsi" w:cs="Arial"/>
          <w:sz w:val="24"/>
          <w:szCs w:val="24"/>
        </w:rPr>
        <w:t xml:space="preserve">. </w:t>
      </w:r>
    </w:p>
    <w:p w:rsidR="00C370EC" w:rsidRPr="00EC08CA" w:rsidRDefault="00C370EC" w:rsidP="00867C96">
      <w:pPr>
        <w:pStyle w:val="Corpodetexto"/>
        <w:ind w:right="-1"/>
        <w:rPr>
          <w:rFonts w:asciiTheme="majorHAnsi" w:hAnsiTheme="majorHAnsi" w:cs="Arial"/>
          <w:sz w:val="24"/>
          <w:szCs w:val="24"/>
        </w:rPr>
      </w:pPr>
    </w:p>
    <w:p w:rsidR="00C370EC" w:rsidRPr="00EC08CA" w:rsidRDefault="00C370EC" w:rsidP="00867C96">
      <w:pPr>
        <w:pStyle w:val="Corpodetexto"/>
        <w:ind w:right="-1"/>
        <w:rPr>
          <w:rFonts w:asciiTheme="majorHAnsi" w:hAnsiTheme="majorHAnsi" w:cs="Arial"/>
          <w:sz w:val="24"/>
          <w:szCs w:val="24"/>
        </w:rPr>
      </w:pPr>
      <w:r w:rsidRPr="00EC08CA">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EC08CA">
        <w:rPr>
          <w:rFonts w:asciiTheme="majorHAnsi" w:hAnsiTheme="majorHAnsi" w:cs="Arial"/>
          <w:bCs/>
          <w:sz w:val="24"/>
          <w:szCs w:val="24"/>
        </w:rPr>
        <w:t xml:space="preserve">Pregão Eletrônico n° </w:t>
      </w:r>
      <w:r w:rsidR="00685C3C">
        <w:rPr>
          <w:rFonts w:asciiTheme="majorHAnsi" w:hAnsiTheme="majorHAnsi" w:cs="Arial"/>
          <w:bCs/>
          <w:sz w:val="24"/>
          <w:szCs w:val="24"/>
        </w:rPr>
        <w:t>018</w:t>
      </w:r>
      <w:r w:rsidR="00F646F4" w:rsidRPr="00EC08CA">
        <w:rPr>
          <w:rFonts w:asciiTheme="majorHAnsi" w:hAnsiTheme="majorHAnsi" w:cs="Arial"/>
          <w:bCs/>
          <w:sz w:val="24"/>
          <w:szCs w:val="24"/>
        </w:rPr>
        <w:t>/2021</w:t>
      </w:r>
      <w:r w:rsidRPr="00EC08CA">
        <w:rPr>
          <w:rFonts w:asciiTheme="majorHAnsi" w:hAnsiTheme="majorHAnsi" w:cs="Arial"/>
          <w:sz w:val="24"/>
          <w:szCs w:val="24"/>
        </w:rPr>
        <w:t>, DECLARA, sob as penas da lei, que:</w:t>
      </w:r>
    </w:p>
    <w:p w:rsidR="00C370EC" w:rsidRPr="00EC08CA" w:rsidRDefault="00C370EC" w:rsidP="00867C96">
      <w:pPr>
        <w:pStyle w:val="Corpodetexto"/>
        <w:ind w:right="-1"/>
        <w:rPr>
          <w:rFonts w:asciiTheme="majorHAnsi" w:hAnsiTheme="majorHAnsi" w:cs="Arial"/>
          <w:sz w:val="24"/>
          <w:szCs w:val="24"/>
        </w:rPr>
      </w:pPr>
    </w:p>
    <w:p w:rsidR="00C370EC" w:rsidRPr="00EC08CA" w:rsidRDefault="00C370EC" w:rsidP="00867C96">
      <w:pPr>
        <w:pStyle w:val="Corpodetexto"/>
        <w:numPr>
          <w:ilvl w:val="0"/>
          <w:numId w:val="3"/>
        </w:numPr>
        <w:suppressAutoHyphens/>
        <w:autoSpaceDE/>
        <w:autoSpaceDN/>
        <w:spacing w:after="0"/>
        <w:ind w:left="0" w:right="-1" w:firstLine="0"/>
        <w:jc w:val="both"/>
        <w:rPr>
          <w:rFonts w:asciiTheme="majorHAnsi" w:hAnsiTheme="majorHAnsi" w:cs="Arial"/>
          <w:sz w:val="24"/>
          <w:szCs w:val="24"/>
        </w:rPr>
      </w:pPr>
      <w:r w:rsidRPr="00EC08CA">
        <w:rPr>
          <w:rFonts w:asciiTheme="majorHAnsi" w:hAnsiTheme="majorHAnsi" w:cs="Arial"/>
          <w:sz w:val="24"/>
          <w:szCs w:val="24"/>
        </w:rPr>
        <w:t xml:space="preserve">Não possui em </w:t>
      </w:r>
      <w:proofErr w:type="gramStart"/>
      <w:r w:rsidRPr="00EC08CA">
        <w:rPr>
          <w:rFonts w:asciiTheme="majorHAnsi" w:hAnsiTheme="majorHAnsi" w:cs="Arial"/>
          <w:sz w:val="24"/>
          <w:szCs w:val="24"/>
        </w:rPr>
        <w:t>seu quadro de pessoal empregados(s)</w:t>
      </w:r>
      <w:proofErr w:type="gramEnd"/>
      <w:r w:rsidRPr="00EC08CA">
        <w:rPr>
          <w:rFonts w:asciiTheme="majorHAnsi" w:hAnsiTheme="majorHAnsi" w:cs="Arial"/>
          <w:sz w:val="24"/>
          <w:szCs w:val="24"/>
        </w:rPr>
        <w:t xml:space="preserve">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EC08CA" w:rsidRDefault="00C370EC" w:rsidP="00867C96">
      <w:pPr>
        <w:pStyle w:val="Corpodetexto"/>
        <w:ind w:right="-1"/>
        <w:rPr>
          <w:rFonts w:asciiTheme="majorHAnsi" w:hAnsiTheme="majorHAnsi" w:cs="Arial"/>
          <w:sz w:val="24"/>
          <w:szCs w:val="24"/>
        </w:rPr>
      </w:pPr>
    </w:p>
    <w:p w:rsidR="00C370EC" w:rsidRPr="00EC08CA" w:rsidRDefault="00C370EC" w:rsidP="00867C96">
      <w:pPr>
        <w:pStyle w:val="Corpodetexto"/>
        <w:numPr>
          <w:ilvl w:val="0"/>
          <w:numId w:val="3"/>
        </w:numPr>
        <w:suppressAutoHyphens/>
        <w:autoSpaceDE/>
        <w:autoSpaceDN/>
        <w:spacing w:after="0"/>
        <w:ind w:left="0" w:right="-1" w:firstLine="0"/>
        <w:jc w:val="both"/>
        <w:rPr>
          <w:rFonts w:asciiTheme="majorHAnsi" w:hAnsiTheme="majorHAnsi" w:cs="Arial"/>
          <w:sz w:val="24"/>
          <w:szCs w:val="24"/>
        </w:rPr>
      </w:pPr>
      <w:r w:rsidRPr="00EC08CA">
        <w:rPr>
          <w:rFonts w:asciiTheme="majorHAnsi" w:hAnsiTheme="majorHAnsi" w:cs="Arial"/>
          <w:sz w:val="24"/>
          <w:szCs w:val="24"/>
        </w:rPr>
        <w:t xml:space="preserve">Não </w:t>
      </w:r>
      <w:proofErr w:type="gramStart"/>
      <w:r w:rsidRPr="00EC08CA">
        <w:rPr>
          <w:rFonts w:asciiTheme="majorHAnsi" w:hAnsiTheme="majorHAnsi" w:cs="Arial"/>
          <w:sz w:val="24"/>
          <w:szCs w:val="24"/>
        </w:rPr>
        <w:t>possui</w:t>
      </w:r>
      <w:proofErr w:type="gramEnd"/>
      <w:r w:rsidRPr="00EC08CA">
        <w:rPr>
          <w:rFonts w:asciiTheme="majorHAnsi" w:hAnsiTheme="majorHAnsi" w:cs="Arial"/>
          <w:sz w:val="24"/>
          <w:szCs w:val="24"/>
        </w:rPr>
        <w:t xml:space="preserve">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EC08CA" w:rsidRDefault="00C370EC" w:rsidP="00867C96">
      <w:pPr>
        <w:pStyle w:val="Corpodetexto"/>
        <w:ind w:right="-1"/>
        <w:rPr>
          <w:rFonts w:asciiTheme="majorHAnsi" w:hAnsiTheme="majorHAnsi" w:cs="Arial"/>
          <w:sz w:val="24"/>
          <w:szCs w:val="24"/>
        </w:rPr>
      </w:pPr>
    </w:p>
    <w:p w:rsidR="00C370EC" w:rsidRPr="00EC08CA" w:rsidRDefault="00C370EC" w:rsidP="00867C96">
      <w:pPr>
        <w:pStyle w:val="Corpodetexto"/>
        <w:ind w:right="-1"/>
        <w:rPr>
          <w:rFonts w:asciiTheme="majorHAnsi" w:hAnsiTheme="majorHAnsi" w:cs="Arial"/>
          <w:sz w:val="24"/>
          <w:szCs w:val="24"/>
        </w:rPr>
      </w:pPr>
      <w:r w:rsidRPr="00EC08CA">
        <w:rPr>
          <w:rFonts w:asciiTheme="majorHAnsi" w:hAnsiTheme="majorHAnsi" w:cs="Arial"/>
          <w:sz w:val="24"/>
          <w:szCs w:val="24"/>
        </w:rPr>
        <w:t>Local e data</w:t>
      </w:r>
    </w:p>
    <w:p w:rsidR="00C370EC" w:rsidRPr="00EC08CA" w:rsidRDefault="00C370EC" w:rsidP="00867C96">
      <w:pPr>
        <w:pStyle w:val="Corpodetexto"/>
        <w:ind w:right="-1"/>
        <w:rPr>
          <w:rFonts w:asciiTheme="majorHAnsi" w:hAnsiTheme="majorHAnsi" w:cs="Arial"/>
          <w:sz w:val="24"/>
          <w:szCs w:val="24"/>
        </w:rPr>
      </w:pPr>
    </w:p>
    <w:p w:rsidR="00C370EC" w:rsidRPr="00EC08CA" w:rsidRDefault="00C370EC" w:rsidP="00867C96">
      <w:pPr>
        <w:pStyle w:val="Corpodetexto"/>
        <w:ind w:right="-1"/>
        <w:rPr>
          <w:rFonts w:asciiTheme="majorHAnsi" w:hAnsiTheme="majorHAnsi" w:cs="Arial"/>
          <w:sz w:val="24"/>
          <w:szCs w:val="24"/>
        </w:rPr>
      </w:pPr>
      <w:r w:rsidRPr="00EC08CA">
        <w:rPr>
          <w:rFonts w:asciiTheme="majorHAnsi" w:hAnsiTheme="majorHAnsi" w:cs="Arial"/>
          <w:sz w:val="24"/>
          <w:szCs w:val="24"/>
        </w:rPr>
        <w:t>Assinatura do representante legal</w:t>
      </w:r>
    </w:p>
    <w:p w:rsidR="00C370EC" w:rsidRPr="00EC08CA" w:rsidRDefault="00C370EC" w:rsidP="00867C96">
      <w:pPr>
        <w:pStyle w:val="Corpodetexto"/>
        <w:ind w:right="-1"/>
        <w:rPr>
          <w:rFonts w:asciiTheme="majorHAnsi" w:hAnsiTheme="majorHAnsi" w:cs="Arial"/>
          <w:sz w:val="24"/>
          <w:szCs w:val="24"/>
        </w:rPr>
      </w:pPr>
      <w:r w:rsidRPr="00EC08CA">
        <w:rPr>
          <w:rFonts w:asciiTheme="majorHAnsi" w:hAnsiTheme="majorHAnsi" w:cs="Arial"/>
          <w:sz w:val="24"/>
          <w:szCs w:val="24"/>
        </w:rPr>
        <w:t>CPF:</w:t>
      </w:r>
    </w:p>
    <w:p w:rsidR="00C370EC" w:rsidRPr="00EC08CA" w:rsidRDefault="00C370EC" w:rsidP="00867C96">
      <w:pPr>
        <w:pStyle w:val="Corpodetexto"/>
        <w:ind w:right="-1"/>
        <w:rPr>
          <w:rFonts w:asciiTheme="majorHAnsi" w:hAnsiTheme="majorHAnsi" w:cs="Arial"/>
          <w:sz w:val="24"/>
          <w:szCs w:val="24"/>
        </w:rPr>
      </w:pPr>
      <w:r w:rsidRPr="00EC08CA">
        <w:rPr>
          <w:rFonts w:asciiTheme="majorHAnsi" w:hAnsiTheme="majorHAnsi" w:cs="Arial"/>
          <w:sz w:val="24"/>
          <w:szCs w:val="24"/>
        </w:rPr>
        <w:t>Carimbo de CNPJ da empresa:</w:t>
      </w:r>
    </w:p>
    <w:p w:rsidR="005B77BD" w:rsidRPr="00EC08CA" w:rsidRDefault="005B77BD" w:rsidP="00867C96">
      <w:pPr>
        <w:pStyle w:val="Corpodetexto"/>
        <w:ind w:right="-1"/>
        <w:rPr>
          <w:rFonts w:asciiTheme="majorHAnsi" w:hAnsiTheme="majorHAnsi" w:cs="Arial"/>
          <w:sz w:val="24"/>
          <w:szCs w:val="24"/>
        </w:rPr>
      </w:pPr>
    </w:p>
    <w:p w:rsidR="00C370EC" w:rsidRPr="00EC08CA" w:rsidRDefault="00C370EC" w:rsidP="00867C96">
      <w:pPr>
        <w:ind w:right="-1"/>
        <w:jc w:val="both"/>
        <w:rPr>
          <w:rFonts w:asciiTheme="majorHAnsi" w:hAnsiTheme="majorHAnsi" w:cs="Arial"/>
          <w:sz w:val="24"/>
          <w:szCs w:val="24"/>
        </w:rPr>
      </w:pPr>
      <w:proofErr w:type="gramStart"/>
      <w:r w:rsidRPr="00EC08CA">
        <w:rPr>
          <w:rFonts w:asciiTheme="majorHAnsi" w:hAnsiTheme="majorHAnsi" w:cs="Arial"/>
          <w:sz w:val="24"/>
          <w:szCs w:val="24"/>
        </w:rPr>
        <w:t xml:space="preserve">( </w:t>
      </w:r>
      <w:proofErr w:type="gramEnd"/>
      <w:r w:rsidRPr="00EC08CA">
        <w:rPr>
          <w:rFonts w:asciiTheme="majorHAnsi" w:hAnsiTheme="majorHAnsi" w:cs="Arial"/>
          <w:sz w:val="24"/>
          <w:szCs w:val="24"/>
        </w:rPr>
        <w:t>) Ressalva: emprega menor, a partir de quatorze anos, na condição de aprendiz*.</w:t>
      </w:r>
    </w:p>
    <w:p w:rsidR="00C00AEC" w:rsidRPr="00EC08CA" w:rsidRDefault="00C00AEC" w:rsidP="00867C96">
      <w:pPr>
        <w:widowControl w:val="0"/>
        <w:tabs>
          <w:tab w:val="left" w:leader="dot" w:pos="3979"/>
        </w:tabs>
        <w:adjustRightInd w:val="0"/>
        <w:spacing w:after="120"/>
        <w:rPr>
          <w:rFonts w:asciiTheme="majorHAnsi" w:hAnsiTheme="majorHAnsi" w:cs="Arial"/>
          <w:b/>
          <w:sz w:val="24"/>
          <w:szCs w:val="24"/>
        </w:rPr>
      </w:pPr>
    </w:p>
    <w:p w:rsidR="0084793E" w:rsidRPr="00EC08CA" w:rsidRDefault="0084793E" w:rsidP="00867C96">
      <w:pPr>
        <w:widowControl w:val="0"/>
        <w:tabs>
          <w:tab w:val="left" w:leader="dot" w:pos="3979"/>
        </w:tabs>
        <w:adjustRightInd w:val="0"/>
        <w:spacing w:after="120"/>
        <w:jc w:val="center"/>
        <w:rPr>
          <w:rFonts w:asciiTheme="majorHAnsi" w:hAnsiTheme="majorHAnsi" w:cs="Arial"/>
          <w:b/>
          <w:sz w:val="24"/>
          <w:szCs w:val="24"/>
        </w:rPr>
      </w:pPr>
    </w:p>
    <w:p w:rsidR="00E91C61" w:rsidRDefault="00E91C61" w:rsidP="00867C96">
      <w:pPr>
        <w:widowControl w:val="0"/>
        <w:tabs>
          <w:tab w:val="left" w:leader="dot" w:pos="3979"/>
        </w:tabs>
        <w:adjustRightInd w:val="0"/>
        <w:spacing w:after="120"/>
        <w:jc w:val="center"/>
        <w:rPr>
          <w:rFonts w:asciiTheme="majorHAnsi" w:hAnsiTheme="majorHAnsi" w:cs="Arial"/>
          <w:b/>
          <w:sz w:val="24"/>
          <w:szCs w:val="24"/>
        </w:rPr>
      </w:pPr>
    </w:p>
    <w:p w:rsidR="00E91C61" w:rsidRDefault="00E91C61" w:rsidP="00867C96">
      <w:pPr>
        <w:widowControl w:val="0"/>
        <w:tabs>
          <w:tab w:val="left" w:leader="dot" w:pos="3979"/>
        </w:tabs>
        <w:adjustRightInd w:val="0"/>
        <w:spacing w:after="120"/>
        <w:jc w:val="center"/>
        <w:rPr>
          <w:rFonts w:asciiTheme="majorHAnsi" w:hAnsiTheme="majorHAnsi" w:cs="Arial"/>
          <w:b/>
          <w:sz w:val="24"/>
          <w:szCs w:val="24"/>
        </w:rPr>
      </w:pPr>
    </w:p>
    <w:p w:rsidR="00E91C61" w:rsidRDefault="00E91C61" w:rsidP="00867C96">
      <w:pPr>
        <w:widowControl w:val="0"/>
        <w:tabs>
          <w:tab w:val="left" w:leader="dot" w:pos="3979"/>
        </w:tabs>
        <w:adjustRightInd w:val="0"/>
        <w:spacing w:after="120"/>
        <w:jc w:val="center"/>
        <w:rPr>
          <w:rFonts w:asciiTheme="majorHAnsi" w:hAnsiTheme="majorHAnsi" w:cs="Arial"/>
          <w:b/>
          <w:sz w:val="24"/>
          <w:szCs w:val="24"/>
        </w:rPr>
      </w:pPr>
    </w:p>
    <w:p w:rsidR="00E91C61" w:rsidRDefault="00E91C61" w:rsidP="00867C96">
      <w:pPr>
        <w:widowControl w:val="0"/>
        <w:tabs>
          <w:tab w:val="left" w:leader="dot" w:pos="3979"/>
        </w:tabs>
        <w:adjustRightInd w:val="0"/>
        <w:spacing w:after="120"/>
        <w:jc w:val="center"/>
        <w:rPr>
          <w:rFonts w:asciiTheme="majorHAnsi" w:hAnsiTheme="majorHAnsi" w:cs="Arial"/>
          <w:b/>
          <w:sz w:val="24"/>
          <w:szCs w:val="24"/>
        </w:rPr>
      </w:pPr>
    </w:p>
    <w:p w:rsidR="00C1583A" w:rsidRDefault="00C1583A" w:rsidP="00867C96">
      <w:pPr>
        <w:widowControl w:val="0"/>
        <w:tabs>
          <w:tab w:val="left" w:leader="dot" w:pos="3979"/>
        </w:tabs>
        <w:adjustRightInd w:val="0"/>
        <w:spacing w:after="120"/>
        <w:jc w:val="center"/>
        <w:rPr>
          <w:rFonts w:asciiTheme="majorHAnsi" w:hAnsiTheme="majorHAnsi" w:cs="Arial"/>
          <w:b/>
          <w:sz w:val="24"/>
          <w:szCs w:val="24"/>
        </w:rPr>
      </w:pPr>
    </w:p>
    <w:p w:rsidR="00F67393" w:rsidRPr="00EC08CA" w:rsidRDefault="00F67393" w:rsidP="00867C96">
      <w:pPr>
        <w:widowControl w:val="0"/>
        <w:tabs>
          <w:tab w:val="left" w:leader="dot" w:pos="3979"/>
        </w:tabs>
        <w:adjustRightInd w:val="0"/>
        <w:spacing w:after="120"/>
        <w:jc w:val="center"/>
        <w:rPr>
          <w:rFonts w:asciiTheme="majorHAnsi" w:hAnsiTheme="majorHAnsi" w:cs="Arial"/>
          <w:b/>
          <w:sz w:val="24"/>
          <w:szCs w:val="24"/>
        </w:rPr>
      </w:pPr>
      <w:proofErr w:type="gramStart"/>
      <w:r w:rsidRPr="00EC08CA">
        <w:rPr>
          <w:rFonts w:asciiTheme="majorHAnsi" w:hAnsiTheme="majorHAnsi" w:cs="Arial"/>
          <w:b/>
          <w:sz w:val="24"/>
          <w:szCs w:val="24"/>
        </w:rPr>
        <w:t xml:space="preserve">ANEXO </w:t>
      </w:r>
      <w:r w:rsidR="005B77BD" w:rsidRPr="00EC08CA">
        <w:rPr>
          <w:rFonts w:asciiTheme="majorHAnsi" w:hAnsiTheme="majorHAnsi" w:cs="Arial"/>
          <w:b/>
          <w:sz w:val="24"/>
          <w:szCs w:val="24"/>
        </w:rPr>
        <w:t>V</w:t>
      </w:r>
      <w:r w:rsidRPr="00EC08CA">
        <w:rPr>
          <w:rFonts w:asciiTheme="majorHAnsi" w:hAnsiTheme="majorHAnsi" w:cs="Arial"/>
          <w:b/>
          <w:sz w:val="24"/>
          <w:szCs w:val="24"/>
        </w:rPr>
        <w:t>I</w:t>
      </w:r>
      <w:proofErr w:type="gramEnd"/>
    </w:p>
    <w:p w:rsidR="00F67393" w:rsidRPr="00EC08CA" w:rsidRDefault="00F67393" w:rsidP="00867C96">
      <w:pPr>
        <w:spacing w:after="120"/>
        <w:jc w:val="center"/>
        <w:rPr>
          <w:rFonts w:asciiTheme="majorHAnsi" w:hAnsiTheme="majorHAnsi" w:cs="Arial"/>
          <w:b/>
          <w:sz w:val="24"/>
          <w:szCs w:val="24"/>
        </w:rPr>
      </w:pPr>
      <w:r w:rsidRPr="00EC08CA">
        <w:rPr>
          <w:rFonts w:asciiTheme="majorHAnsi" w:hAnsiTheme="majorHAnsi" w:cs="Arial"/>
          <w:b/>
          <w:sz w:val="24"/>
          <w:szCs w:val="24"/>
        </w:rPr>
        <w:t>ATA DE</w:t>
      </w:r>
      <w:r w:rsidR="00932A90" w:rsidRPr="00EC08CA">
        <w:rPr>
          <w:rFonts w:asciiTheme="majorHAnsi" w:hAnsiTheme="majorHAnsi" w:cs="Arial"/>
          <w:b/>
          <w:sz w:val="24"/>
          <w:szCs w:val="24"/>
        </w:rPr>
        <w:t xml:space="preserve"> REGISTRO DE PREÇOS N. </w:t>
      </w:r>
      <w:r w:rsidR="00090E1C" w:rsidRPr="00EC08CA">
        <w:rPr>
          <w:rFonts w:asciiTheme="majorHAnsi" w:hAnsiTheme="majorHAnsi" w:cs="Arial"/>
          <w:b/>
          <w:sz w:val="24"/>
          <w:szCs w:val="24"/>
        </w:rPr>
        <w:t>XXX</w:t>
      </w:r>
      <w:r w:rsidR="00F646F4" w:rsidRPr="00EC08CA">
        <w:rPr>
          <w:rFonts w:asciiTheme="majorHAnsi" w:hAnsiTheme="majorHAnsi" w:cs="Arial"/>
          <w:b/>
          <w:sz w:val="24"/>
          <w:szCs w:val="24"/>
        </w:rPr>
        <w:t>/2021</w:t>
      </w:r>
      <w:r w:rsidRPr="00EC08CA">
        <w:rPr>
          <w:rFonts w:asciiTheme="majorHAnsi" w:hAnsiTheme="majorHAnsi" w:cs="Arial"/>
          <w:b/>
          <w:sz w:val="24"/>
          <w:szCs w:val="24"/>
        </w:rPr>
        <w:t xml:space="preserve">. </w:t>
      </w:r>
    </w:p>
    <w:p w:rsidR="00F67393" w:rsidRPr="00EC08CA" w:rsidRDefault="00F67393" w:rsidP="00867C96">
      <w:pPr>
        <w:widowControl w:val="0"/>
        <w:tabs>
          <w:tab w:val="center" w:pos="4779"/>
          <w:tab w:val="right" w:pos="9198"/>
        </w:tabs>
        <w:adjustRightInd w:val="0"/>
        <w:spacing w:after="120"/>
        <w:ind w:left="-142" w:right="-28"/>
        <w:jc w:val="both"/>
        <w:rPr>
          <w:rFonts w:asciiTheme="majorHAnsi" w:hAnsiTheme="majorHAnsi" w:cs="Arial"/>
          <w:sz w:val="24"/>
          <w:szCs w:val="24"/>
        </w:rPr>
      </w:pPr>
      <w:r w:rsidRPr="00EC08CA">
        <w:rPr>
          <w:rFonts w:asciiTheme="majorHAnsi" w:hAnsiTheme="majorHAnsi" w:cs="Arial"/>
          <w:sz w:val="24"/>
          <w:szCs w:val="24"/>
        </w:rPr>
        <w:t>O Município de Querência, com sede na Ave</w:t>
      </w:r>
      <w:r w:rsidRPr="00EC08CA">
        <w:rPr>
          <w:rFonts w:asciiTheme="majorHAnsi" w:hAnsiTheme="majorHAnsi" w:cs="Arial"/>
          <w:sz w:val="24"/>
          <w:szCs w:val="24"/>
        </w:rPr>
        <w:tab/>
      </w:r>
      <w:proofErr w:type="spellStart"/>
      <w:r w:rsidRPr="00EC08CA">
        <w:rPr>
          <w:rFonts w:asciiTheme="majorHAnsi" w:hAnsiTheme="majorHAnsi" w:cs="Arial"/>
          <w:sz w:val="24"/>
          <w:szCs w:val="24"/>
        </w:rPr>
        <w:t>nida</w:t>
      </w:r>
      <w:proofErr w:type="spellEnd"/>
      <w:r w:rsidRPr="00EC08CA">
        <w:rPr>
          <w:rFonts w:asciiTheme="majorHAnsi" w:hAnsiTheme="majorHAnsi" w:cs="Arial"/>
          <w:sz w:val="24"/>
          <w:szCs w:val="24"/>
        </w:rPr>
        <w:t xml:space="preserve"> Cuiabá, na Quadra 01, Lote 09, no Setor C, na cidade de Querência-MT, inscrita no CNPJ/MF sob o nº 37.465.002/0001-66, neste </w:t>
      </w:r>
      <w:r w:rsidR="00932A90" w:rsidRPr="00EC08CA">
        <w:rPr>
          <w:rFonts w:asciiTheme="majorHAnsi" w:hAnsiTheme="majorHAnsi" w:cs="Arial"/>
          <w:sz w:val="24"/>
          <w:szCs w:val="24"/>
        </w:rPr>
        <w:t>ato representado</w:t>
      </w:r>
      <w:r w:rsidRPr="00EC08CA">
        <w:rPr>
          <w:rFonts w:asciiTheme="majorHAnsi" w:hAnsiTheme="majorHAnsi" w:cs="Arial"/>
          <w:sz w:val="24"/>
          <w:szCs w:val="24"/>
        </w:rPr>
        <w:t xml:space="preserve"> pelo Prefeito Municipal, </w:t>
      </w:r>
      <w:r w:rsidRPr="00EC08CA">
        <w:rPr>
          <w:rFonts w:asciiTheme="majorHAnsi" w:hAnsiTheme="majorHAnsi" w:cs="Arial"/>
          <w:b/>
          <w:sz w:val="24"/>
          <w:szCs w:val="24"/>
        </w:rPr>
        <w:t xml:space="preserve">Fernando </w:t>
      </w:r>
      <w:proofErr w:type="spellStart"/>
      <w:r w:rsidRPr="00EC08CA">
        <w:rPr>
          <w:rFonts w:asciiTheme="majorHAnsi" w:hAnsiTheme="majorHAnsi" w:cs="Arial"/>
          <w:b/>
          <w:sz w:val="24"/>
          <w:szCs w:val="24"/>
        </w:rPr>
        <w:t>Gorgen</w:t>
      </w:r>
      <w:proofErr w:type="spellEnd"/>
      <w:r w:rsidRPr="00EC08CA">
        <w:rPr>
          <w:rFonts w:asciiTheme="majorHAnsi" w:hAnsiTheme="majorHAnsi" w:cs="Arial"/>
          <w:sz w:val="24"/>
          <w:szCs w:val="24"/>
        </w:rPr>
        <w:t xml:space="preserve">, considerando o julgamento da licitação na modalidade de pregão, na forma eletrônica, para REGISTRO DE PREÇOS nº </w:t>
      </w:r>
      <w:r w:rsidR="00EF6892">
        <w:rPr>
          <w:rFonts w:asciiTheme="majorHAnsi" w:hAnsiTheme="majorHAnsi" w:cs="Arial"/>
          <w:sz w:val="24"/>
          <w:szCs w:val="24"/>
        </w:rPr>
        <w:t>PE 018</w:t>
      </w:r>
      <w:r w:rsidR="00F646F4" w:rsidRPr="00EC08CA">
        <w:rPr>
          <w:rFonts w:asciiTheme="majorHAnsi" w:hAnsiTheme="majorHAnsi" w:cs="Arial"/>
          <w:sz w:val="24"/>
          <w:szCs w:val="24"/>
        </w:rPr>
        <w:t>/2021</w:t>
      </w:r>
      <w:r w:rsidRPr="00EC08CA">
        <w:rPr>
          <w:rFonts w:asciiTheme="majorHAnsi" w:hAnsiTheme="majorHAnsi" w:cs="Arial"/>
          <w:sz w:val="24"/>
          <w:szCs w:val="24"/>
        </w:rPr>
        <w:t xml:space="preserve">, publicada </w:t>
      </w:r>
      <w:r w:rsidR="00932A90" w:rsidRPr="00EC08CA">
        <w:rPr>
          <w:rFonts w:asciiTheme="majorHAnsi" w:hAnsiTheme="majorHAnsi" w:cs="Arial"/>
          <w:sz w:val="24"/>
          <w:szCs w:val="24"/>
        </w:rPr>
        <w:t xml:space="preserve">no DOC de </w:t>
      </w:r>
      <w:r w:rsidR="00932A90" w:rsidRPr="00EC08CA">
        <w:rPr>
          <w:rFonts w:asciiTheme="majorHAnsi" w:hAnsiTheme="majorHAnsi" w:cs="Arial"/>
          <w:sz w:val="24"/>
          <w:szCs w:val="24"/>
        </w:rPr>
        <w:softHyphen/>
      </w:r>
      <w:r w:rsidR="00932A90" w:rsidRPr="00EC08CA">
        <w:rPr>
          <w:rFonts w:asciiTheme="majorHAnsi" w:hAnsiTheme="majorHAnsi" w:cs="Arial"/>
          <w:sz w:val="24"/>
          <w:szCs w:val="24"/>
        </w:rPr>
        <w:softHyphen/>
      </w:r>
      <w:r w:rsidR="00932A90" w:rsidRPr="00EC08CA">
        <w:rPr>
          <w:rFonts w:asciiTheme="majorHAnsi" w:hAnsiTheme="majorHAnsi" w:cs="Arial"/>
          <w:sz w:val="24"/>
          <w:szCs w:val="24"/>
        </w:rPr>
        <w:softHyphen/>
      </w:r>
      <w:r w:rsidR="00932A90" w:rsidRPr="00EC08CA">
        <w:rPr>
          <w:rFonts w:asciiTheme="majorHAnsi" w:hAnsiTheme="majorHAnsi" w:cs="Arial"/>
          <w:sz w:val="24"/>
          <w:szCs w:val="24"/>
        </w:rPr>
        <w:softHyphen/>
      </w:r>
      <w:r w:rsidR="00932A90" w:rsidRPr="00EC08CA">
        <w:rPr>
          <w:rFonts w:asciiTheme="majorHAnsi" w:hAnsiTheme="majorHAnsi" w:cs="Arial"/>
          <w:sz w:val="24"/>
          <w:szCs w:val="24"/>
        </w:rPr>
        <w:softHyphen/>
      </w:r>
      <w:r w:rsidR="00932A90" w:rsidRPr="00EC08CA">
        <w:rPr>
          <w:rFonts w:asciiTheme="majorHAnsi" w:hAnsiTheme="majorHAnsi" w:cs="Arial"/>
          <w:sz w:val="24"/>
          <w:szCs w:val="24"/>
        </w:rPr>
        <w:softHyphen/>
      </w:r>
      <w:r w:rsidR="00932A90" w:rsidRPr="00EC08CA">
        <w:rPr>
          <w:rFonts w:asciiTheme="majorHAnsi" w:hAnsiTheme="majorHAnsi" w:cs="Arial"/>
          <w:sz w:val="24"/>
          <w:szCs w:val="24"/>
        </w:rPr>
        <w:softHyphen/>
      </w:r>
      <w:r w:rsidR="00090E1C" w:rsidRPr="00EC08CA">
        <w:rPr>
          <w:rFonts w:asciiTheme="majorHAnsi" w:hAnsiTheme="majorHAnsi" w:cs="Arial"/>
          <w:sz w:val="24"/>
          <w:szCs w:val="24"/>
        </w:rPr>
        <w:t>XX</w:t>
      </w:r>
      <w:r w:rsidR="00932A90" w:rsidRPr="00EC08CA">
        <w:rPr>
          <w:rFonts w:asciiTheme="majorHAnsi" w:hAnsiTheme="majorHAnsi" w:cs="Arial"/>
          <w:sz w:val="24"/>
          <w:szCs w:val="24"/>
        </w:rPr>
        <w:t>/</w:t>
      </w:r>
      <w:r w:rsidR="00090E1C" w:rsidRPr="00EC08CA">
        <w:rPr>
          <w:rFonts w:asciiTheme="majorHAnsi" w:hAnsiTheme="majorHAnsi" w:cs="Arial"/>
          <w:sz w:val="24"/>
          <w:szCs w:val="24"/>
        </w:rPr>
        <w:t>XX/2021</w:t>
      </w:r>
      <w:r w:rsidRPr="00EC08CA">
        <w:rPr>
          <w:rFonts w:asciiTheme="majorHAnsi" w:hAnsiTheme="majorHAnsi" w:cs="Arial"/>
          <w:sz w:val="24"/>
          <w:szCs w:val="24"/>
        </w:rPr>
        <w:t xml:space="preserve">, processo administrativo nº </w:t>
      </w:r>
      <w:r w:rsidR="00EF6892">
        <w:rPr>
          <w:rFonts w:asciiTheme="majorHAnsi" w:hAnsiTheme="majorHAnsi" w:cs="Arial"/>
          <w:sz w:val="24"/>
          <w:szCs w:val="24"/>
        </w:rPr>
        <w:t>063</w:t>
      </w:r>
      <w:r w:rsidR="00F646F4" w:rsidRPr="00EC08CA">
        <w:rPr>
          <w:rFonts w:asciiTheme="majorHAnsi" w:hAnsiTheme="majorHAnsi" w:cs="Arial"/>
          <w:sz w:val="24"/>
          <w:szCs w:val="24"/>
        </w:rPr>
        <w:t>/2021</w:t>
      </w:r>
      <w:r w:rsidRPr="00EC08CA">
        <w:rPr>
          <w:rFonts w:asciiTheme="majorHAnsi" w:hAnsiTheme="majorHAnsi" w:cs="Arial"/>
          <w:sz w:val="24"/>
          <w:szCs w:val="24"/>
        </w:rPr>
        <w:t>, RESOLVE registrar os preços da empresa indicada e qualificada nesta ATA, de acordo com a classificação por ela alcançada e na</w:t>
      </w:r>
      <w:proofErr w:type="gramStart"/>
      <w:r w:rsidRPr="00EC08CA">
        <w:rPr>
          <w:rFonts w:asciiTheme="majorHAnsi" w:hAnsiTheme="majorHAnsi" w:cs="Arial"/>
          <w:sz w:val="24"/>
          <w:szCs w:val="24"/>
        </w:rPr>
        <w:t xml:space="preserve">  </w:t>
      </w:r>
      <w:proofErr w:type="gramEnd"/>
      <w:r w:rsidRPr="00EC08CA">
        <w:rPr>
          <w:rFonts w:asciiTheme="majorHAnsi" w:hAnsiTheme="majorHAnsi" w:cs="Arial"/>
          <w:sz w:val="24"/>
          <w:szCs w:val="24"/>
        </w:rPr>
        <w:t xml:space="preserve">quantidade cotada, atendendo as condições previstas no edital, sujeitando-se as partes às normas constantes na Lei nº 8.666, de 21 de junho de 1993 e suas alterações, no </w:t>
      </w:r>
      <w:r w:rsidRPr="00EC08CA">
        <w:rPr>
          <w:rFonts w:asciiTheme="majorHAnsi" w:hAnsiTheme="majorHAnsi" w:cs="Arial"/>
          <w:iCs/>
          <w:sz w:val="24"/>
          <w:szCs w:val="24"/>
        </w:rPr>
        <w:t>Decreto nº 7.892, de 23 de janeiro de 2013,</w:t>
      </w:r>
      <w:r w:rsidRPr="00EC08CA">
        <w:rPr>
          <w:rFonts w:asciiTheme="majorHAnsi" w:hAnsiTheme="majorHAnsi" w:cs="Arial"/>
          <w:sz w:val="24"/>
          <w:szCs w:val="24"/>
        </w:rPr>
        <w:t xml:space="preserve"> e em conformidade com as disposições a seguir:</w:t>
      </w:r>
    </w:p>
    <w:p w:rsidR="00367B75" w:rsidRDefault="00735817" w:rsidP="00CB3E3F">
      <w:pPr>
        <w:widowControl w:val="0"/>
        <w:adjustRightInd w:val="0"/>
        <w:ind w:left="-142"/>
        <w:jc w:val="both"/>
        <w:rPr>
          <w:rFonts w:asciiTheme="majorHAnsi" w:hAnsiTheme="majorHAnsi" w:cs="Arial"/>
          <w:b/>
          <w:bCs/>
          <w:sz w:val="24"/>
          <w:szCs w:val="24"/>
        </w:rPr>
      </w:pPr>
      <w:proofErr w:type="gramStart"/>
      <w:r w:rsidRPr="00EC08CA">
        <w:rPr>
          <w:rFonts w:asciiTheme="majorHAnsi" w:hAnsiTheme="majorHAnsi" w:cs="Arial"/>
          <w:b/>
          <w:bCs/>
          <w:sz w:val="24"/>
          <w:szCs w:val="24"/>
        </w:rPr>
        <w:t>1.</w:t>
      </w:r>
      <w:proofErr w:type="gramEnd"/>
      <w:r w:rsidR="00F67393" w:rsidRPr="00EC08CA">
        <w:rPr>
          <w:rFonts w:asciiTheme="majorHAnsi" w:hAnsiTheme="majorHAnsi" w:cs="Arial"/>
          <w:b/>
          <w:bCs/>
          <w:sz w:val="24"/>
          <w:szCs w:val="24"/>
        </w:rPr>
        <w:t xml:space="preserve">DO </w:t>
      </w:r>
      <w:r w:rsidR="00EB6B9B">
        <w:rPr>
          <w:rFonts w:asciiTheme="majorHAnsi" w:hAnsiTheme="majorHAnsi" w:cs="Arial"/>
          <w:b/>
          <w:bCs/>
          <w:sz w:val="24"/>
          <w:szCs w:val="24"/>
        </w:rPr>
        <w:t>OBJETO</w:t>
      </w:r>
    </w:p>
    <w:p w:rsidR="00EB6B9B" w:rsidRPr="00EC08CA" w:rsidRDefault="00C1583A" w:rsidP="00CB3E3F">
      <w:pPr>
        <w:widowControl w:val="0"/>
        <w:adjustRightInd w:val="0"/>
        <w:ind w:left="-142"/>
        <w:jc w:val="both"/>
        <w:rPr>
          <w:rFonts w:asciiTheme="majorHAnsi" w:hAnsiTheme="majorHAnsi" w:cs="Arial"/>
          <w:sz w:val="22"/>
          <w:szCs w:val="22"/>
        </w:rPr>
      </w:pPr>
      <w:r>
        <w:rPr>
          <w:rFonts w:asciiTheme="majorHAnsi" w:hAnsiTheme="majorHAnsi" w:cs="Arial"/>
          <w:sz w:val="22"/>
          <w:szCs w:val="22"/>
        </w:rPr>
        <w:t xml:space="preserve">1.1. </w:t>
      </w:r>
      <w:r w:rsidR="00EB6B9B" w:rsidRPr="00EB6B9B">
        <w:rPr>
          <w:rFonts w:asciiTheme="majorHAnsi" w:hAnsiTheme="majorHAnsi" w:cs="Arial"/>
          <w:sz w:val="22"/>
          <w:szCs w:val="22"/>
        </w:rPr>
        <w:t xml:space="preserve">A presente Ata tem por objeto o registro de preços para a eventual aquisição de </w:t>
      </w:r>
      <w:r>
        <w:rPr>
          <w:rFonts w:asciiTheme="majorHAnsi" w:hAnsiTheme="majorHAnsi" w:cs="Arial"/>
          <w:sz w:val="22"/>
          <w:szCs w:val="22"/>
        </w:rPr>
        <w:t xml:space="preserve">Aquisição de material de </w:t>
      </w:r>
      <w:proofErr w:type="gramStart"/>
      <w:r>
        <w:rPr>
          <w:rFonts w:asciiTheme="majorHAnsi" w:hAnsiTheme="majorHAnsi" w:cs="Arial"/>
          <w:sz w:val="22"/>
          <w:szCs w:val="22"/>
        </w:rPr>
        <w:t>expediente</w:t>
      </w:r>
      <w:r w:rsidR="00EB6B9B" w:rsidRPr="00EB6B9B">
        <w:rPr>
          <w:rFonts w:asciiTheme="majorHAnsi" w:hAnsiTheme="majorHAnsi" w:cs="Arial"/>
          <w:sz w:val="22"/>
          <w:szCs w:val="22"/>
        </w:rPr>
        <w:t xml:space="preserve"> ,</w:t>
      </w:r>
      <w:proofErr w:type="gramEnd"/>
      <w:r w:rsidR="00EB6B9B" w:rsidRPr="00EB6B9B">
        <w:rPr>
          <w:rFonts w:asciiTheme="majorHAnsi" w:hAnsiTheme="majorHAnsi" w:cs="Arial"/>
          <w:sz w:val="22"/>
          <w:szCs w:val="22"/>
        </w:rPr>
        <w:t xml:space="preserve"> especificado(s) no(s) i</w:t>
      </w:r>
      <w:r>
        <w:rPr>
          <w:rFonts w:asciiTheme="majorHAnsi" w:hAnsiTheme="majorHAnsi" w:cs="Arial"/>
          <w:sz w:val="22"/>
          <w:szCs w:val="22"/>
        </w:rPr>
        <w:t>tem(</w:t>
      </w:r>
      <w:proofErr w:type="spellStart"/>
      <w:r>
        <w:rPr>
          <w:rFonts w:asciiTheme="majorHAnsi" w:hAnsiTheme="majorHAnsi" w:cs="Arial"/>
          <w:sz w:val="22"/>
          <w:szCs w:val="22"/>
        </w:rPr>
        <w:t>ns</w:t>
      </w:r>
      <w:proofErr w:type="spellEnd"/>
      <w:r>
        <w:rPr>
          <w:rFonts w:asciiTheme="majorHAnsi" w:hAnsiTheme="majorHAnsi" w:cs="Arial"/>
          <w:sz w:val="22"/>
          <w:szCs w:val="22"/>
        </w:rPr>
        <w:t xml:space="preserve">) do </w:t>
      </w:r>
      <w:r w:rsidR="00EB6B9B" w:rsidRPr="00EB6B9B">
        <w:rPr>
          <w:rFonts w:asciiTheme="majorHAnsi" w:hAnsiTheme="majorHAnsi" w:cs="Arial"/>
          <w:sz w:val="22"/>
          <w:szCs w:val="22"/>
        </w:rPr>
        <w:t xml:space="preserve">Termo de Referência, anexo </w:t>
      </w:r>
      <w:r>
        <w:rPr>
          <w:rFonts w:asciiTheme="majorHAnsi" w:hAnsiTheme="majorHAnsi" w:cs="Arial"/>
          <w:sz w:val="22"/>
          <w:szCs w:val="22"/>
        </w:rPr>
        <w:t>I</w:t>
      </w:r>
      <w:r w:rsidR="00EB6B9B" w:rsidRPr="00EB6B9B">
        <w:rPr>
          <w:rFonts w:asciiTheme="majorHAnsi" w:hAnsiTheme="majorHAnsi" w:cs="Arial"/>
          <w:sz w:val="22"/>
          <w:szCs w:val="22"/>
        </w:rPr>
        <w:t xml:space="preserve"> </w:t>
      </w:r>
      <w:r>
        <w:rPr>
          <w:rFonts w:asciiTheme="majorHAnsi" w:hAnsiTheme="majorHAnsi" w:cs="Arial"/>
          <w:sz w:val="22"/>
          <w:szCs w:val="22"/>
        </w:rPr>
        <w:t>do edital de Pregão nº /2021</w:t>
      </w:r>
      <w:r w:rsidR="00EB6B9B" w:rsidRPr="00EB6B9B">
        <w:rPr>
          <w:rFonts w:asciiTheme="majorHAnsi" w:hAnsiTheme="majorHAnsi" w:cs="Arial"/>
          <w:sz w:val="22"/>
          <w:szCs w:val="22"/>
        </w:rPr>
        <w:t>, que é parte integrante desta Ata, assim como a proposta vencedora, independentemente de transcrição.</w:t>
      </w:r>
    </w:p>
    <w:p w:rsidR="005A448B" w:rsidRPr="00EC08CA" w:rsidRDefault="005A448B" w:rsidP="00867C96">
      <w:pPr>
        <w:widowControl w:val="0"/>
        <w:tabs>
          <w:tab w:val="left" w:pos="6379"/>
        </w:tabs>
        <w:adjustRightInd w:val="0"/>
        <w:jc w:val="both"/>
        <w:rPr>
          <w:rFonts w:asciiTheme="majorHAnsi" w:hAnsiTheme="majorHAnsi" w:cs="Arial"/>
          <w:sz w:val="24"/>
          <w:szCs w:val="24"/>
        </w:rPr>
      </w:pPr>
    </w:p>
    <w:p w:rsidR="00F67393" w:rsidRPr="00EC08CA" w:rsidRDefault="00F67393" w:rsidP="00867C96">
      <w:pPr>
        <w:pStyle w:val="PargrafodaLista"/>
        <w:widowControl w:val="0"/>
        <w:tabs>
          <w:tab w:val="left" w:pos="6379"/>
        </w:tabs>
        <w:autoSpaceDE w:val="0"/>
        <w:autoSpaceDN w:val="0"/>
        <w:adjustRightInd w:val="0"/>
        <w:spacing w:after="120" w:line="240" w:lineRule="auto"/>
        <w:ind w:left="-142"/>
        <w:jc w:val="both"/>
        <w:rPr>
          <w:rFonts w:asciiTheme="majorHAnsi" w:hAnsiTheme="majorHAnsi" w:cs="Arial"/>
          <w:bCs/>
          <w:sz w:val="24"/>
          <w:szCs w:val="24"/>
        </w:rPr>
      </w:pPr>
      <w:r w:rsidRPr="00EC08CA">
        <w:rPr>
          <w:rFonts w:asciiTheme="majorHAnsi" w:hAnsiTheme="majorHAnsi" w:cs="Arial"/>
          <w:b/>
          <w:bCs/>
          <w:sz w:val="24"/>
          <w:szCs w:val="24"/>
        </w:rPr>
        <w:t xml:space="preserve">2. DOS PREÇOS, ESPECIFICAÇÕES E QUANTITATIVOS. </w:t>
      </w:r>
    </w:p>
    <w:p w:rsidR="00F67393" w:rsidRPr="00EC08CA" w:rsidRDefault="00F67393" w:rsidP="00867C96">
      <w:pPr>
        <w:pStyle w:val="PargrafodaLista"/>
        <w:autoSpaceDE w:val="0"/>
        <w:autoSpaceDN w:val="0"/>
        <w:adjustRightInd w:val="0"/>
        <w:spacing w:after="120" w:line="240" w:lineRule="auto"/>
        <w:ind w:left="-142"/>
        <w:jc w:val="both"/>
        <w:rPr>
          <w:rFonts w:asciiTheme="majorHAnsi" w:hAnsiTheme="majorHAnsi" w:cs="Arial"/>
          <w:sz w:val="24"/>
          <w:szCs w:val="24"/>
        </w:rPr>
      </w:pPr>
      <w:r w:rsidRPr="00EC08CA">
        <w:rPr>
          <w:rFonts w:asciiTheme="majorHAnsi" w:hAnsiTheme="majorHAnsi" w:cs="Arial"/>
          <w:sz w:val="24"/>
          <w:szCs w:val="24"/>
        </w:rPr>
        <w:t xml:space="preserve">O preço registrado, as especificações do objeto e as demais condições ofertadas na (s) proposta (s) são as que seguem: </w:t>
      </w:r>
    </w:p>
    <w:tbl>
      <w:tblPr>
        <w:tblpPr w:leftFromText="141" w:rightFromText="141" w:vertAnchor="text" w:horzAnchor="margin" w:tblpXSpec="center" w:tblpY="193"/>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
        <w:gridCol w:w="902"/>
        <w:gridCol w:w="1005"/>
        <w:gridCol w:w="2472"/>
        <w:gridCol w:w="1616"/>
        <w:gridCol w:w="1134"/>
        <w:gridCol w:w="1584"/>
      </w:tblGrid>
      <w:tr w:rsidR="00C00AEC" w:rsidRPr="00EC08CA" w:rsidTr="0070688E">
        <w:trPr>
          <w:trHeight w:val="699"/>
        </w:trPr>
        <w:tc>
          <w:tcPr>
            <w:tcW w:w="10232" w:type="dxa"/>
            <w:gridSpan w:val="7"/>
          </w:tcPr>
          <w:p w:rsidR="00C00AEC" w:rsidRPr="00EC08CA" w:rsidRDefault="00C00AEC" w:rsidP="00867C96">
            <w:pPr>
              <w:jc w:val="both"/>
              <w:rPr>
                <w:rFonts w:asciiTheme="majorHAnsi" w:hAnsiTheme="majorHAnsi" w:cs="Arial"/>
                <w:b/>
                <w:sz w:val="22"/>
                <w:szCs w:val="22"/>
              </w:rPr>
            </w:pPr>
          </w:p>
          <w:p w:rsidR="00C00AEC" w:rsidRPr="00EC08CA" w:rsidRDefault="00C00AEC" w:rsidP="00867C96">
            <w:pPr>
              <w:widowControl w:val="0"/>
              <w:adjustRightInd w:val="0"/>
              <w:ind w:right="-30"/>
              <w:jc w:val="both"/>
              <w:rPr>
                <w:rFonts w:asciiTheme="majorHAnsi" w:hAnsiTheme="majorHAnsi" w:cs="Arial"/>
                <w:i/>
                <w:sz w:val="22"/>
                <w:szCs w:val="22"/>
              </w:rPr>
            </w:pPr>
            <w:r w:rsidRPr="00EC08CA">
              <w:rPr>
                <w:rFonts w:asciiTheme="majorHAnsi" w:hAnsiTheme="majorHAnsi" w:cs="Arial"/>
                <w:sz w:val="22"/>
                <w:szCs w:val="22"/>
              </w:rPr>
              <w:t>Prestador do serviço</w:t>
            </w:r>
            <w:r w:rsidRPr="00EC08CA">
              <w:rPr>
                <w:rFonts w:asciiTheme="majorHAnsi" w:hAnsiTheme="majorHAnsi" w:cs="Arial"/>
                <w:color w:val="FF0000"/>
                <w:sz w:val="22"/>
                <w:szCs w:val="22"/>
              </w:rPr>
              <w:t xml:space="preserve"> </w:t>
            </w:r>
            <w:r w:rsidRPr="00EC08CA">
              <w:rPr>
                <w:rFonts w:asciiTheme="majorHAnsi" w:hAnsiTheme="majorHAnsi" w:cs="Arial"/>
                <w:i/>
                <w:color w:val="FF0000"/>
                <w:sz w:val="22"/>
                <w:szCs w:val="22"/>
              </w:rPr>
              <w:t>(razão social, CNPJ/MF, endereço, contatos, representante</w:t>
            </w:r>
            <w:proofErr w:type="gramStart"/>
            <w:r w:rsidRPr="00EC08CA">
              <w:rPr>
                <w:rFonts w:asciiTheme="majorHAnsi" w:hAnsiTheme="majorHAnsi" w:cs="Arial"/>
                <w:i/>
                <w:color w:val="FF0000"/>
                <w:sz w:val="22"/>
                <w:szCs w:val="22"/>
              </w:rPr>
              <w:t>)</w:t>
            </w:r>
            <w:proofErr w:type="gramEnd"/>
          </w:p>
          <w:p w:rsidR="00C00AEC" w:rsidRPr="00EC08CA" w:rsidRDefault="00C00AEC" w:rsidP="00867C96">
            <w:pPr>
              <w:jc w:val="both"/>
              <w:rPr>
                <w:rFonts w:asciiTheme="majorHAnsi" w:hAnsiTheme="majorHAnsi" w:cs="Arial"/>
                <w:b/>
                <w:sz w:val="22"/>
                <w:szCs w:val="22"/>
              </w:rPr>
            </w:pPr>
          </w:p>
          <w:p w:rsidR="00C00AEC" w:rsidRPr="00EC08CA" w:rsidRDefault="00C00AEC" w:rsidP="00867C96">
            <w:pPr>
              <w:jc w:val="both"/>
              <w:rPr>
                <w:rFonts w:asciiTheme="majorHAnsi" w:hAnsiTheme="majorHAnsi" w:cs="Arial"/>
                <w:b/>
                <w:sz w:val="22"/>
                <w:szCs w:val="22"/>
              </w:rPr>
            </w:pPr>
          </w:p>
        </w:tc>
      </w:tr>
      <w:tr w:rsidR="00C00AEC" w:rsidRPr="00EC08CA" w:rsidTr="0070688E">
        <w:tc>
          <w:tcPr>
            <w:tcW w:w="1519" w:type="dxa"/>
          </w:tcPr>
          <w:p w:rsidR="00C00AEC" w:rsidRPr="00EC08CA" w:rsidRDefault="00C00AEC" w:rsidP="00867C96">
            <w:pPr>
              <w:jc w:val="both"/>
              <w:rPr>
                <w:rFonts w:asciiTheme="majorHAnsi" w:hAnsiTheme="majorHAnsi" w:cs="Arial"/>
                <w:b/>
                <w:sz w:val="22"/>
                <w:szCs w:val="22"/>
              </w:rPr>
            </w:pPr>
            <w:r w:rsidRPr="00EC08CA">
              <w:rPr>
                <w:rFonts w:asciiTheme="majorHAnsi" w:hAnsiTheme="majorHAnsi" w:cs="Arial"/>
                <w:b/>
                <w:sz w:val="22"/>
                <w:szCs w:val="22"/>
              </w:rPr>
              <w:t>ITEM</w:t>
            </w:r>
          </w:p>
        </w:tc>
        <w:tc>
          <w:tcPr>
            <w:tcW w:w="902" w:type="dxa"/>
          </w:tcPr>
          <w:p w:rsidR="00C00AEC" w:rsidRPr="00EC08CA" w:rsidRDefault="00C00AEC" w:rsidP="00867C96">
            <w:pPr>
              <w:jc w:val="both"/>
              <w:rPr>
                <w:rFonts w:asciiTheme="majorHAnsi" w:hAnsiTheme="majorHAnsi" w:cs="Arial"/>
                <w:b/>
                <w:sz w:val="22"/>
                <w:szCs w:val="22"/>
              </w:rPr>
            </w:pPr>
            <w:r w:rsidRPr="00EC08CA">
              <w:rPr>
                <w:rFonts w:asciiTheme="majorHAnsi" w:hAnsiTheme="majorHAnsi" w:cs="Arial"/>
                <w:b/>
                <w:sz w:val="22"/>
                <w:szCs w:val="22"/>
              </w:rPr>
              <w:t>COD INT</w:t>
            </w:r>
          </w:p>
        </w:tc>
        <w:tc>
          <w:tcPr>
            <w:tcW w:w="1005" w:type="dxa"/>
          </w:tcPr>
          <w:p w:rsidR="00C00AEC" w:rsidRPr="00EC08CA" w:rsidRDefault="00C00AEC" w:rsidP="00867C96">
            <w:pPr>
              <w:jc w:val="both"/>
              <w:rPr>
                <w:rFonts w:asciiTheme="majorHAnsi" w:hAnsiTheme="majorHAnsi" w:cs="Arial"/>
                <w:b/>
                <w:sz w:val="22"/>
                <w:szCs w:val="22"/>
              </w:rPr>
            </w:pPr>
            <w:r w:rsidRPr="00EC08CA">
              <w:rPr>
                <w:rFonts w:asciiTheme="majorHAnsi" w:hAnsiTheme="majorHAnsi" w:cs="Arial"/>
                <w:b/>
                <w:sz w:val="22"/>
                <w:szCs w:val="22"/>
              </w:rPr>
              <w:t>QTD</w:t>
            </w:r>
          </w:p>
        </w:tc>
        <w:tc>
          <w:tcPr>
            <w:tcW w:w="2472" w:type="dxa"/>
          </w:tcPr>
          <w:p w:rsidR="00C00AEC" w:rsidRPr="00EC08CA" w:rsidRDefault="00C00AEC" w:rsidP="00867C96">
            <w:pPr>
              <w:jc w:val="both"/>
              <w:rPr>
                <w:rFonts w:asciiTheme="majorHAnsi" w:hAnsiTheme="majorHAnsi" w:cs="Arial"/>
                <w:b/>
                <w:sz w:val="22"/>
                <w:szCs w:val="22"/>
              </w:rPr>
            </w:pPr>
            <w:r w:rsidRPr="00EC08CA">
              <w:rPr>
                <w:rFonts w:asciiTheme="majorHAnsi" w:hAnsiTheme="majorHAnsi" w:cs="Arial"/>
                <w:b/>
                <w:sz w:val="22"/>
                <w:szCs w:val="22"/>
              </w:rPr>
              <w:t>DESCRIÇÃO</w:t>
            </w:r>
          </w:p>
        </w:tc>
        <w:tc>
          <w:tcPr>
            <w:tcW w:w="1616" w:type="dxa"/>
          </w:tcPr>
          <w:p w:rsidR="00C00AEC" w:rsidRPr="00EC08CA" w:rsidRDefault="00C00AEC" w:rsidP="00867C96">
            <w:pPr>
              <w:jc w:val="both"/>
              <w:rPr>
                <w:rFonts w:asciiTheme="majorHAnsi" w:hAnsiTheme="majorHAnsi" w:cs="Arial"/>
                <w:b/>
                <w:sz w:val="22"/>
                <w:szCs w:val="22"/>
              </w:rPr>
            </w:pPr>
            <w:r w:rsidRPr="00EC08CA">
              <w:rPr>
                <w:rFonts w:asciiTheme="majorHAnsi" w:hAnsiTheme="majorHAnsi" w:cs="Arial"/>
                <w:b/>
                <w:sz w:val="22"/>
                <w:szCs w:val="22"/>
              </w:rPr>
              <w:t>MARCA</w:t>
            </w:r>
          </w:p>
        </w:tc>
        <w:tc>
          <w:tcPr>
            <w:tcW w:w="1134" w:type="dxa"/>
          </w:tcPr>
          <w:p w:rsidR="00C00AEC" w:rsidRPr="00EC08CA" w:rsidRDefault="00C00AEC" w:rsidP="00867C96">
            <w:pPr>
              <w:jc w:val="both"/>
              <w:rPr>
                <w:rFonts w:asciiTheme="majorHAnsi" w:hAnsiTheme="majorHAnsi" w:cs="Arial"/>
                <w:b/>
                <w:sz w:val="22"/>
                <w:szCs w:val="22"/>
              </w:rPr>
            </w:pPr>
            <w:r w:rsidRPr="00EC08CA">
              <w:rPr>
                <w:rFonts w:asciiTheme="majorHAnsi" w:hAnsiTheme="majorHAnsi" w:cs="Arial"/>
                <w:b/>
                <w:sz w:val="22"/>
                <w:szCs w:val="22"/>
              </w:rPr>
              <w:t>V.UNIT</w:t>
            </w:r>
          </w:p>
        </w:tc>
        <w:tc>
          <w:tcPr>
            <w:tcW w:w="1584" w:type="dxa"/>
          </w:tcPr>
          <w:p w:rsidR="00C00AEC" w:rsidRPr="00EC08CA" w:rsidRDefault="00C00AEC" w:rsidP="00867C96">
            <w:pPr>
              <w:jc w:val="both"/>
              <w:rPr>
                <w:rFonts w:asciiTheme="majorHAnsi" w:hAnsiTheme="majorHAnsi" w:cs="Arial"/>
                <w:b/>
                <w:sz w:val="22"/>
                <w:szCs w:val="22"/>
              </w:rPr>
            </w:pPr>
            <w:proofErr w:type="gramStart"/>
            <w:r w:rsidRPr="00EC08CA">
              <w:rPr>
                <w:rFonts w:asciiTheme="majorHAnsi" w:hAnsiTheme="majorHAnsi" w:cs="Arial"/>
                <w:b/>
                <w:sz w:val="22"/>
                <w:szCs w:val="22"/>
              </w:rPr>
              <w:t>V.</w:t>
            </w:r>
            <w:proofErr w:type="gramEnd"/>
            <w:r w:rsidRPr="00EC08CA">
              <w:rPr>
                <w:rFonts w:asciiTheme="majorHAnsi" w:hAnsiTheme="majorHAnsi" w:cs="Arial"/>
                <w:b/>
                <w:sz w:val="22"/>
                <w:szCs w:val="22"/>
              </w:rPr>
              <w:t>TOTAL</w:t>
            </w:r>
          </w:p>
        </w:tc>
      </w:tr>
      <w:tr w:rsidR="00C00AEC" w:rsidRPr="00EC08CA" w:rsidTr="0070688E">
        <w:tc>
          <w:tcPr>
            <w:tcW w:w="1519" w:type="dxa"/>
          </w:tcPr>
          <w:p w:rsidR="00C00AEC" w:rsidRPr="00EC08CA" w:rsidRDefault="00C00AEC" w:rsidP="00867C96">
            <w:pPr>
              <w:jc w:val="both"/>
              <w:rPr>
                <w:rFonts w:asciiTheme="majorHAnsi" w:hAnsiTheme="majorHAnsi" w:cs="Arial"/>
                <w:b/>
                <w:color w:val="FF0000"/>
                <w:sz w:val="22"/>
                <w:szCs w:val="22"/>
              </w:rPr>
            </w:pPr>
          </w:p>
        </w:tc>
        <w:tc>
          <w:tcPr>
            <w:tcW w:w="902" w:type="dxa"/>
          </w:tcPr>
          <w:p w:rsidR="00C00AEC" w:rsidRPr="00EC08CA" w:rsidRDefault="00C00AEC" w:rsidP="00867C96">
            <w:pPr>
              <w:jc w:val="both"/>
              <w:rPr>
                <w:rFonts w:asciiTheme="majorHAnsi" w:hAnsiTheme="majorHAnsi" w:cs="Arial"/>
                <w:b/>
                <w:color w:val="FF0000"/>
                <w:sz w:val="22"/>
                <w:szCs w:val="22"/>
              </w:rPr>
            </w:pPr>
          </w:p>
        </w:tc>
        <w:tc>
          <w:tcPr>
            <w:tcW w:w="1005" w:type="dxa"/>
          </w:tcPr>
          <w:p w:rsidR="00C00AEC" w:rsidRPr="00EC08CA" w:rsidRDefault="00C00AEC" w:rsidP="00867C96">
            <w:pPr>
              <w:jc w:val="both"/>
              <w:rPr>
                <w:rFonts w:asciiTheme="majorHAnsi" w:hAnsiTheme="majorHAnsi" w:cs="Arial"/>
                <w:b/>
                <w:color w:val="FF0000"/>
                <w:sz w:val="22"/>
                <w:szCs w:val="22"/>
              </w:rPr>
            </w:pPr>
          </w:p>
        </w:tc>
        <w:tc>
          <w:tcPr>
            <w:tcW w:w="2472" w:type="dxa"/>
          </w:tcPr>
          <w:p w:rsidR="00C00AEC" w:rsidRPr="00EC08CA" w:rsidRDefault="00C00AEC" w:rsidP="00867C96">
            <w:pPr>
              <w:jc w:val="both"/>
              <w:rPr>
                <w:rFonts w:asciiTheme="majorHAnsi" w:hAnsiTheme="majorHAnsi" w:cs="Arial"/>
                <w:b/>
                <w:color w:val="FF0000"/>
                <w:sz w:val="22"/>
                <w:szCs w:val="22"/>
              </w:rPr>
            </w:pPr>
          </w:p>
        </w:tc>
        <w:tc>
          <w:tcPr>
            <w:tcW w:w="1616" w:type="dxa"/>
          </w:tcPr>
          <w:p w:rsidR="00C00AEC" w:rsidRPr="00EC08CA" w:rsidRDefault="00C00AEC" w:rsidP="00867C96">
            <w:pPr>
              <w:jc w:val="both"/>
              <w:rPr>
                <w:rFonts w:asciiTheme="majorHAnsi" w:hAnsiTheme="majorHAnsi" w:cs="Arial"/>
                <w:b/>
                <w:color w:val="FF0000"/>
                <w:sz w:val="22"/>
                <w:szCs w:val="22"/>
              </w:rPr>
            </w:pPr>
          </w:p>
        </w:tc>
        <w:tc>
          <w:tcPr>
            <w:tcW w:w="1134" w:type="dxa"/>
          </w:tcPr>
          <w:p w:rsidR="00C00AEC" w:rsidRPr="00EC08CA" w:rsidRDefault="00C00AEC" w:rsidP="00867C96">
            <w:pPr>
              <w:jc w:val="both"/>
              <w:rPr>
                <w:rFonts w:asciiTheme="majorHAnsi" w:hAnsiTheme="majorHAnsi" w:cs="Arial"/>
                <w:b/>
                <w:sz w:val="22"/>
                <w:szCs w:val="22"/>
              </w:rPr>
            </w:pPr>
            <w:r w:rsidRPr="00EC08CA">
              <w:rPr>
                <w:rFonts w:asciiTheme="majorHAnsi" w:hAnsiTheme="majorHAnsi" w:cs="Arial"/>
                <w:b/>
                <w:sz w:val="22"/>
                <w:szCs w:val="22"/>
              </w:rPr>
              <w:t xml:space="preserve">R$ </w:t>
            </w:r>
          </w:p>
        </w:tc>
        <w:tc>
          <w:tcPr>
            <w:tcW w:w="1584" w:type="dxa"/>
          </w:tcPr>
          <w:p w:rsidR="00C00AEC" w:rsidRPr="00EC08CA" w:rsidRDefault="00C00AEC" w:rsidP="00867C96">
            <w:pPr>
              <w:jc w:val="both"/>
              <w:rPr>
                <w:rFonts w:asciiTheme="majorHAnsi" w:hAnsiTheme="majorHAnsi" w:cs="Arial"/>
                <w:b/>
                <w:sz w:val="22"/>
                <w:szCs w:val="22"/>
              </w:rPr>
            </w:pPr>
            <w:r w:rsidRPr="00EC08CA">
              <w:rPr>
                <w:rFonts w:asciiTheme="majorHAnsi" w:hAnsiTheme="majorHAnsi" w:cs="Arial"/>
                <w:b/>
                <w:sz w:val="22"/>
                <w:szCs w:val="22"/>
              </w:rPr>
              <w:t xml:space="preserve">R$ </w:t>
            </w:r>
          </w:p>
          <w:p w:rsidR="00C00AEC" w:rsidRPr="00EC08CA" w:rsidRDefault="00C00AEC" w:rsidP="00867C96">
            <w:pPr>
              <w:jc w:val="both"/>
              <w:rPr>
                <w:rFonts w:asciiTheme="majorHAnsi" w:hAnsiTheme="majorHAnsi" w:cs="Arial"/>
                <w:b/>
                <w:sz w:val="22"/>
                <w:szCs w:val="22"/>
              </w:rPr>
            </w:pPr>
          </w:p>
        </w:tc>
      </w:tr>
    </w:tbl>
    <w:p w:rsidR="00EB6B9B" w:rsidRDefault="00EB6B9B" w:rsidP="00867C96">
      <w:pPr>
        <w:widowControl w:val="0"/>
        <w:tabs>
          <w:tab w:val="left" w:pos="284"/>
        </w:tabs>
        <w:adjustRightInd w:val="0"/>
        <w:spacing w:after="120"/>
        <w:jc w:val="both"/>
        <w:outlineLvl w:val="0"/>
        <w:rPr>
          <w:rFonts w:asciiTheme="majorHAnsi" w:hAnsiTheme="majorHAnsi" w:cs="Arial"/>
          <w:b/>
          <w:bCs/>
          <w:sz w:val="24"/>
          <w:szCs w:val="24"/>
        </w:rPr>
      </w:pPr>
    </w:p>
    <w:p w:rsidR="00EB6B9B" w:rsidRDefault="00F67393" w:rsidP="00EB6B9B">
      <w:pPr>
        <w:widowControl w:val="0"/>
        <w:tabs>
          <w:tab w:val="left" w:pos="284"/>
        </w:tabs>
        <w:adjustRightInd w:val="0"/>
        <w:spacing w:after="120"/>
        <w:jc w:val="both"/>
        <w:outlineLvl w:val="0"/>
        <w:rPr>
          <w:rFonts w:asciiTheme="majorHAnsi" w:hAnsiTheme="majorHAnsi" w:cs="Arial"/>
          <w:b/>
          <w:bCs/>
          <w:sz w:val="24"/>
          <w:szCs w:val="24"/>
        </w:rPr>
      </w:pPr>
      <w:r w:rsidRPr="00EC08CA">
        <w:rPr>
          <w:rFonts w:asciiTheme="majorHAnsi" w:hAnsiTheme="majorHAnsi" w:cs="Arial"/>
          <w:b/>
          <w:bCs/>
          <w:sz w:val="24"/>
          <w:szCs w:val="24"/>
        </w:rPr>
        <w:t xml:space="preserve">3.  </w:t>
      </w:r>
      <w:r w:rsidR="00590E0A" w:rsidRPr="00EC08CA">
        <w:rPr>
          <w:rFonts w:asciiTheme="majorHAnsi" w:hAnsiTheme="majorHAnsi" w:cs="Arial"/>
          <w:b/>
          <w:bCs/>
          <w:sz w:val="24"/>
          <w:szCs w:val="24"/>
        </w:rPr>
        <w:t>ÓRGÃO</w:t>
      </w:r>
      <w:r w:rsidR="00590E0A">
        <w:rPr>
          <w:rFonts w:asciiTheme="majorHAnsi" w:hAnsiTheme="majorHAnsi" w:cs="Arial"/>
          <w:b/>
          <w:bCs/>
          <w:sz w:val="24"/>
          <w:szCs w:val="24"/>
        </w:rPr>
        <w:t xml:space="preserve"> GERENCIADOR E</w:t>
      </w:r>
      <w:r w:rsidR="00590E0A" w:rsidRPr="00EC08CA">
        <w:rPr>
          <w:rFonts w:asciiTheme="majorHAnsi" w:hAnsiTheme="majorHAnsi" w:cs="Arial"/>
          <w:b/>
          <w:bCs/>
          <w:sz w:val="24"/>
          <w:szCs w:val="24"/>
        </w:rPr>
        <w:t xml:space="preserve"> PARTICIPANTE</w:t>
      </w:r>
      <w:r w:rsidRPr="00EC08CA">
        <w:rPr>
          <w:rFonts w:asciiTheme="majorHAnsi" w:hAnsiTheme="majorHAnsi" w:cs="Arial"/>
          <w:b/>
          <w:bCs/>
          <w:sz w:val="24"/>
          <w:szCs w:val="24"/>
        </w:rPr>
        <w:t>:</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3.1. O órgão gerenciador será a Secretaria de Administração e Planejamento.</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3.2. São órgãos e entidades públicas participantes do registro de preços: as demais Secretarias Municipais</w:t>
      </w:r>
    </w:p>
    <w:p w:rsidR="00EB6B9B" w:rsidRPr="00EB6B9B" w:rsidRDefault="00EB6B9B" w:rsidP="00EB6B9B">
      <w:pPr>
        <w:widowControl w:val="0"/>
        <w:tabs>
          <w:tab w:val="left" w:pos="284"/>
        </w:tabs>
        <w:adjustRightInd w:val="0"/>
        <w:spacing w:after="120"/>
        <w:jc w:val="both"/>
        <w:outlineLvl w:val="0"/>
        <w:rPr>
          <w:rFonts w:asciiTheme="majorHAnsi" w:hAnsiTheme="majorHAnsi" w:cs="Arial"/>
          <w:b/>
          <w:sz w:val="24"/>
          <w:szCs w:val="24"/>
        </w:rPr>
      </w:pPr>
      <w:r w:rsidRPr="00EB6B9B">
        <w:rPr>
          <w:rFonts w:asciiTheme="majorHAnsi" w:hAnsiTheme="majorHAnsi" w:cs="Arial"/>
          <w:b/>
          <w:sz w:val="24"/>
          <w:szCs w:val="24"/>
        </w:rPr>
        <w:t>4. DA ADESÃO À ATA DE REGISTRO DE PREÇOS</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 xml:space="preserve">4.1 Não </w:t>
      </w:r>
      <w:proofErr w:type="gramStart"/>
      <w:r w:rsidR="00590E0A">
        <w:rPr>
          <w:rFonts w:asciiTheme="majorHAnsi" w:hAnsiTheme="majorHAnsi" w:cs="Arial"/>
          <w:sz w:val="24"/>
          <w:szCs w:val="24"/>
        </w:rPr>
        <w:t>será</w:t>
      </w:r>
      <w:proofErr w:type="gramEnd"/>
      <w:r w:rsidRPr="00EB6B9B">
        <w:rPr>
          <w:rFonts w:asciiTheme="majorHAnsi" w:hAnsiTheme="majorHAnsi" w:cs="Arial"/>
          <w:sz w:val="24"/>
          <w:szCs w:val="24"/>
        </w:rPr>
        <w:t xml:space="preserve"> admitida a adesão à ata de registro de preços decorrente desta licitação.</w:t>
      </w:r>
    </w:p>
    <w:p w:rsidR="00EB6B9B" w:rsidRPr="00EB6B9B" w:rsidRDefault="00EB6B9B" w:rsidP="00EB6B9B">
      <w:pPr>
        <w:widowControl w:val="0"/>
        <w:tabs>
          <w:tab w:val="left" w:pos="284"/>
        </w:tabs>
        <w:adjustRightInd w:val="0"/>
        <w:spacing w:after="120"/>
        <w:jc w:val="both"/>
        <w:outlineLvl w:val="0"/>
        <w:rPr>
          <w:rFonts w:asciiTheme="majorHAnsi" w:hAnsiTheme="majorHAnsi" w:cs="Arial"/>
          <w:b/>
          <w:sz w:val="24"/>
          <w:szCs w:val="24"/>
        </w:rPr>
      </w:pPr>
      <w:r w:rsidRPr="00EB6B9B">
        <w:rPr>
          <w:rFonts w:asciiTheme="majorHAnsi" w:hAnsiTheme="majorHAnsi" w:cs="Arial"/>
          <w:b/>
          <w:sz w:val="24"/>
          <w:szCs w:val="24"/>
        </w:rPr>
        <w:t>5.</w:t>
      </w:r>
      <w:r w:rsidRPr="00EB6B9B">
        <w:rPr>
          <w:rFonts w:asciiTheme="majorHAnsi" w:hAnsiTheme="majorHAnsi" w:cs="Arial"/>
          <w:b/>
          <w:sz w:val="24"/>
          <w:szCs w:val="24"/>
        </w:rPr>
        <w:tab/>
        <w:t xml:space="preserve">VALIDADE DA </w:t>
      </w:r>
      <w:proofErr w:type="gramStart"/>
      <w:r w:rsidRPr="00EB6B9B">
        <w:rPr>
          <w:rFonts w:asciiTheme="majorHAnsi" w:hAnsiTheme="majorHAnsi" w:cs="Arial"/>
          <w:b/>
          <w:sz w:val="24"/>
          <w:szCs w:val="24"/>
        </w:rPr>
        <w:t>ATA</w:t>
      </w:r>
      <w:proofErr w:type="gramEnd"/>
      <w:r w:rsidRPr="00EB6B9B">
        <w:rPr>
          <w:rFonts w:asciiTheme="majorHAnsi" w:hAnsiTheme="majorHAnsi" w:cs="Arial"/>
          <w:b/>
          <w:sz w:val="24"/>
          <w:szCs w:val="24"/>
        </w:rPr>
        <w:t xml:space="preserve"> </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5.1. A validade da Ata de Registro de Preços será de 12 meses, a partir da assinatura, não podendo ser prorrogada.</w:t>
      </w:r>
    </w:p>
    <w:p w:rsidR="00EB6B9B" w:rsidRPr="005A0FB0" w:rsidRDefault="00EB6B9B" w:rsidP="00EB6B9B">
      <w:pPr>
        <w:widowControl w:val="0"/>
        <w:tabs>
          <w:tab w:val="left" w:pos="284"/>
        </w:tabs>
        <w:adjustRightInd w:val="0"/>
        <w:spacing w:after="120"/>
        <w:jc w:val="both"/>
        <w:outlineLvl w:val="0"/>
        <w:rPr>
          <w:rFonts w:asciiTheme="majorHAnsi" w:hAnsiTheme="majorHAnsi" w:cs="Arial"/>
          <w:b/>
          <w:sz w:val="24"/>
          <w:szCs w:val="24"/>
        </w:rPr>
      </w:pPr>
      <w:r w:rsidRPr="005A0FB0">
        <w:rPr>
          <w:rFonts w:asciiTheme="majorHAnsi" w:hAnsiTheme="majorHAnsi" w:cs="Arial"/>
          <w:b/>
          <w:sz w:val="24"/>
          <w:szCs w:val="24"/>
        </w:rPr>
        <w:t>6.</w:t>
      </w:r>
      <w:r w:rsidRPr="005A0FB0">
        <w:rPr>
          <w:rFonts w:asciiTheme="majorHAnsi" w:hAnsiTheme="majorHAnsi" w:cs="Arial"/>
          <w:b/>
          <w:sz w:val="24"/>
          <w:szCs w:val="24"/>
        </w:rPr>
        <w:tab/>
        <w:t xml:space="preserve">REVISÃO E </w:t>
      </w:r>
      <w:proofErr w:type="gramStart"/>
      <w:r w:rsidR="0046194B">
        <w:rPr>
          <w:rFonts w:asciiTheme="majorHAnsi" w:hAnsiTheme="majorHAnsi" w:cs="Arial"/>
          <w:b/>
          <w:sz w:val="24"/>
          <w:szCs w:val="24"/>
        </w:rPr>
        <w:t>CANCELAMENTO</w:t>
      </w:r>
      <w:proofErr w:type="gramEnd"/>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 xml:space="preserve">6.1. A Administração realizará pesquisa de mercado periodicamente, em intervalos não superiores a 180 (cento e oitenta) dias, a fim de verificar a </w:t>
      </w:r>
      <w:proofErr w:type="spellStart"/>
      <w:r w:rsidRPr="00EB6B9B">
        <w:rPr>
          <w:rFonts w:asciiTheme="majorHAnsi" w:hAnsiTheme="majorHAnsi" w:cs="Arial"/>
          <w:sz w:val="24"/>
          <w:szCs w:val="24"/>
        </w:rPr>
        <w:t>vantajosidade</w:t>
      </w:r>
      <w:proofErr w:type="spellEnd"/>
      <w:r w:rsidRPr="00EB6B9B">
        <w:rPr>
          <w:rFonts w:asciiTheme="majorHAnsi" w:hAnsiTheme="majorHAnsi" w:cs="Arial"/>
          <w:sz w:val="24"/>
          <w:szCs w:val="24"/>
        </w:rPr>
        <w:t xml:space="preserve"> dos preços registrados nesta Ata.</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lastRenderedPageBreak/>
        <w:t xml:space="preserve">6.2. Os preços registrados poderão ser revistos em decorrência de eventual redução dos preços praticados no mercado ou de fato que eleve o custo do objeto registrado, cabendo à Administração promover as negociações junto ao(s) </w:t>
      </w:r>
      <w:proofErr w:type="gramStart"/>
      <w:r w:rsidRPr="00EB6B9B">
        <w:rPr>
          <w:rFonts w:asciiTheme="majorHAnsi" w:hAnsiTheme="majorHAnsi" w:cs="Arial"/>
          <w:sz w:val="24"/>
          <w:szCs w:val="24"/>
        </w:rPr>
        <w:t>fornecedor(</w:t>
      </w:r>
      <w:proofErr w:type="gramEnd"/>
      <w:r w:rsidRPr="00EB6B9B">
        <w:rPr>
          <w:rFonts w:asciiTheme="majorHAnsi" w:hAnsiTheme="majorHAnsi" w:cs="Arial"/>
          <w:sz w:val="24"/>
          <w:szCs w:val="24"/>
        </w:rPr>
        <w:t>es).</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6.2.1. Excepcionalmente, poderá ser realizado revisão dos preços desde que atendidos os requisitos do art. 17 do Decreto Federal nº 7.892/2013</w:t>
      </w:r>
      <w:proofErr w:type="gramStart"/>
      <w:r w:rsidRPr="00EB6B9B">
        <w:rPr>
          <w:rFonts w:asciiTheme="majorHAnsi" w:hAnsiTheme="majorHAnsi" w:cs="Arial"/>
          <w:sz w:val="24"/>
          <w:szCs w:val="24"/>
        </w:rPr>
        <w:t xml:space="preserve">  </w:t>
      </w:r>
      <w:proofErr w:type="gramEnd"/>
      <w:r w:rsidRPr="00EB6B9B">
        <w:rPr>
          <w:rFonts w:asciiTheme="majorHAnsi" w:hAnsiTheme="majorHAnsi" w:cs="Arial"/>
          <w:sz w:val="24"/>
          <w:szCs w:val="24"/>
        </w:rPr>
        <w:t>e comprovados os fatos alegados, e se esta se mostrar a opção mais vantajosa para a Administração.</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 xml:space="preserve">6.3. Quando o preço registrado tornar-se superior ao preço praticado no mercado por motivo superveniente, a Administração convocará o(s) </w:t>
      </w:r>
      <w:proofErr w:type="gramStart"/>
      <w:r w:rsidRPr="00EB6B9B">
        <w:rPr>
          <w:rFonts w:asciiTheme="majorHAnsi" w:hAnsiTheme="majorHAnsi" w:cs="Arial"/>
          <w:sz w:val="24"/>
          <w:szCs w:val="24"/>
        </w:rPr>
        <w:t>fornecedor(</w:t>
      </w:r>
      <w:proofErr w:type="gramEnd"/>
      <w:r w:rsidRPr="00EB6B9B">
        <w:rPr>
          <w:rFonts w:asciiTheme="majorHAnsi" w:hAnsiTheme="majorHAnsi" w:cs="Arial"/>
          <w:sz w:val="24"/>
          <w:szCs w:val="24"/>
        </w:rPr>
        <w:t>es) para negociar(em) a redução dos preços aos valores praticados pelo mercado.</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6.4. O fornecedor que não aceitar reduzir seu preço ao valor praticado pelo mercado será liberado do compromisso assumido, sem aplicação de penalidade.</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6.4.1. A ordem de classificação dos fornecedores que aceitarem reduzir seus preços aos valores de mercado observará a classificação original.</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6.5. Quando o preço de mercado tornar-se superior aos preços registrados e o fornecedor não puder cumprir o compromisso, o órgão gerenciador poderá:</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 xml:space="preserve">6.5.1. Liberar o fornecedor do compromisso assumido, caso a comunicação ocorra antes do pedido de fornecimento, e sem aplicação da penalidade se confirmada </w:t>
      </w:r>
      <w:proofErr w:type="gramStart"/>
      <w:r w:rsidRPr="00EB6B9B">
        <w:rPr>
          <w:rFonts w:asciiTheme="majorHAnsi" w:hAnsiTheme="majorHAnsi" w:cs="Arial"/>
          <w:sz w:val="24"/>
          <w:szCs w:val="24"/>
        </w:rPr>
        <w:t>a</w:t>
      </w:r>
      <w:proofErr w:type="gramEnd"/>
      <w:r w:rsidRPr="00EB6B9B">
        <w:rPr>
          <w:rFonts w:asciiTheme="majorHAnsi" w:hAnsiTheme="majorHAnsi" w:cs="Arial"/>
          <w:sz w:val="24"/>
          <w:szCs w:val="24"/>
        </w:rPr>
        <w:t xml:space="preserve"> veracidade dos motivos e comprovantes apresentados; e</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6.5.2. Convocar os demais fornecedores para assegurar igual oportunidade de negociação.</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6.6. Não havendo êxito nas negociações, o órgão gerenciador deverá proceder à revogação desta ata de registro de preços, adotando as medidas cabíveis para obtenção da contratação mais vantajosa.</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6.7. O registro do fornecedor será cancelado quando:</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6.7.1. Descumprir as condições da ata de registro de preços;</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6.7.2. Não retirar a nota de empenho ou instrumento equivalente no prazo estabelecido pela Administração, sem justificativa aceitável;</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6.7.3.</w:t>
      </w:r>
      <w:r w:rsidRPr="00EB6B9B">
        <w:rPr>
          <w:rFonts w:asciiTheme="majorHAnsi" w:hAnsiTheme="majorHAnsi" w:cs="Arial"/>
          <w:sz w:val="24"/>
          <w:szCs w:val="24"/>
        </w:rPr>
        <w:tab/>
        <w:t xml:space="preserve">Não aceitar reduzir o seu preço registrado, na hipótese deste se tornar superior àqueles praticados no mercado; </w:t>
      </w:r>
      <w:proofErr w:type="gramStart"/>
      <w:r w:rsidRPr="00EB6B9B">
        <w:rPr>
          <w:rFonts w:asciiTheme="majorHAnsi" w:hAnsiTheme="majorHAnsi" w:cs="Arial"/>
          <w:sz w:val="24"/>
          <w:szCs w:val="24"/>
        </w:rPr>
        <w:t>ou</w:t>
      </w:r>
      <w:proofErr w:type="gramEnd"/>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6.7.4. Sofrer sanção administrativa cujo efeito torne-o proibido de celebrar contrato administrativo, alcançando o órgão gerenciador e órgão(s) participante(s).</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6.8. O cancelamento de registros nas hipóteses previstas nos itens 6.7.1, 6.7.2 e 6.7.4 será formalizado por despacho do órgão gerenciador, assegurado o contraditório e a ampla defesa.</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6.9. O cancelamento do registro de preços poderá ocorrer por fato superveniente, decorrente de caso fortuito ou força maior, que prejudique o cumprimento da ata, devidamente comprovados e justificados:</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6.9.1.</w:t>
      </w:r>
      <w:r w:rsidRPr="00EB6B9B">
        <w:rPr>
          <w:rFonts w:asciiTheme="majorHAnsi" w:hAnsiTheme="majorHAnsi" w:cs="Arial"/>
          <w:sz w:val="24"/>
          <w:szCs w:val="24"/>
        </w:rPr>
        <w:tab/>
        <w:t xml:space="preserve">Por razão de interesse público; </w:t>
      </w:r>
      <w:proofErr w:type="gramStart"/>
      <w:r w:rsidRPr="00EB6B9B">
        <w:rPr>
          <w:rFonts w:asciiTheme="majorHAnsi" w:hAnsiTheme="majorHAnsi" w:cs="Arial"/>
          <w:sz w:val="24"/>
          <w:szCs w:val="24"/>
        </w:rPr>
        <w:t>ou</w:t>
      </w:r>
      <w:proofErr w:type="gramEnd"/>
    </w:p>
    <w:p w:rsid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6.9.2.</w:t>
      </w:r>
      <w:r w:rsidRPr="00EB6B9B">
        <w:rPr>
          <w:rFonts w:asciiTheme="majorHAnsi" w:hAnsiTheme="majorHAnsi" w:cs="Arial"/>
          <w:sz w:val="24"/>
          <w:szCs w:val="24"/>
        </w:rPr>
        <w:tab/>
        <w:t>A pedido do fornecedor.</w:t>
      </w:r>
    </w:p>
    <w:p w:rsidR="00295492" w:rsidRPr="00EB6B9B" w:rsidRDefault="00295492" w:rsidP="00EB6B9B">
      <w:pPr>
        <w:widowControl w:val="0"/>
        <w:tabs>
          <w:tab w:val="left" w:pos="284"/>
        </w:tabs>
        <w:adjustRightInd w:val="0"/>
        <w:spacing w:after="120"/>
        <w:jc w:val="both"/>
        <w:outlineLvl w:val="0"/>
        <w:rPr>
          <w:rFonts w:asciiTheme="majorHAnsi" w:hAnsiTheme="majorHAnsi" w:cs="Arial"/>
          <w:sz w:val="24"/>
          <w:szCs w:val="24"/>
        </w:rPr>
      </w:pPr>
    </w:p>
    <w:p w:rsidR="00EB6B9B" w:rsidRPr="005A0FB0" w:rsidRDefault="00EB6B9B" w:rsidP="00EB6B9B">
      <w:pPr>
        <w:widowControl w:val="0"/>
        <w:tabs>
          <w:tab w:val="left" w:pos="284"/>
        </w:tabs>
        <w:adjustRightInd w:val="0"/>
        <w:spacing w:after="120"/>
        <w:jc w:val="both"/>
        <w:outlineLvl w:val="0"/>
        <w:rPr>
          <w:rFonts w:asciiTheme="majorHAnsi" w:hAnsiTheme="majorHAnsi" w:cs="Arial"/>
          <w:b/>
          <w:sz w:val="24"/>
          <w:szCs w:val="24"/>
        </w:rPr>
      </w:pPr>
      <w:r w:rsidRPr="005A0FB0">
        <w:rPr>
          <w:rFonts w:asciiTheme="majorHAnsi" w:hAnsiTheme="majorHAnsi" w:cs="Arial"/>
          <w:b/>
          <w:sz w:val="24"/>
          <w:szCs w:val="24"/>
        </w:rPr>
        <w:t>7.</w:t>
      </w:r>
      <w:r w:rsidRPr="005A0FB0">
        <w:rPr>
          <w:rFonts w:asciiTheme="majorHAnsi" w:hAnsiTheme="majorHAnsi" w:cs="Arial"/>
          <w:b/>
          <w:sz w:val="24"/>
          <w:szCs w:val="24"/>
        </w:rPr>
        <w:tab/>
        <w:t>DAS PENALIDADES</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7.1.</w:t>
      </w:r>
      <w:r w:rsidRPr="00EB6B9B">
        <w:rPr>
          <w:rFonts w:asciiTheme="majorHAnsi" w:hAnsiTheme="majorHAnsi" w:cs="Arial"/>
          <w:sz w:val="24"/>
          <w:szCs w:val="24"/>
        </w:rPr>
        <w:tab/>
        <w:t>O descumprimento da Ata de Registro de Preços ensejará aplicação das penalidades estabelecidas no Edital.</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lastRenderedPageBreak/>
        <w:t>7.2.</w:t>
      </w:r>
      <w:r w:rsidRPr="00EB6B9B">
        <w:rPr>
          <w:rFonts w:asciiTheme="majorHAnsi" w:hAnsiTheme="majorHAnsi" w:cs="Arial"/>
          <w:sz w:val="24"/>
          <w:szCs w:val="24"/>
        </w:rPr>
        <w:tab/>
        <w:t xml:space="preserve">É da competência do órgão gerenciador a aplicação das penalidades decorrentes do descumprimento do pactuado nesta ata de registro de preço (art. 5º, inciso X, do Decreto nº 7.892/2013), exceto nas hipóteses em que o descumprimento disser respeito às contratações dos órgãos participantes, caso no qual caberá ao respectivo órgão participante </w:t>
      </w:r>
      <w:proofErr w:type="gramStart"/>
      <w:r w:rsidRPr="00EB6B9B">
        <w:rPr>
          <w:rFonts w:asciiTheme="majorHAnsi" w:hAnsiTheme="majorHAnsi" w:cs="Arial"/>
          <w:sz w:val="24"/>
          <w:szCs w:val="24"/>
        </w:rPr>
        <w:t>a</w:t>
      </w:r>
      <w:proofErr w:type="gramEnd"/>
      <w:r w:rsidRPr="00EB6B9B">
        <w:rPr>
          <w:rFonts w:asciiTheme="majorHAnsi" w:hAnsiTheme="majorHAnsi" w:cs="Arial"/>
          <w:sz w:val="24"/>
          <w:szCs w:val="24"/>
        </w:rPr>
        <w:t xml:space="preserve"> aplicação da penalidade (art. 6º, Parágrafo único, do Decreto nº 7.892/2013).</w:t>
      </w:r>
    </w:p>
    <w:p w:rsidR="00295492"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7.3. O órgão participante deverá comunicar ao órgão gerenciador qualquer das ocorrências previstas no art. 20 do Decreto nº 7.892/2013, dada a necessidade de instauração de procedimento para cancelamento do registro do fornecedor.</w:t>
      </w:r>
    </w:p>
    <w:p w:rsidR="00EB6B9B" w:rsidRPr="005A0FB0" w:rsidRDefault="00EB6B9B" w:rsidP="005A0FB0">
      <w:pPr>
        <w:widowControl w:val="0"/>
        <w:tabs>
          <w:tab w:val="left" w:pos="284"/>
          <w:tab w:val="left" w:pos="2775"/>
        </w:tabs>
        <w:adjustRightInd w:val="0"/>
        <w:spacing w:after="120"/>
        <w:jc w:val="both"/>
        <w:outlineLvl w:val="0"/>
        <w:rPr>
          <w:rFonts w:asciiTheme="majorHAnsi" w:hAnsiTheme="majorHAnsi" w:cs="Arial"/>
          <w:b/>
          <w:sz w:val="24"/>
          <w:szCs w:val="24"/>
        </w:rPr>
      </w:pPr>
      <w:r w:rsidRPr="005A0FB0">
        <w:rPr>
          <w:rFonts w:asciiTheme="majorHAnsi" w:hAnsiTheme="majorHAnsi" w:cs="Arial"/>
          <w:b/>
          <w:sz w:val="24"/>
          <w:szCs w:val="24"/>
        </w:rPr>
        <w:t>8.</w:t>
      </w:r>
      <w:r w:rsidRPr="005A0FB0">
        <w:rPr>
          <w:rFonts w:asciiTheme="majorHAnsi" w:hAnsiTheme="majorHAnsi" w:cs="Arial"/>
          <w:b/>
          <w:sz w:val="24"/>
          <w:szCs w:val="24"/>
        </w:rPr>
        <w:tab/>
        <w:t>CONDIÇÕES GERAIS</w:t>
      </w:r>
      <w:r w:rsidR="005A0FB0" w:rsidRPr="005A0FB0">
        <w:rPr>
          <w:rFonts w:asciiTheme="majorHAnsi" w:hAnsiTheme="majorHAnsi" w:cs="Arial"/>
          <w:b/>
          <w:sz w:val="24"/>
          <w:szCs w:val="24"/>
        </w:rPr>
        <w:tab/>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8.1. As condições gerais do fornecimento, tais como os prazos para entrega e recebimento do objeto, as obrigações da Administração e do fornecedor registrado, penalidades e demais condições do ajuste, encontram-se definidos no Termo de Referência, ANEXO AO EDITAL.</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8.2. É vedado efetuar acréscimos nos quantitativos fixados nesta ata de registro de preços, inclusive o acréscimo de que trata o § 1º do art. 65 da Lei nº 8.666/93, nos termos do art. 12, §1º do Decreto nº 7892/13.</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8.3. No caso de adjudicação por preço global de grupo de itens, só será admitida a contratação dos itens nas seguintes hipóteses.</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 xml:space="preserve">8.3.1. Contratação da totalidade dos itens de grupo, respeitadas as proporções de quantitativos definidos no certame; </w:t>
      </w:r>
      <w:proofErr w:type="gramStart"/>
      <w:r w:rsidRPr="00EB6B9B">
        <w:rPr>
          <w:rFonts w:asciiTheme="majorHAnsi" w:hAnsiTheme="majorHAnsi" w:cs="Arial"/>
          <w:sz w:val="24"/>
          <w:szCs w:val="24"/>
        </w:rPr>
        <w:t>ou</w:t>
      </w:r>
      <w:proofErr w:type="gramEnd"/>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8.3.2. Contratação de item isolado para o qual o preço unitário adjudicado ao vencedor seja o menor preço válido ofertado para o mesmo item na fase de lances</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 xml:space="preserve">8.4. A ata de realização da sessão pública do pregão, contendo a relação dos licitantes que aceitarem cotar os bens ou serviços com preços iguais ao do licitante vencedor do certame, compõe </w:t>
      </w:r>
      <w:proofErr w:type="gramStart"/>
      <w:r w:rsidRPr="00EB6B9B">
        <w:rPr>
          <w:rFonts w:asciiTheme="majorHAnsi" w:hAnsiTheme="majorHAnsi" w:cs="Arial"/>
          <w:sz w:val="24"/>
          <w:szCs w:val="24"/>
        </w:rPr>
        <w:t>anexo</w:t>
      </w:r>
      <w:proofErr w:type="gramEnd"/>
      <w:r w:rsidRPr="00EB6B9B">
        <w:rPr>
          <w:rFonts w:asciiTheme="majorHAnsi" w:hAnsiTheme="majorHAnsi" w:cs="Arial"/>
          <w:sz w:val="24"/>
          <w:szCs w:val="24"/>
        </w:rPr>
        <w:t xml:space="preserve"> a esta Ata de Registro de Preços, nos termos do art. 11, §4º do Decreto n. 7.892, de 2014.</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 xml:space="preserve">Para firmeza e validade do pactuado, a presente Ata foi lavrada </w:t>
      </w:r>
      <w:proofErr w:type="gramStart"/>
      <w:r w:rsidRPr="00EB6B9B">
        <w:rPr>
          <w:rFonts w:asciiTheme="majorHAnsi" w:hAnsiTheme="majorHAnsi" w:cs="Arial"/>
          <w:sz w:val="24"/>
          <w:szCs w:val="24"/>
        </w:rPr>
        <w:t>em ...</w:t>
      </w:r>
      <w:proofErr w:type="gramEnd"/>
      <w:r w:rsidRPr="00EB6B9B">
        <w:rPr>
          <w:rFonts w:asciiTheme="majorHAnsi" w:hAnsiTheme="majorHAnsi" w:cs="Arial"/>
          <w:sz w:val="24"/>
          <w:szCs w:val="24"/>
        </w:rPr>
        <w:t>. (</w:t>
      </w:r>
      <w:proofErr w:type="gramStart"/>
      <w:r w:rsidRPr="00EB6B9B">
        <w:rPr>
          <w:rFonts w:asciiTheme="majorHAnsi" w:hAnsiTheme="majorHAnsi" w:cs="Arial"/>
          <w:sz w:val="24"/>
          <w:szCs w:val="24"/>
        </w:rPr>
        <w:t>....</w:t>
      </w:r>
      <w:proofErr w:type="gramEnd"/>
      <w:r w:rsidRPr="00EB6B9B">
        <w:rPr>
          <w:rFonts w:asciiTheme="majorHAnsi" w:hAnsiTheme="majorHAnsi" w:cs="Arial"/>
          <w:sz w:val="24"/>
          <w:szCs w:val="24"/>
        </w:rPr>
        <w:t xml:space="preserve">) vias de igual teor, que, depois de lida e achada em ordem, vai assinada pelas partes e encaminhada cópia aos demais órgãos participantes (se houver). </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Local e data</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Assinaturas</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r w:rsidRPr="00EB6B9B">
        <w:rPr>
          <w:rFonts w:asciiTheme="majorHAnsi" w:hAnsiTheme="majorHAnsi" w:cs="Arial"/>
          <w:sz w:val="24"/>
          <w:szCs w:val="24"/>
        </w:rPr>
        <w:t xml:space="preserve">Representante legal do órgão gerenciador </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proofErr w:type="gramStart"/>
      <w:r w:rsidRPr="00EB6B9B">
        <w:rPr>
          <w:rFonts w:asciiTheme="majorHAnsi" w:hAnsiTheme="majorHAnsi" w:cs="Arial"/>
          <w:sz w:val="24"/>
          <w:szCs w:val="24"/>
        </w:rPr>
        <w:t>e</w:t>
      </w:r>
      <w:proofErr w:type="gramEnd"/>
      <w:r w:rsidRPr="00EB6B9B">
        <w:rPr>
          <w:rFonts w:asciiTheme="majorHAnsi" w:hAnsiTheme="majorHAnsi" w:cs="Arial"/>
          <w:sz w:val="24"/>
          <w:szCs w:val="24"/>
        </w:rPr>
        <w:t xml:space="preserve"> representante(s) legal(</w:t>
      </w:r>
      <w:proofErr w:type="spellStart"/>
      <w:r w:rsidRPr="00EB6B9B">
        <w:rPr>
          <w:rFonts w:asciiTheme="majorHAnsi" w:hAnsiTheme="majorHAnsi" w:cs="Arial"/>
          <w:sz w:val="24"/>
          <w:szCs w:val="24"/>
        </w:rPr>
        <w:t>is</w:t>
      </w:r>
      <w:proofErr w:type="spellEnd"/>
      <w:r w:rsidRPr="00EB6B9B">
        <w:rPr>
          <w:rFonts w:asciiTheme="majorHAnsi" w:hAnsiTheme="majorHAnsi" w:cs="Arial"/>
          <w:sz w:val="24"/>
          <w:szCs w:val="24"/>
        </w:rPr>
        <w:t xml:space="preserve">) do(s) fornecedor(s) registrado(s) </w:t>
      </w: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p>
    <w:p w:rsidR="00EB6B9B" w:rsidRPr="00EB6B9B" w:rsidRDefault="00EB6B9B" w:rsidP="00EB6B9B">
      <w:pPr>
        <w:widowControl w:val="0"/>
        <w:tabs>
          <w:tab w:val="left" w:pos="284"/>
        </w:tabs>
        <w:adjustRightInd w:val="0"/>
        <w:spacing w:after="120"/>
        <w:jc w:val="both"/>
        <w:outlineLvl w:val="0"/>
        <w:rPr>
          <w:rFonts w:asciiTheme="majorHAnsi" w:hAnsiTheme="majorHAnsi" w:cs="Arial"/>
          <w:sz w:val="24"/>
          <w:szCs w:val="24"/>
        </w:rPr>
      </w:pPr>
    </w:p>
    <w:sectPr w:rsidR="00EB6B9B" w:rsidRPr="00EB6B9B" w:rsidSect="00C2729A">
      <w:headerReference w:type="even" r:id="rId9"/>
      <w:headerReference w:type="default" r:id="rId10"/>
      <w:footerReference w:type="default" r:id="rId11"/>
      <w:pgSz w:w="11907" w:h="16840" w:code="9"/>
      <w:pgMar w:top="1134" w:right="851" w:bottom="1134" w:left="851"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AAA" w:rsidRDefault="00063AAA" w:rsidP="00777C2A">
      <w:pPr>
        <w:pStyle w:val="Ttulo7"/>
      </w:pPr>
      <w:r>
        <w:separator/>
      </w:r>
    </w:p>
  </w:endnote>
  <w:endnote w:type="continuationSeparator" w:id="0">
    <w:p w:rsidR="00063AAA" w:rsidRDefault="00063AAA"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cofont_Spranq_eco_Sans">
    <w:altName w:val="Klavika Mediu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295492" w:rsidRPr="004215AC" w:rsidRDefault="00295492">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B57E3E">
              <w:rPr>
                <w:rFonts w:ascii="Century Gothic" w:hAnsi="Century Gothic"/>
                <w:b/>
                <w:bCs/>
                <w:noProof/>
              </w:rPr>
              <w:t>22</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B57E3E">
              <w:rPr>
                <w:rFonts w:ascii="Century Gothic" w:hAnsi="Century Gothic"/>
                <w:b/>
                <w:bCs/>
                <w:noProof/>
              </w:rPr>
              <w:t>34</w:t>
            </w:r>
            <w:r w:rsidRPr="004215AC">
              <w:rPr>
                <w:rFonts w:ascii="Century Gothic" w:hAnsi="Century Gothic"/>
                <w:b/>
                <w:bCs/>
                <w:sz w:val="24"/>
                <w:szCs w:val="24"/>
              </w:rPr>
              <w:fldChar w:fldCharType="end"/>
            </w:r>
          </w:p>
        </w:sdtContent>
      </w:sdt>
    </w:sdtContent>
  </w:sdt>
  <w:p w:rsidR="00295492" w:rsidRPr="002D56B3" w:rsidRDefault="00295492"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AAA" w:rsidRDefault="00063AAA" w:rsidP="00777C2A">
      <w:pPr>
        <w:pStyle w:val="Ttulo7"/>
      </w:pPr>
      <w:r>
        <w:separator/>
      </w:r>
    </w:p>
  </w:footnote>
  <w:footnote w:type="continuationSeparator" w:id="0">
    <w:p w:rsidR="00063AAA" w:rsidRDefault="00063AAA"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492" w:rsidRDefault="00295492">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492" w:rsidRDefault="00295492" w:rsidP="00D20452">
    <w:pPr>
      <w:pBdr>
        <w:bottom w:val="single" w:sz="4" w:space="0" w:color="auto"/>
      </w:pBdr>
      <w:shd w:val="clear" w:color="00FF00" w:fill="auto"/>
    </w:pPr>
    <w:r>
      <w:rPr>
        <w:noProof/>
      </w:rPr>
      <w:drawing>
        <wp:inline distT="0" distB="0" distL="0" distR="0" wp14:anchorId="708C0429" wp14:editId="46889FB1">
          <wp:extent cx="1188720" cy="822960"/>
          <wp:effectExtent l="19050" t="0" r="0" b="0"/>
          <wp:docPr id="2" name="Imagem 2"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rPr>
        <w:noProof/>
      </w:rPr>
      <mc:AlternateContent>
        <mc:Choice Requires="wps">
          <w:drawing>
            <wp:anchor distT="0" distB="0" distL="114300" distR="114300" simplePos="0" relativeHeight="251657728" behindDoc="0" locked="0" layoutInCell="1" allowOverlap="1" wp14:anchorId="02631A74" wp14:editId="2EFA7CC1">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5492" w:rsidRPr="002D56B3" w:rsidRDefault="00295492"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295492" w:rsidRPr="002D56B3" w:rsidRDefault="00295492"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295492" w:rsidRPr="002D56B3" w:rsidRDefault="00295492"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DB41B3" w:rsidRPr="002D56B3" w:rsidRDefault="00DB41B3"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DB41B3" w:rsidRPr="002D56B3" w:rsidRDefault="00DB41B3"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DB41B3" w:rsidRPr="002D56B3" w:rsidRDefault="00DB41B3"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0BE32B4"/>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5">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8">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941463B"/>
    <w:multiLevelType w:val="multilevel"/>
    <w:tmpl w:val="29922636"/>
    <w:lvl w:ilvl="0">
      <w:start w:val="1"/>
      <w:numFmt w:val="decimal"/>
      <w:lvlText w:val="%1"/>
      <w:lvlJc w:val="left"/>
      <w:pPr>
        <w:ind w:left="360" w:hanging="360"/>
      </w:pPr>
      <w:rPr>
        <w:rFonts w:cs="Times New Roman" w:hint="default"/>
        <w:b/>
      </w:rPr>
    </w:lvl>
    <w:lvl w:ilvl="1">
      <w:start w:val="1"/>
      <w:numFmt w:val="decimal"/>
      <w:lvlText w:val="%1.%2"/>
      <w:lvlJc w:val="left"/>
      <w:pPr>
        <w:ind w:left="218" w:hanging="360"/>
      </w:pPr>
      <w:rPr>
        <w:rFonts w:cs="Times New Roman" w:hint="default"/>
        <w:b/>
      </w:rPr>
    </w:lvl>
    <w:lvl w:ilvl="2">
      <w:start w:val="1"/>
      <w:numFmt w:val="decimal"/>
      <w:lvlText w:val="%1.%2.%3"/>
      <w:lvlJc w:val="left"/>
      <w:pPr>
        <w:ind w:left="436" w:hanging="720"/>
      </w:pPr>
      <w:rPr>
        <w:rFonts w:cs="Times New Roman" w:hint="default"/>
        <w:b/>
      </w:rPr>
    </w:lvl>
    <w:lvl w:ilvl="3">
      <w:start w:val="1"/>
      <w:numFmt w:val="decimal"/>
      <w:lvlText w:val="%1.%2.%3.%4"/>
      <w:lvlJc w:val="left"/>
      <w:pPr>
        <w:ind w:left="294" w:hanging="720"/>
      </w:pPr>
      <w:rPr>
        <w:rFonts w:cs="Times New Roman" w:hint="default"/>
        <w:b/>
      </w:rPr>
    </w:lvl>
    <w:lvl w:ilvl="4">
      <w:start w:val="1"/>
      <w:numFmt w:val="decimal"/>
      <w:lvlText w:val="%1.%2.%3.%4.%5"/>
      <w:lvlJc w:val="left"/>
      <w:pPr>
        <w:ind w:left="512" w:hanging="1080"/>
      </w:pPr>
      <w:rPr>
        <w:rFonts w:cs="Times New Roman" w:hint="default"/>
        <w:b/>
      </w:rPr>
    </w:lvl>
    <w:lvl w:ilvl="5">
      <w:start w:val="1"/>
      <w:numFmt w:val="decimal"/>
      <w:lvlText w:val="%1.%2.%3.%4.%5.%6"/>
      <w:lvlJc w:val="left"/>
      <w:pPr>
        <w:ind w:left="370" w:hanging="1080"/>
      </w:pPr>
      <w:rPr>
        <w:rFonts w:cs="Times New Roman" w:hint="default"/>
        <w:b/>
      </w:rPr>
    </w:lvl>
    <w:lvl w:ilvl="6">
      <w:start w:val="1"/>
      <w:numFmt w:val="decimal"/>
      <w:lvlText w:val="%1.%2.%3.%4.%5.%6.%7"/>
      <w:lvlJc w:val="left"/>
      <w:pPr>
        <w:ind w:left="588" w:hanging="1440"/>
      </w:pPr>
      <w:rPr>
        <w:rFonts w:cs="Times New Roman" w:hint="default"/>
        <w:b/>
      </w:rPr>
    </w:lvl>
    <w:lvl w:ilvl="7">
      <w:start w:val="1"/>
      <w:numFmt w:val="decimal"/>
      <w:lvlText w:val="%1.%2.%3.%4.%5.%6.%7.%8"/>
      <w:lvlJc w:val="left"/>
      <w:pPr>
        <w:ind w:left="446" w:hanging="1440"/>
      </w:pPr>
      <w:rPr>
        <w:rFonts w:cs="Times New Roman" w:hint="default"/>
        <w:b/>
      </w:rPr>
    </w:lvl>
    <w:lvl w:ilvl="8">
      <w:start w:val="1"/>
      <w:numFmt w:val="decimal"/>
      <w:lvlText w:val="%1.%2.%3.%4.%5.%6.%7.%8.%9"/>
      <w:lvlJc w:val="left"/>
      <w:pPr>
        <w:ind w:left="664" w:hanging="1800"/>
      </w:pPr>
      <w:rPr>
        <w:rFonts w:cs="Times New Roman" w:hint="default"/>
        <w:b/>
      </w:rPr>
    </w:lvl>
  </w:abstractNum>
  <w:abstractNum w:abstractNumId="10">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11">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15D410E5"/>
    <w:multiLevelType w:val="hybridMultilevel"/>
    <w:tmpl w:val="A510D7AC"/>
    <w:lvl w:ilvl="0" w:tplc="8AD45C1A">
      <w:start w:val="1"/>
      <w:numFmt w:val="decimal"/>
      <w:lvlText w:val="%1."/>
      <w:lvlJc w:val="left"/>
      <w:pPr>
        <w:ind w:left="502" w:hanging="360"/>
      </w:pPr>
      <w:rPr>
        <w:rFonts w:cs="Times New Roman"/>
        <w:b/>
      </w:rPr>
    </w:lvl>
    <w:lvl w:ilvl="1" w:tplc="04160019">
      <w:start w:val="1"/>
      <w:numFmt w:val="lowerLetter"/>
      <w:lvlText w:val="%2."/>
      <w:lvlJc w:val="left"/>
      <w:pPr>
        <w:ind w:left="1222" w:hanging="360"/>
      </w:pPr>
      <w:rPr>
        <w:rFonts w:cs="Times New Roman"/>
      </w:rPr>
    </w:lvl>
    <w:lvl w:ilvl="2" w:tplc="0416001B">
      <w:start w:val="1"/>
      <w:numFmt w:val="lowerRoman"/>
      <w:lvlText w:val="%3."/>
      <w:lvlJc w:val="right"/>
      <w:pPr>
        <w:ind w:left="1942" w:hanging="180"/>
      </w:pPr>
      <w:rPr>
        <w:rFonts w:cs="Times New Roman"/>
      </w:rPr>
    </w:lvl>
    <w:lvl w:ilvl="3" w:tplc="0416000F">
      <w:start w:val="1"/>
      <w:numFmt w:val="decimal"/>
      <w:lvlText w:val="%4."/>
      <w:lvlJc w:val="left"/>
      <w:pPr>
        <w:ind w:left="2662" w:hanging="360"/>
      </w:pPr>
      <w:rPr>
        <w:rFonts w:cs="Times New Roman"/>
      </w:rPr>
    </w:lvl>
    <w:lvl w:ilvl="4" w:tplc="04160019">
      <w:start w:val="1"/>
      <w:numFmt w:val="lowerLetter"/>
      <w:lvlText w:val="%5."/>
      <w:lvlJc w:val="left"/>
      <w:pPr>
        <w:ind w:left="3382" w:hanging="360"/>
      </w:pPr>
      <w:rPr>
        <w:rFonts w:cs="Times New Roman"/>
      </w:rPr>
    </w:lvl>
    <w:lvl w:ilvl="5" w:tplc="0416001B">
      <w:start w:val="1"/>
      <w:numFmt w:val="lowerRoman"/>
      <w:lvlText w:val="%6."/>
      <w:lvlJc w:val="right"/>
      <w:pPr>
        <w:ind w:left="4102" w:hanging="180"/>
      </w:pPr>
      <w:rPr>
        <w:rFonts w:cs="Times New Roman"/>
      </w:rPr>
    </w:lvl>
    <w:lvl w:ilvl="6" w:tplc="0416000F">
      <w:start w:val="1"/>
      <w:numFmt w:val="decimal"/>
      <w:lvlText w:val="%7."/>
      <w:lvlJc w:val="left"/>
      <w:pPr>
        <w:ind w:left="4822" w:hanging="360"/>
      </w:pPr>
      <w:rPr>
        <w:rFonts w:cs="Times New Roman"/>
      </w:rPr>
    </w:lvl>
    <w:lvl w:ilvl="7" w:tplc="04160019">
      <w:start w:val="1"/>
      <w:numFmt w:val="lowerLetter"/>
      <w:lvlText w:val="%8."/>
      <w:lvlJc w:val="left"/>
      <w:pPr>
        <w:ind w:left="5542" w:hanging="360"/>
      </w:pPr>
      <w:rPr>
        <w:rFonts w:cs="Times New Roman"/>
      </w:rPr>
    </w:lvl>
    <w:lvl w:ilvl="8" w:tplc="0416001B">
      <w:start w:val="1"/>
      <w:numFmt w:val="lowerRoman"/>
      <w:lvlText w:val="%9."/>
      <w:lvlJc w:val="right"/>
      <w:pPr>
        <w:ind w:left="6262" w:hanging="180"/>
      </w:pPr>
      <w:rPr>
        <w:rFonts w:cs="Times New Roman"/>
      </w:rPr>
    </w:lvl>
  </w:abstractNum>
  <w:abstractNum w:abstractNumId="14">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17">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07D40E9"/>
    <w:multiLevelType w:val="hybridMultilevel"/>
    <w:tmpl w:val="0C8826EC"/>
    <w:lvl w:ilvl="0" w:tplc="0416000F">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20">
    <w:nsid w:val="52752549"/>
    <w:multiLevelType w:val="hybridMultilevel"/>
    <w:tmpl w:val="74E4E002"/>
    <w:lvl w:ilvl="0" w:tplc="725E2136">
      <w:start w:val="3"/>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1">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8C70088"/>
    <w:multiLevelType w:val="multilevel"/>
    <w:tmpl w:val="BD7CCAB8"/>
    <w:lvl w:ilvl="0">
      <w:start w:val="1"/>
      <w:numFmt w:val="decimal"/>
      <w:pStyle w:val="Nivel10"/>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3">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25">
    <w:nsid w:val="60A26753"/>
    <w:multiLevelType w:val="hybridMultilevel"/>
    <w:tmpl w:val="C85649E2"/>
    <w:lvl w:ilvl="0" w:tplc="2ABA75E8">
      <w:start w:val="1"/>
      <w:numFmt w:val="decimal"/>
      <w:lvlText w:val="%1."/>
      <w:lvlJc w:val="left"/>
      <w:pPr>
        <w:ind w:left="720" w:hanging="360"/>
      </w:pPr>
      <w:rPr>
        <w:rFonts w:hint="default"/>
        <w:b/>
        <w:color w:val="auto"/>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30">
    <w:nsid w:val="71A75679"/>
    <w:multiLevelType w:val="singleLevel"/>
    <w:tmpl w:val="3B50C692"/>
    <w:lvl w:ilvl="0">
      <w:start w:val="1"/>
      <w:numFmt w:val="lowerLetter"/>
      <w:lvlText w:val="%1)"/>
      <w:lvlJc w:val="left"/>
      <w:pPr>
        <w:tabs>
          <w:tab w:val="num" w:pos="3190"/>
        </w:tabs>
        <w:ind w:left="3190" w:hanging="360"/>
      </w:pPr>
      <w:rPr>
        <w:rFonts w:hint="default"/>
      </w:rPr>
    </w:lvl>
  </w:abstractNum>
  <w:abstractNum w:abstractNumId="31">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4"/>
  </w:num>
  <w:num w:numId="3">
    <w:abstractNumId w:val="3"/>
  </w:num>
  <w:num w:numId="4">
    <w:abstractNumId w:val="4"/>
  </w:num>
  <w:num w:numId="5">
    <w:abstractNumId w:val="22"/>
  </w:num>
  <w:num w:numId="6">
    <w:abstractNumId w:val="19"/>
  </w:num>
  <w:num w:numId="7">
    <w:abstractNumId w:val="29"/>
  </w:num>
  <w:num w:numId="8">
    <w:abstractNumId w:val="10"/>
  </w:num>
  <w:num w:numId="9">
    <w:abstractNumId w:val="15"/>
  </w:num>
  <w:num w:numId="10">
    <w:abstractNumId w:val="30"/>
  </w:num>
  <w:num w:numId="11">
    <w:abstractNumId w:val="24"/>
  </w:num>
  <w:num w:numId="12">
    <w:abstractNumId w:val="16"/>
  </w:num>
  <w:num w:numId="13">
    <w:abstractNumId w:val="7"/>
  </w:num>
  <w:num w:numId="14">
    <w:abstractNumId w:val="11"/>
  </w:num>
  <w:num w:numId="15">
    <w:abstractNumId w:val="5"/>
  </w:num>
  <w:num w:numId="16">
    <w:abstractNumId w:val="23"/>
  </w:num>
  <w:num w:numId="17">
    <w:abstractNumId w:val="21"/>
  </w:num>
  <w:num w:numId="18">
    <w:abstractNumId w:val="28"/>
  </w:num>
  <w:num w:numId="19">
    <w:abstractNumId w:val="26"/>
  </w:num>
  <w:num w:numId="20">
    <w:abstractNumId w:val="12"/>
  </w:num>
  <w:num w:numId="21">
    <w:abstractNumId w:val="27"/>
  </w:num>
  <w:num w:numId="22">
    <w:abstractNumId w:val="6"/>
  </w:num>
  <w:num w:numId="23">
    <w:abstractNumId w:val="8"/>
  </w:num>
  <w:num w:numId="24">
    <w:abstractNumId w:val="31"/>
  </w:num>
  <w:num w:numId="25">
    <w:abstractNumId w:val="17"/>
  </w:num>
  <w:num w:numId="26">
    <w:abstractNumId w:val="1"/>
  </w:num>
  <w:num w:numId="27">
    <w:abstractNumId w:val="0"/>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18"/>
  </w:num>
  <w:num w:numId="34">
    <w:abstractNumId w:val="13"/>
  </w:num>
  <w:num w:numId="35">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0637"/>
    <w:rsid w:val="0000612F"/>
    <w:rsid w:val="00010C49"/>
    <w:rsid w:val="0001339A"/>
    <w:rsid w:val="00017FBD"/>
    <w:rsid w:val="00021272"/>
    <w:rsid w:val="00022C1C"/>
    <w:rsid w:val="00023669"/>
    <w:rsid w:val="00023AF6"/>
    <w:rsid w:val="00027438"/>
    <w:rsid w:val="000300C6"/>
    <w:rsid w:val="00032289"/>
    <w:rsid w:val="000334A9"/>
    <w:rsid w:val="0003558E"/>
    <w:rsid w:val="000410C4"/>
    <w:rsid w:val="0004289D"/>
    <w:rsid w:val="00045C0C"/>
    <w:rsid w:val="00051084"/>
    <w:rsid w:val="000510F3"/>
    <w:rsid w:val="000516F4"/>
    <w:rsid w:val="00051774"/>
    <w:rsid w:val="0005194F"/>
    <w:rsid w:val="000520FD"/>
    <w:rsid w:val="000549B3"/>
    <w:rsid w:val="00061085"/>
    <w:rsid w:val="00063AAA"/>
    <w:rsid w:val="00065DE9"/>
    <w:rsid w:val="00066C80"/>
    <w:rsid w:val="00066EC8"/>
    <w:rsid w:val="000718AB"/>
    <w:rsid w:val="00071C19"/>
    <w:rsid w:val="0007539E"/>
    <w:rsid w:val="00075991"/>
    <w:rsid w:val="00076DEE"/>
    <w:rsid w:val="000817E1"/>
    <w:rsid w:val="000823EE"/>
    <w:rsid w:val="0008300F"/>
    <w:rsid w:val="000830F9"/>
    <w:rsid w:val="0008451D"/>
    <w:rsid w:val="00090E1C"/>
    <w:rsid w:val="0009100A"/>
    <w:rsid w:val="00097A10"/>
    <w:rsid w:val="00097EEC"/>
    <w:rsid w:val="000A35D7"/>
    <w:rsid w:val="000A3DCE"/>
    <w:rsid w:val="000A70FF"/>
    <w:rsid w:val="000A7C67"/>
    <w:rsid w:val="000B02A4"/>
    <w:rsid w:val="000B24CD"/>
    <w:rsid w:val="000B307F"/>
    <w:rsid w:val="000B3B95"/>
    <w:rsid w:val="000B40E9"/>
    <w:rsid w:val="000B478C"/>
    <w:rsid w:val="000B493C"/>
    <w:rsid w:val="000B5B7A"/>
    <w:rsid w:val="000C036A"/>
    <w:rsid w:val="000C0B56"/>
    <w:rsid w:val="000C2A15"/>
    <w:rsid w:val="000C37F7"/>
    <w:rsid w:val="000C3AF9"/>
    <w:rsid w:val="000C4C32"/>
    <w:rsid w:val="000C62A3"/>
    <w:rsid w:val="000C64AE"/>
    <w:rsid w:val="000C7AF1"/>
    <w:rsid w:val="000D029D"/>
    <w:rsid w:val="000D49FB"/>
    <w:rsid w:val="000D643D"/>
    <w:rsid w:val="000D6657"/>
    <w:rsid w:val="000D7771"/>
    <w:rsid w:val="000D78CF"/>
    <w:rsid w:val="000E0821"/>
    <w:rsid w:val="000E1C44"/>
    <w:rsid w:val="000E28F5"/>
    <w:rsid w:val="000E3FC8"/>
    <w:rsid w:val="000E5B20"/>
    <w:rsid w:val="000E696B"/>
    <w:rsid w:val="000E6D03"/>
    <w:rsid w:val="000F0B98"/>
    <w:rsid w:val="000F36D2"/>
    <w:rsid w:val="000F3CA5"/>
    <w:rsid w:val="000F63E6"/>
    <w:rsid w:val="001076A3"/>
    <w:rsid w:val="00110414"/>
    <w:rsid w:val="001108FE"/>
    <w:rsid w:val="00110B44"/>
    <w:rsid w:val="00111317"/>
    <w:rsid w:val="001209AE"/>
    <w:rsid w:val="00122455"/>
    <w:rsid w:val="00122653"/>
    <w:rsid w:val="0012393D"/>
    <w:rsid w:val="0012498D"/>
    <w:rsid w:val="00126E01"/>
    <w:rsid w:val="00135541"/>
    <w:rsid w:val="001415C7"/>
    <w:rsid w:val="00141D71"/>
    <w:rsid w:val="00142257"/>
    <w:rsid w:val="00146DE6"/>
    <w:rsid w:val="00150E74"/>
    <w:rsid w:val="00152FBC"/>
    <w:rsid w:val="00155CB8"/>
    <w:rsid w:val="00156E04"/>
    <w:rsid w:val="00161353"/>
    <w:rsid w:val="00162D25"/>
    <w:rsid w:val="001666AE"/>
    <w:rsid w:val="00166C50"/>
    <w:rsid w:val="001727E5"/>
    <w:rsid w:val="00173589"/>
    <w:rsid w:val="00181EEC"/>
    <w:rsid w:val="00182870"/>
    <w:rsid w:val="00183BB7"/>
    <w:rsid w:val="00184499"/>
    <w:rsid w:val="00184A9D"/>
    <w:rsid w:val="001853D6"/>
    <w:rsid w:val="001860DD"/>
    <w:rsid w:val="00186567"/>
    <w:rsid w:val="00195049"/>
    <w:rsid w:val="00195500"/>
    <w:rsid w:val="00196351"/>
    <w:rsid w:val="00197DFF"/>
    <w:rsid w:val="00197F45"/>
    <w:rsid w:val="001A0941"/>
    <w:rsid w:val="001A155E"/>
    <w:rsid w:val="001A4BCD"/>
    <w:rsid w:val="001A4C8A"/>
    <w:rsid w:val="001A6CA1"/>
    <w:rsid w:val="001A7404"/>
    <w:rsid w:val="001B06F8"/>
    <w:rsid w:val="001B1373"/>
    <w:rsid w:val="001C1052"/>
    <w:rsid w:val="001C1422"/>
    <w:rsid w:val="001C1864"/>
    <w:rsid w:val="001C18CA"/>
    <w:rsid w:val="001C2D31"/>
    <w:rsid w:val="001D079F"/>
    <w:rsid w:val="001D07F7"/>
    <w:rsid w:val="001D3C63"/>
    <w:rsid w:val="001D3CF4"/>
    <w:rsid w:val="001D3F0B"/>
    <w:rsid w:val="001D425F"/>
    <w:rsid w:val="001D58FE"/>
    <w:rsid w:val="001E0D6A"/>
    <w:rsid w:val="001E630A"/>
    <w:rsid w:val="001E640A"/>
    <w:rsid w:val="001E6800"/>
    <w:rsid w:val="001F169A"/>
    <w:rsid w:val="001F1866"/>
    <w:rsid w:val="001F649F"/>
    <w:rsid w:val="001F67F8"/>
    <w:rsid w:val="001F7F24"/>
    <w:rsid w:val="00210CB9"/>
    <w:rsid w:val="0021240A"/>
    <w:rsid w:val="00216021"/>
    <w:rsid w:val="00217321"/>
    <w:rsid w:val="002211D5"/>
    <w:rsid w:val="002251C9"/>
    <w:rsid w:val="00225DC2"/>
    <w:rsid w:val="0022789D"/>
    <w:rsid w:val="002306D2"/>
    <w:rsid w:val="00231754"/>
    <w:rsid w:val="00232E7E"/>
    <w:rsid w:val="002331B5"/>
    <w:rsid w:val="00233622"/>
    <w:rsid w:val="002341AB"/>
    <w:rsid w:val="00235CAA"/>
    <w:rsid w:val="00236C2B"/>
    <w:rsid w:val="00237385"/>
    <w:rsid w:val="00237752"/>
    <w:rsid w:val="00244561"/>
    <w:rsid w:val="00246BFB"/>
    <w:rsid w:val="0024731E"/>
    <w:rsid w:val="002550D0"/>
    <w:rsid w:val="0025585B"/>
    <w:rsid w:val="002562C8"/>
    <w:rsid w:val="00261BC5"/>
    <w:rsid w:val="002669A8"/>
    <w:rsid w:val="00267612"/>
    <w:rsid w:val="002704AF"/>
    <w:rsid w:val="00272835"/>
    <w:rsid w:val="00273FDF"/>
    <w:rsid w:val="00274981"/>
    <w:rsid w:val="00275078"/>
    <w:rsid w:val="0027584D"/>
    <w:rsid w:val="00275B88"/>
    <w:rsid w:val="00276ACD"/>
    <w:rsid w:val="002906D4"/>
    <w:rsid w:val="0029116E"/>
    <w:rsid w:val="00291C5B"/>
    <w:rsid w:val="002928C3"/>
    <w:rsid w:val="00294B0F"/>
    <w:rsid w:val="00295492"/>
    <w:rsid w:val="0029617B"/>
    <w:rsid w:val="00297B78"/>
    <w:rsid w:val="002A0625"/>
    <w:rsid w:val="002A41D1"/>
    <w:rsid w:val="002A5A8C"/>
    <w:rsid w:val="002A62D4"/>
    <w:rsid w:val="002B2D0B"/>
    <w:rsid w:val="002B42E6"/>
    <w:rsid w:val="002C1459"/>
    <w:rsid w:val="002C2A38"/>
    <w:rsid w:val="002C2A68"/>
    <w:rsid w:val="002C39C9"/>
    <w:rsid w:val="002C4A47"/>
    <w:rsid w:val="002C7419"/>
    <w:rsid w:val="002C77CB"/>
    <w:rsid w:val="002D1202"/>
    <w:rsid w:val="002D347F"/>
    <w:rsid w:val="002D56B3"/>
    <w:rsid w:val="002E0255"/>
    <w:rsid w:val="002E0562"/>
    <w:rsid w:val="002E2BDE"/>
    <w:rsid w:val="002E6B3E"/>
    <w:rsid w:val="002E7827"/>
    <w:rsid w:val="002F34E4"/>
    <w:rsid w:val="003059B9"/>
    <w:rsid w:val="003069BE"/>
    <w:rsid w:val="003078D6"/>
    <w:rsid w:val="0031051F"/>
    <w:rsid w:val="003114B1"/>
    <w:rsid w:val="003174A2"/>
    <w:rsid w:val="00320EE9"/>
    <w:rsid w:val="00327F6E"/>
    <w:rsid w:val="0033497C"/>
    <w:rsid w:val="00335471"/>
    <w:rsid w:val="0033672A"/>
    <w:rsid w:val="003439B2"/>
    <w:rsid w:val="003439F9"/>
    <w:rsid w:val="00344F26"/>
    <w:rsid w:val="00346C54"/>
    <w:rsid w:val="00350F5C"/>
    <w:rsid w:val="00353927"/>
    <w:rsid w:val="00355338"/>
    <w:rsid w:val="003561AD"/>
    <w:rsid w:val="00363469"/>
    <w:rsid w:val="003653EA"/>
    <w:rsid w:val="00367B75"/>
    <w:rsid w:val="00372D66"/>
    <w:rsid w:val="00373FAD"/>
    <w:rsid w:val="0037405E"/>
    <w:rsid w:val="00374433"/>
    <w:rsid w:val="0037764C"/>
    <w:rsid w:val="00381C73"/>
    <w:rsid w:val="003820E0"/>
    <w:rsid w:val="00382691"/>
    <w:rsid w:val="00390B37"/>
    <w:rsid w:val="003926B7"/>
    <w:rsid w:val="00393976"/>
    <w:rsid w:val="003940F4"/>
    <w:rsid w:val="00394BCC"/>
    <w:rsid w:val="003A05D1"/>
    <w:rsid w:val="003A0A42"/>
    <w:rsid w:val="003A15F6"/>
    <w:rsid w:val="003A1C78"/>
    <w:rsid w:val="003A3206"/>
    <w:rsid w:val="003A4CF5"/>
    <w:rsid w:val="003A5C61"/>
    <w:rsid w:val="003A6219"/>
    <w:rsid w:val="003B0D48"/>
    <w:rsid w:val="003B6BDD"/>
    <w:rsid w:val="003C1086"/>
    <w:rsid w:val="003C129A"/>
    <w:rsid w:val="003C1EA4"/>
    <w:rsid w:val="003C2DAB"/>
    <w:rsid w:val="003C4010"/>
    <w:rsid w:val="003C4B12"/>
    <w:rsid w:val="003C5355"/>
    <w:rsid w:val="003C5D6C"/>
    <w:rsid w:val="003D1C6F"/>
    <w:rsid w:val="003D3517"/>
    <w:rsid w:val="003E014F"/>
    <w:rsid w:val="003E0B76"/>
    <w:rsid w:val="003E25B0"/>
    <w:rsid w:val="003E72F6"/>
    <w:rsid w:val="003E7D24"/>
    <w:rsid w:val="003F0812"/>
    <w:rsid w:val="003F0EAE"/>
    <w:rsid w:val="003F246D"/>
    <w:rsid w:val="003F24D0"/>
    <w:rsid w:val="0040693F"/>
    <w:rsid w:val="004072F3"/>
    <w:rsid w:val="00420475"/>
    <w:rsid w:val="004215AC"/>
    <w:rsid w:val="004218D9"/>
    <w:rsid w:val="00421E14"/>
    <w:rsid w:val="0042221D"/>
    <w:rsid w:val="00423C48"/>
    <w:rsid w:val="00423E2E"/>
    <w:rsid w:val="00433659"/>
    <w:rsid w:val="00433E99"/>
    <w:rsid w:val="00434E66"/>
    <w:rsid w:val="004376D3"/>
    <w:rsid w:val="00441278"/>
    <w:rsid w:val="004417CC"/>
    <w:rsid w:val="00444A48"/>
    <w:rsid w:val="00445459"/>
    <w:rsid w:val="004463A9"/>
    <w:rsid w:val="00450888"/>
    <w:rsid w:val="004542BD"/>
    <w:rsid w:val="00457605"/>
    <w:rsid w:val="00457898"/>
    <w:rsid w:val="00460843"/>
    <w:rsid w:val="0046118C"/>
    <w:rsid w:val="0046194B"/>
    <w:rsid w:val="004625CA"/>
    <w:rsid w:val="00463FCA"/>
    <w:rsid w:val="00465CBC"/>
    <w:rsid w:val="0046690F"/>
    <w:rsid w:val="00466E44"/>
    <w:rsid w:val="00471B1E"/>
    <w:rsid w:val="00472DDD"/>
    <w:rsid w:val="00474445"/>
    <w:rsid w:val="00474C73"/>
    <w:rsid w:val="004766D4"/>
    <w:rsid w:val="00476F1A"/>
    <w:rsid w:val="004873ED"/>
    <w:rsid w:val="00491BD1"/>
    <w:rsid w:val="004939BE"/>
    <w:rsid w:val="00495053"/>
    <w:rsid w:val="00497DEC"/>
    <w:rsid w:val="004A0667"/>
    <w:rsid w:val="004A42EE"/>
    <w:rsid w:val="004B1AE0"/>
    <w:rsid w:val="004B2D63"/>
    <w:rsid w:val="004B63C7"/>
    <w:rsid w:val="004B73DC"/>
    <w:rsid w:val="004C0CFE"/>
    <w:rsid w:val="004C1E26"/>
    <w:rsid w:val="004C4D45"/>
    <w:rsid w:val="004C5D95"/>
    <w:rsid w:val="004C6D98"/>
    <w:rsid w:val="004C6F07"/>
    <w:rsid w:val="004C6FCE"/>
    <w:rsid w:val="004C77BE"/>
    <w:rsid w:val="004D06E3"/>
    <w:rsid w:val="004D6CE1"/>
    <w:rsid w:val="004F2DD3"/>
    <w:rsid w:val="004F5A75"/>
    <w:rsid w:val="004F66D7"/>
    <w:rsid w:val="004F6D8D"/>
    <w:rsid w:val="005013B3"/>
    <w:rsid w:val="00502110"/>
    <w:rsid w:val="0050443B"/>
    <w:rsid w:val="00505682"/>
    <w:rsid w:val="0051178B"/>
    <w:rsid w:val="00512550"/>
    <w:rsid w:val="005141B0"/>
    <w:rsid w:val="00523033"/>
    <w:rsid w:val="00525086"/>
    <w:rsid w:val="005347FA"/>
    <w:rsid w:val="00536A92"/>
    <w:rsid w:val="005417EC"/>
    <w:rsid w:val="0054208C"/>
    <w:rsid w:val="00542A63"/>
    <w:rsid w:val="00543336"/>
    <w:rsid w:val="00551178"/>
    <w:rsid w:val="00554998"/>
    <w:rsid w:val="0055667E"/>
    <w:rsid w:val="005573DA"/>
    <w:rsid w:val="005574B4"/>
    <w:rsid w:val="005602C0"/>
    <w:rsid w:val="00561F92"/>
    <w:rsid w:val="00562798"/>
    <w:rsid w:val="0056370C"/>
    <w:rsid w:val="00570376"/>
    <w:rsid w:val="00570FB5"/>
    <w:rsid w:val="00580261"/>
    <w:rsid w:val="00584A80"/>
    <w:rsid w:val="005858C5"/>
    <w:rsid w:val="00587178"/>
    <w:rsid w:val="00590B46"/>
    <w:rsid w:val="00590E0A"/>
    <w:rsid w:val="0059254E"/>
    <w:rsid w:val="005933EE"/>
    <w:rsid w:val="00593AEB"/>
    <w:rsid w:val="005955F3"/>
    <w:rsid w:val="005965E7"/>
    <w:rsid w:val="00597D2F"/>
    <w:rsid w:val="005A0FB0"/>
    <w:rsid w:val="005A448B"/>
    <w:rsid w:val="005A78A6"/>
    <w:rsid w:val="005B50C7"/>
    <w:rsid w:val="005B5AC5"/>
    <w:rsid w:val="005B77BD"/>
    <w:rsid w:val="005B7DD6"/>
    <w:rsid w:val="005C14D2"/>
    <w:rsid w:val="005C31A6"/>
    <w:rsid w:val="005C70C3"/>
    <w:rsid w:val="005C772D"/>
    <w:rsid w:val="005C79FA"/>
    <w:rsid w:val="005C7BF5"/>
    <w:rsid w:val="005D15F9"/>
    <w:rsid w:val="005D76FC"/>
    <w:rsid w:val="005E05AE"/>
    <w:rsid w:val="005E3FD4"/>
    <w:rsid w:val="005E6F53"/>
    <w:rsid w:val="005F0FE5"/>
    <w:rsid w:val="005F2CF5"/>
    <w:rsid w:val="005F4EAA"/>
    <w:rsid w:val="005F4F4B"/>
    <w:rsid w:val="005F6C8F"/>
    <w:rsid w:val="00602619"/>
    <w:rsid w:val="006029EF"/>
    <w:rsid w:val="006064C2"/>
    <w:rsid w:val="00611DDC"/>
    <w:rsid w:val="00612595"/>
    <w:rsid w:val="00614E93"/>
    <w:rsid w:val="0062140D"/>
    <w:rsid w:val="00621C8E"/>
    <w:rsid w:val="0062395D"/>
    <w:rsid w:val="006244A7"/>
    <w:rsid w:val="0062469B"/>
    <w:rsid w:val="00630484"/>
    <w:rsid w:val="006307BC"/>
    <w:rsid w:val="006348D9"/>
    <w:rsid w:val="00636623"/>
    <w:rsid w:val="00637F28"/>
    <w:rsid w:val="00640B5E"/>
    <w:rsid w:val="00644662"/>
    <w:rsid w:val="00647D29"/>
    <w:rsid w:val="006506BA"/>
    <w:rsid w:val="0065366A"/>
    <w:rsid w:val="0065431D"/>
    <w:rsid w:val="0065476D"/>
    <w:rsid w:val="00655DA5"/>
    <w:rsid w:val="00661BF6"/>
    <w:rsid w:val="006622D2"/>
    <w:rsid w:val="00665268"/>
    <w:rsid w:val="00665925"/>
    <w:rsid w:val="00672550"/>
    <w:rsid w:val="00673D56"/>
    <w:rsid w:val="006767B9"/>
    <w:rsid w:val="00676AE0"/>
    <w:rsid w:val="006803FB"/>
    <w:rsid w:val="006825F5"/>
    <w:rsid w:val="0068402F"/>
    <w:rsid w:val="00685C3C"/>
    <w:rsid w:val="00686EF2"/>
    <w:rsid w:val="00690D33"/>
    <w:rsid w:val="00691041"/>
    <w:rsid w:val="00691743"/>
    <w:rsid w:val="00691FE5"/>
    <w:rsid w:val="00692764"/>
    <w:rsid w:val="00694EB1"/>
    <w:rsid w:val="00695034"/>
    <w:rsid w:val="006964A3"/>
    <w:rsid w:val="006977CB"/>
    <w:rsid w:val="006A1182"/>
    <w:rsid w:val="006A5409"/>
    <w:rsid w:val="006A75B3"/>
    <w:rsid w:val="006B250B"/>
    <w:rsid w:val="006B67D1"/>
    <w:rsid w:val="006C0F6A"/>
    <w:rsid w:val="006C15F9"/>
    <w:rsid w:val="006C5EDC"/>
    <w:rsid w:val="006C63C3"/>
    <w:rsid w:val="006C63F4"/>
    <w:rsid w:val="006C6EF1"/>
    <w:rsid w:val="006C6F5C"/>
    <w:rsid w:val="006D16E4"/>
    <w:rsid w:val="006D4CC2"/>
    <w:rsid w:val="006D6582"/>
    <w:rsid w:val="006E0C04"/>
    <w:rsid w:val="006E2FCF"/>
    <w:rsid w:val="006E31E1"/>
    <w:rsid w:val="006E577C"/>
    <w:rsid w:val="006E72CA"/>
    <w:rsid w:val="006E7E79"/>
    <w:rsid w:val="006F07DE"/>
    <w:rsid w:val="006F0B9E"/>
    <w:rsid w:val="006F14BF"/>
    <w:rsid w:val="006F2C06"/>
    <w:rsid w:val="006F45BE"/>
    <w:rsid w:val="006F7058"/>
    <w:rsid w:val="00702749"/>
    <w:rsid w:val="007036CD"/>
    <w:rsid w:val="0070688E"/>
    <w:rsid w:val="007138E3"/>
    <w:rsid w:val="007161AC"/>
    <w:rsid w:val="0071791C"/>
    <w:rsid w:val="0072005B"/>
    <w:rsid w:val="00720ABB"/>
    <w:rsid w:val="00721525"/>
    <w:rsid w:val="0072185F"/>
    <w:rsid w:val="007219E5"/>
    <w:rsid w:val="00723419"/>
    <w:rsid w:val="00725313"/>
    <w:rsid w:val="00725994"/>
    <w:rsid w:val="00727092"/>
    <w:rsid w:val="00727EC9"/>
    <w:rsid w:val="007301D9"/>
    <w:rsid w:val="0073043D"/>
    <w:rsid w:val="0073283B"/>
    <w:rsid w:val="007334D6"/>
    <w:rsid w:val="00734AF4"/>
    <w:rsid w:val="00735817"/>
    <w:rsid w:val="007422BF"/>
    <w:rsid w:val="0074565D"/>
    <w:rsid w:val="007522F8"/>
    <w:rsid w:val="007523C6"/>
    <w:rsid w:val="00752539"/>
    <w:rsid w:val="007536A1"/>
    <w:rsid w:val="00753E36"/>
    <w:rsid w:val="007542D4"/>
    <w:rsid w:val="00756647"/>
    <w:rsid w:val="00756B4A"/>
    <w:rsid w:val="00762088"/>
    <w:rsid w:val="00764775"/>
    <w:rsid w:val="00766007"/>
    <w:rsid w:val="00766F31"/>
    <w:rsid w:val="00767703"/>
    <w:rsid w:val="0077004D"/>
    <w:rsid w:val="007706C5"/>
    <w:rsid w:val="00771874"/>
    <w:rsid w:val="00774877"/>
    <w:rsid w:val="00777C2A"/>
    <w:rsid w:val="00777CD4"/>
    <w:rsid w:val="00781865"/>
    <w:rsid w:val="00782352"/>
    <w:rsid w:val="0078255D"/>
    <w:rsid w:val="00787097"/>
    <w:rsid w:val="007871C3"/>
    <w:rsid w:val="00790CEA"/>
    <w:rsid w:val="00790DD4"/>
    <w:rsid w:val="007926B8"/>
    <w:rsid w:val="00792A0F"/>
    <w:rsid w:val="00795953"/>
    <w:rsid w:val="007A0738"/>
    <w:rsid w:val="007A1120"/>
    <w:rsid w:val="007A2466"/>
    <w:rsid w:val="007A2C50"/>
    <w:rsid w:val="007A336B"/>
    <w:rsid w:val="007A3614"/>
    <w:rsid w:val="007A413B"/>
    <w:rsid w:val="007A43FB"/>
    <w:rsid w:val="007A6119"/>
    <w:rsid w:val="007A6247"/>
    <w:rsid w:val="007A746A"/>
    <w:rsid w:val="007A7CE6"/>
    <w:rsid w:val="007B02A0"/>
    <w:rsid w:val="007B42C0"/>
    <w:rsid w:val="007B470F"/>
    <w:rsid w:val="007B5444"/>
    <w:rsid w:val="007C0CA1"/>
    <w:rsid w:val="007C0CE4"/>
    <w:rsid w:val="007C0F79"/>
    <w:rsid w:val="007C1953"/>
    <w:rsid w:val="007C7AD0"/>
    <w:rsid w:val="007D0C86"/>
    <w:rsid w:val="007D45C1"/>
    <w:rsid w:val="007D578D"/>
    <w:rsid w:val="007D6B9A"/>
    <w:rsid w:val="007D7D65"/>
    <w:rsid w:val="007E64B1"/>
    <w:rsid w:val="007F03B5"/>
    <w:rsid w:val="007F164A"/>
    <w:rsid w:val="007F5611"/>
    <w:rsid w:val="007F6DE0"/>
    <w:rsid w:val="007F6F33"/>
    <w:rsid w:val="007F6FE7"/>
    <w:rsid w:val="007F7A2A"/>
    <w:rsid w:val="007F7A53"/>
    <w:rsid w:val="007F7D60"/>
    <w:rsid w:val="00800BFA"/>
    <w:rsid w:val="00801B37"/>
    <w:rsid w:val="00803E58"/>
    <w:rsid w:val="00807FF3"/>
    <w:rsid w:val="00811B08"/>
    <w:rsid w:val="00812690"/>
    <w:rsid w:val="0081279D"/>
    <w:rsid w:val="00813446"/>
    <w:rsid w:val="00813A40"/>
    <w:rsid w:val="00814C75"/>
    <w:rsid w:val="00817668"/>
    <w:rsid w:val="00827448"/>
    <w:rsid w:val="00837EB9"/>
    <w:rsid w:val="00840140"/>
    <w:rsid w:val="0084705C"/>
    <w:rsid w:val="0084793E"/>
    <w:rsid w:val="008479B3"/>
    <w:rsid w:val="00853BFE"/>
    <w:rsid w:val="0085534A"/>
    <w:rsid w:val="00855DB1"/>
    <w:rsid w:val="008659B3"/>
    <w:rsid w:val="00865FC2"/>
    <w:rsid w:val="00866E7E"/>
    <w:rsid w:val="00867C96"/>
    <w:rsid w:val="00871946"/>
    <w:rsid w:val="008747FF"/>
    <w:rsid w:val="00875C35"/>
    <w:rsid w:val="00876A0C"/>
    <w:rsid w:val="0088047A"/>
    <w:rsid w:val="00881F50"/>
    <w:rsid w:val="008824DB"/>
    <w:rsid w:val="00887956"/>
    <w:rsid w:val="00892EA3"/>
    <w:rsid w:val="00892ED7"/>
    <w:rsid w:val="008936E5"/>
    <w:rsid w:val="008A13FE"/>
    <w:rsid w:val="008A1F74"/>
    <w:rsid w:val="008B10BC"/>
    <w:rsid w:val="008B10BF"/>
    <w:rsid w:val="008B12E5"/>
    <w:rsid w:val="008B22E2"/>
    <w:rsid w:val="008B30C5"/>
    <w:rsid w:val="008B3850"/>
    <w:rsid w:val="008B43BD"/>
    <w:rsid w:val="008C01C1"/>
    <w:rsid w:val="008C0A46"/>
    <w:rsid w:val="008C0D7A"/>
    <w:rsid w:val="008C100D"/>
    <w:rsid w:val="008C1DCB"/>
    <w:rsid w:val="008C5EFB"/>
    <w:rsid w:val="008C778E"/>
    <w:rsid w:val="008D2918"/>
    <w:rsid w:val="008D3FE2"/>
    <w:rsid w:val="008D5897"/>
    <w:rsid w:val="008E0F66"/>
    <w:rsid w:val="008E2C0B"/>
    <w:rsid w:val="008E35FC"/>
    <w:rsid w:val="008E3B22"/>
    <w:rsid w:val="008E3C01"/>
    <w:rsid w:val="008E5A48"/>
    <w:rsid w:val="008F0781"/>
    <w:rsid w:val="008F275C"/>
    <w:rsid w:val="008F2EF3"/>
    <w:rsid w:val="008F4224"/>
    <w:rsid w:val="008F50C2"/>
    <w:rsid w:val="008F6D29"/>
    <w:rsid w:val="0090042C"/>
    <w:rsid w:val="00907DA7"/>
    <w:rsid w:val="00914E8A"/>
    <w:rsid w:val="0091636E"/>
    <w:rsid w:val="00916C3C"/>
    <w:rsid w:val="009216FD"/>
    <w:rsid w:val="00921F2B"/>
    <w:rsid w:val="0092760C"/>
    <w:rsid w:val="00927C6F"/>
    <w:rsid w:val="00932A90"/>
    <w:rsid w:val="00935A51"/>
    <w:rsid w:val="00936211"/>
    <w:rsid w:val="009377B4"/>
    <w:rsid w:val="00942682"/>
    <w:rsid w:val="00945588"/>
    <w:rsid w:val="0094655E"/>
    <w:rsid w:val="00947A5C"/>
    <w:rsid w:val="00951A31"/>
    <w:rsid w:val="009550D8"/>
    <w:rsid w:val="0095734F"/>
    <w:rsid w:val="00957666"/>
    <w:rsid w:val="00964639"/>
    <w:rsid w:val="0096572D"/>
    <w:rsid w:val="00966B81"/>
    <w:rsid w:val="00967D2F"/>
    <w:rsid w:val="00982388"/>
    <w:rsid w:val="00982B20"/>
    <w:rsid w:val="00984890"/>
    <w:rsid w:val="009850E9"/>
    <w:rsid w:val="009862E9"/>
    <w:rsid w:val="009900ED"/>
    <w:rsid w:val="00994B7D"/>
    <w:rsid w:val="00995906"/>
    <w:rsid w:val="0099620E"/>
    <w:rsid w:val="009A016D"/>
    <w:rsid w:val="009A18C3"/>
    <w:rsid w:val="009A2B12"/>
    <w:rsid w:val="009A37AE"/>
    <w:rsid w:val="009B0A7C"/>
    <w:rsid w:val="009B0DD0"/>
    <w:rsid w:val="009B15EA"/>
    <w:rsid w:val="009B25F5"/>
    <w:rsid w:val="009B3A4C"/>
    <w:rsid w:val="009B42BB"/>
    <w:rsid w:val="009B4F64"/>
    <w:rsid w:val="009B54FC"/>
    <w:rsid w:val="009B5E3A"/>
    <w:rsid w:val="009C0A0B"/>
    <w:rsid w:val="009C0D66"/>
    <w:rsid w:val="009C0F8B"/>
    <w:rsid w:val="009C1735"/>
    <w:rsid w:val="009C293D"/>
    <w:rsid w:val="009C5806"/>
    <w:rsid w:val="009D59A4"/>
    <w:rsid w:val="009E2569"/>
    <w:rsid w:val="009E62A2"/>
    <w:rsid w:val="009F038B"/>
    <w:rsid w:val="009F1192"/>
    <w:rsid w:val="009F12ED"/>
    <w:rsid w:val="009F1989"/>
    <w:rsid w:val="009F4B5E"/>
    <w:rsid w:val="00A100AA"/>
    <w:rsid w:val="00A10855"/>
    <w:rsid w:val="00A144B1"/>
    <w:rsid w:val="00A1548F"/>
    <w:rsid w:val="00A17D11"/>
    <w:rsid w:val="00A217AA"/>
    <w:rsid w:val="00A22540"/>
    <w:rsid w:val="00A232C6"/>
    <w:rsid w:val="00A27ED9"/>
    <w:rsid w:val="00A27FD7"/>
    <w:rsid w:val="00A3052C"/>
    <w:rsid w:val="00A30DF2"/>
    <w:rsid w:val="00A33101"/>
    <w:rsid w:val="00A33D9C"/>
    <w:rsid w:val="00A34890"/>
    <w:rsid w:val="00A36491"/>
    <w:rsid w:val="00A410D9"/>
    <w:rsid w:val="00A4305A"/>
    <w:rsid w:val="00A45287"/>
    <w:rsid w:val="00A460A9"/>
    <w:rsid w:val="00A461B7"/>
    <w:rsid w:val="00A479BB"/>
    <w:rsid w:val="00A51270"/>
    <w:rsid w:val="00A56550"/>
    <w:rsid w:val="00A61481"/>
    <w:rsid w:val="00A6255B"/>
    <w:rsid w:val="00A67B18"/>
    <w:rsid w:val="00A67BF7"/>
    <w:rsid w:val="00A70475"/>
    <w:rsid w:val="00A70A3E"/>
    <w:rsid w:val="00A75B7D"/>
    <w:rsid w:val="00A7610B"/>
    <w:rsid w:val="00A761A0"/>
    <w:rsid w:val="00A76E06"/>
    <w:rsid w:val="00A80603"/>
    <w:rsid w:val="00A8203E"/>
    <w:rsid w:val="00A827DD"/>
    <w:rsid w:val="00A837A5"/>
    <w:rsid w:val="00A87CDD"/>
    <w:rsid w:val="00A900B7"/>
    <w:rsid w:val="00A966B1"/>
    <w:rsid w:val="00A96BD4"/>
    <w:rsid w:val="00A96F2C"/>
    <w:rsid w:val="00A97B59"/>
    <w:rsid w:val="00AA1E69"/>
    <w:rsid w:val="00AA4C46"/>
    <w:rsid w:val="00AA5AED"/>
    <w:rsid w:val="00AA5BD6"/>
    <w:rsid w:val="00AA5EE5"/>
    <w:rsid w:val="00AA718A"/>
    <w:rsid w:val="00AB27F6"/>
    <w:rsid w:val="00AB466D"/>
    <w:rsid w:val="00AC0A5A"/>
    <w:rsid w:val="00AC1253"/>
    <w:rsid w:val="00AC1F8E"/>
    <w:rsid w:val="00AC5425"/>
    <w:rsid w:val="00AC5EA7"/>
    <w:rsid w:val="00AC669F"/>
    <w:rsid w:val="00AC78CF"/>
    <w:rsid w:val="00AD2588"/>
    <w:rsid w:val="00AD3EB8"/>
    <w:rsid w:val="00AE1ADF"/>
    <w:rsid w:val="00AE3F37"/>
    <w:rsid w:val="00AF14DA"/>
    <w:rsid w:val="00B015FA"/>
    <w:rsid w:val="00B02631"/>
    <w:rsid w:val="00B03C3D"/>
    <w:rsid w:val="00B03D83"/>
    <w:rsid w:val="00B05871"/>
    <w:rsid w:val="00B109D8"/>
    <w:rsid w:val="00B12433"/>
    <w:rsid w:val="00B16369"/>
    <w:rsid w:val="00B169E8"/>
    <w:rsid w:val="00B1777F"/>
    <w:rsid w:val="00B20D39"/>
    <w:rsid w:val="00B2184A"/>
    <w:rsid w:val="00B220CD"/>
    <w:rsid w:val="00B22AD5"/>
    <w:rsid w:val="00B22F7C"/>
    <w:rsid w:val="00B268FB"/>
    <w:rsid w:val="00B337A9"/>
    <w:rsid w:val="00B346CE"/>
    <w:rsid w:val="00B36B39"/>
    <w:rsid w:val="00B43097"/>
    <w:rsid w:val="00B521C4"/>
    <w:rsid w:val="00B52A6D"/>
    <w:rsid w:val="00B531B9"/>
    <w:rsid w:val="00B54406"/>
    <w:rsid w:val="00B55313"/>
    <w:rsid w:val="00B56010"/>
    <w:rsid w:val="00B57A4F"/>
    <w:rsid w:val="00B57E3E"/>
    <w:rsid w:val="00B60A3C"/>
    <w:rsid w:val="00B62F6E"/>
    <w:rsid w:val="00B63681"/>
    <w:rsid w:val="00B63A7A"/>
    <w:rsid w:val="00B67E2C"/>
    <w:rsid w:val="00B73DF8"/>
    <w:rsid w:val="00B74072"/>
    <w:rsid w:val="00B81568"/>
    <w:rsid w:val="00B81D96"/>
    <w:rsid w:val="00B83FFA"/>
    <w:rsid w:val="00B8489B"/>
    <w:rsid w:val="00B85F2E"/>
    <w:rsid w:val="00B869D6"/>
    <w:rsid w:val="00B87075"/>
    <w:rsid w:val="00B9255B"/>
    <w:rsid w:val="00B9284B"/>
    <w:rsid w:val="00B928DE"/>
    <w:rsid w:val="00B93344"/>
    <w:rsid w:val="00B94AA6"/>
    <w:rsid w:val="00B94F69"/>
    <w:rsid w:val="00B95805"/>
    <w:rsid w:val="00B972C3"/>
    <w:rsid w:val="00B978C5"/>
    <w:rsid w:val="00BA5FCE"/>
    <w:rsid w:val="00BA6D39"/>
    <w:rsid w:val="00BB1E91"/>
    <w:rsid w:val="00BB2B7C"/>
    <w:rsid w:val="00BC0CE3"/>
    <w:rsid w:val="00BC140C"/>
    <w:rsid w:val="00BC1B6E"/>
    <w:rsid w:val="00BC1D67"/>
    <w:rsid w:val="00BC488E"/>
    <w:rsid w:val="00BC547D"/>
    <w:rsid w:val="00BC5EF3"/>
    <w:rsid w:val="00BD0B9A"/>
    <w:rsid w:val="00BD1350"/>
    <w:rsid w:val="00BD3FEE"/>
    <w:rsid w:val="00BD469E"/>
    <w:rsid w:val="00BD6E73"/>
    <w:rsid w:val="00BD7816"/>
    <w:rsid w:val="00BD798D"/>
    <w:rsid w:val="00BD7D5C"/>
    <w:rsid w:val="00BE4726"/>
    <w:rsid w:val="00BE710F"/>
    <w:rsid w:val="00BE7E61"/>
    <w:rsid w:val="00BF41F6"/>
    <w:rsid w:val="00BF45B0"/>
    <w:rsid w:val="00BF68CE"/>
    <w:rsid w:val="00C00AEC"/>
    <w:rsid w:val="00C039F7"/>
    <w:rsid w:val="00C05082"/>
    <w:rsid w:val="00C05AE4"/>
    <w:rsid w:val="00C071DD"/>
    <w:rsid w:val="00C07427"/>
    <w:rsid w:val="00C125F8"/>
    <w:rsid w:val="00C14237"/>
    <w:rsid w:val="00C14986"/>
    <w:rsid w:val="00C1583A"/>
    <w:rsid w:val="00C16D59"/>
    <w:rsid w:val="00C17719"/>
    <w:rsid w:val="00C217AB"/>
    <w:rsid w:val="00C2729A"/>
    <w:rsid w:val="00C3414C"/>
    <w:rsid w:val="00C3425D"/>
    <w:rsid w:val="00C34D85"/>
    <w:rsid w:val="00C34E4A"/>
    <w:rsid w:val="00C363FF"/>
    <w:rsid w:val="00C370EC"/>
    <w:rsid w:val="00C374C2"/>
    <w:rsid w:val="00C410CA"/>
    <w:rsid w:val="00C413FA"/>
    <w:rsid w:val="00C52257"/>
    <w:rsid w:val="00C5353D"/>
    <w:rsid w:val="00C5387D"/>
    <w:rsid w:val="00C54701"/>
    <w:rsid w:val="00C55A51"/>
    <w:rsid w:val="00C5730C"/>
    <w:rsid w:val="00C61C66"/>
    <w:rsid w:val="00C636C2"/>
    <w:rsid w:val="00C63B56"/>
    <w:rsid w:val="00C6460B"/>
    <w:rsid w:val="00C65898"/>
    <w:rsid w:val="00C66411"/>
    <w:rsid w:val="00C71261"/>
    <w:rsid w:val="00C71624"/>
    <w:rsid w:val="00C72CE8"/>
    <w:rsid w:val="00C76528"/>
    <w:rsid w:val="00C77652"/>
    <w:rsid w:val="00C848AE"/>
    <w:rsid w:val="00C870CC"/>
    <w:rsid w:val="00C908B2"/>
    <w:rsid w:val="00C9095C"/>
    <w:rsid w:val="00C9335D"/>
    <w:rsid w:val="00C94052"/>
    <w:rsid w:val="00C941B1"/>
    <w:rsid w:val="00C961BF"/>
    <w:rsid w:val="00C9681A"/>
    <w:rsid w:val="00CA125F"/>
    <w:rsid w:val="00CA15E1"/>
    <w:rsid w:val="00CA461F"/>
    <w:rsid w:val="00CB346F"/>
    <w:rsid w:val="00CB3E3F"/>
    <w:rsid w:val="00CC0CFA"/>
    <w:rsid w:val="00CC13D2"/>
    <w:rsid w:val="00CC1711"/>
    <w:rsid w:val="00CC2C8E"/>
    <w:rsid w:val="00CC7DCB"/>
    <w:rsid w:val="00CD1B1C"/>
    <w:rsid w:val="00CD216A"/>
    <w:rsid w:val="00CD3C51"/>
    <w:rsid w:val="00CD3E47"/>
    <w:rsid w:val="00CD4968"/>
    <w:rsid w:val="00CD4CD2"/>
    <w:rsid w:val="00CD59F7"/>
    <w:rsid w:val="00CD5A95"/>
    <w:rsid w:val="00CD7DC7"/>
    <w:rsid w:val="00CE522D"/>
    <w:rsid w:val="00CE5CA4"/>
    <w:rsid w:val="00D00850"/>
    <w:rsid w:val="00D00C65"/>
    <w:rsid w:val="00D048A1"/>
    <w:rsid w:val="00D06969"/>
    <w:rsid w:val="00D06A48"/>
    <w:rsid w:val="00D12B5D"/>
    <w:rsid w:val="00D146D3"/>
    <w:rsid w:val="00D15721"/>
    <w:rsid w:val="00D167B3"/>
    <w:rsid w:val="00D20452"/>
    <w:rsid w:val="00D2126A"/>
    <w:rsid w:val="00D24EEC"/>
    <w:rsid w:val="00D25672"/>
    <w:rsid w:val="00D3058A"/>
    <w:rsid w:val="00D30D55"/>
    <w:rsid w:val="00D31BF2"/>
    <w:rsid w:val="00D33214"/>
    <w:rsid w:val="00D408ED"/>
    <w:rsid w:val="00D4364A"/>
    <w:rsid w:val="00D4417F"/>
    <w:rsid w:val="00D456F2"/>
    <w:rsid w:val="00D457E6"/>
    <w:rsid w:val="00D47548"/>
    <w:rsid w:val="00D47BD2"/>
    <w:rsid w:val="00D50AD0"/>
    <w:rsid w:val="00D54A79"/>
    <w:rsid w:val="00D560DD"/>
    <w:rsid w:val="00D56415"/>
    <w:rsid w:val="00D625B2"/>
    <w:rsid w:val="00D66114"/>
    <w:rsid w:val="00D7150B"/>
    <w:rsid w:val="00D72890"/>
    <w:rsid w:val="00D73F5C"/>
    <w:rsid w:val="00D745B9"/>
    <w:rsid w:val="00D770E7"/>
    <w:rsid w:val="00D77385"/>
    <w:rsid w:val="00D82A41"/>
    <w:rsid w:val="00D8663F"/>
    <w:rsid w:val="00D93648"/>
    <w:rsid w:val="00D960FF"/>
    <w:rsid w:val="00D973CD"/>
    <w:rsid w:val="00D97879"/>
    <w:rsid w:val="00DA64A7"/>
    <w:rsid w:val="00DA6B06"/>
    <w:rsid w:val="00DB3AA7"/>
    <w:rsid w:val="00DB41B3"/>
    <w:rsid w:val="00DC0216"/>
    <w:rsid w:val="00DC34E2"/>
    <w:rsid w:val="00DC416D"/>
    <w:rsid w:val="00DC63B9"/>
    <w:rsid w:val="00DD287F"/>
    <w:rsid w:val="00DD48C2"/>
    <w:rsid w:val="00DD4F64"/>
    <w:rsid w:val="00DD5505"/>
    <w:rsid w:val="00DD56E8"/>
    <w:rsid w:val="00DD5A3B"/>
    <w:rsid w:val="00DD65C1"/>
    <w:rsid w:val="00DE1D7F"/>
    <w:rsid w:val="00DE27B2"/>
    <w:rsid w:val="00DE445B"/>
    <w:rsid w:val="00DE757B"/>
    <w:rsid w:val="00DF1E08"/>
    <w:rsid w:val="00DF32CE"/>
    <w:rsid w:val="00DF3F42"/>
    <w:rsid w:val="00DF60FC"/>
    <w:rsid w:val="00E0026E"/>
    <w:rsid w:val="00E02F28"/>
    <w:rsid w:val="00E07F4C"/>
    <w:rsid w:val="00E105D8"/>
    <w:rsid w:val="00E1072F"/>
    <w:rsid w:val="00E16C5A"/>
    <w:rsid w:val="00E16DCE"/>
    <w:rsid w:val="00E16F86"/>
    <w:rsid w:val="00E17C39"/>
    <w:rsid w:val="00E21D70"/>
    <w:rsid w:val="00E22452"/>
    <w:rsid w:val="00E235B3"/>
    <w:rsid w:val="00E24843"/>
    <w:rsid w:val="00E25565"/>
    <w:rsid w:val="00E25F57"/>
    <w:rsid w:val="00E279F7"/>
    <w:rsid w:val="00E3018C"/>
    <w:rsid w:val="00E317D5"/>
    <w:rsid w:val="00E31D6C"/>
    <w:rsid w:val="00E33CCC"/>
    <w:rsid w:val="00E34223"/>
    <w:rsid w:val="00E344E8"/>
    <w:rsid w:val="00E37977"/>
    <w:rsid w:val="00E40D8A"/>
    <w:rsid w:val="00E44CEA"/>
    <w:rsid w:val="00E4509D"/>
    <w:rsid w:val="00E509D9"/>
    <w:rsid w:val="00E50CF3"/>
    <w:rsid w:val="00E526C3"/>
    <w:rsid w:val="00E542E5"/>
    <w:rsid w:val="00E61C9B"/>
    <w:rsid w:val="00E61F57"/>
    <w:rsid w:val="00E62895"/>
    <w:rsid w:val="00E63BB3"/>
    <w:rsid w:val="00E70D65"/>
    <w:rsid w:val="00E76A0A"/>
    <w:rsid w:val="00E844E3"/>
    <w:rsid w:val="00E85DE2"/>
    <w:rsid w:val="00E91C61"/>
    <w:rsid w:val="00E9678F"/>
    <w:rsid w:val="00EA0C11"/>
    <w:rsid w:val="00EA1504"/>
    <w:rsid w:val="00EA204C"/>
    <w:rsid w:val="00EB058F"/>
    <w:rsid w:val="00EB2025"/>
    <w:rsid w:val="00EB2268"/>
    <w:rsid w:val="00EB4D8B"/>
    <w:rsid w:val="00EB6016"/>
    <w:rsid w:val="00EB6B9B"/>
    <w:rsid w:val="00EB7A7C"/>
    <w:rsid w:val="00EC08CA"/>
    <w:rsid w:val="00EC4202"/>
    <w:rsid w:val="00EC6DD1"/>
    <w:rsid w:val="00ED1BB2"/>
    <w:rsid w:val="00ED26AD"/>
    <w:rsid w:val="00ED5BC3"/>
    <w:rsid w:val="00ED6A8A"/>
    <w:rsid w:val="00EE4CAD"/>
    <w:rsid w:val="00EE71C8"/>
    <w:rsid w:val="00EF0B21"/>
    <w:rsid w:val="00EF1601"/>
    <w:rsid w:val="00EF41E3"/>
    <w:rsid w:val="00EF5397"/>
    <w:rsid w:val="00EF56BA"/>
    <w:rsid w:val="00EF6892"/>
    <w:rsid w:val="00F00796"/>
    <w:rsid w:val="00F0642D"/>
    <w:rsid w:val="00F13835"/>
    <w:rsid w:val="00F14B51"/>
    <w:rsid w:val="00F15008"/>
    <w:rsid w:val="00F231A4"/>
    <w:rsid w:val="00F25949"/>
    <w:rsid w:val="00F262C6"/>
    <w:rsid w:val="00F27065"/>
    <w:rsid w:val="00F31D86"/>
    <w:rsid w:val="00F40C7C"/>
    <w:rsid w:val="00F43992"/>
    <w:rsid w:val="00F45AE1"/>
    <w:rsid w:val="00F54081"/>
    <w:rsid w:val="00F55732"/>
    <w:rsid w:val="00F6191B"/>
    <w:rsid w:val="00F620BA"/>
    <w:rsid w:val="00F62756"/>
    <w:rsid w:val="00F646F4"/>
    <w:rsid w:val="00F6482D"/>
    <w:rsid w:val="00F6555C"/>
    <w:rsid w:val="00F67393"/>
    <w:rsid w:val="00F707EC"/>
    <w:rsid w:val="00F760CD"/>
    <w:rsid w:val="00F81809"/>
    <w:rsid w:val="00F81906"/>
    <w:rsid w:val="00F81BB7"/>
    <w:rsid w:val="00F823D0"/>
    <w:rsid w:val="00F833C4"/>
    <w:rsid w:val="00F849B6"/>
    <w:rsid w:val="00F85BB6"/>
    <w:rsid w:val="00F9006C"/>
    <w:rsid w:val="00F907B8"/>
    <w:rsid w:val="00F90AEB"/>
    <w:rsid w:val="00F93303"/>
    <w:rsid w:val="00F9345A"/>
    <w:rsid w:val="00F96FF9"/>
    <w:rsid w:val="00FA1FF8"/>
    <w:rsid w:val="00FA32DE"/>
    <w:rsid w:val="00FA6C39"/>
    <w:rsid w:val="00FA79D2"/>
    <w:rsid w:val="00FA7DAD"/>
    <w:rsid w:val="00FB3051"/>
    <w:rsid w:val="00FB50CA"/>
    <w:rsid w:val="00FB5916"/>
    <w:rsid w:val="00FB5B70"/>
    <w:rsid w:val="00FB5B97"/>
    <w:rsid w:val="00FC1567"/>
    <w:rsid w:val="00FC35DE"/>
    <w:rsid w:val="00FC701B"/>
    <w:rsid w:val="00FC79C7"/>
    <w:rsid w:val="00FD170B"/>
    <w:rsid w:val="00FD17CD"/>
    <w:rsid w:val="00FD180B"/>
    <w:rsid w:val="00FD1842"/>
    <w:rsid w:val="00FD2FA0"/>
    <w:rsid w:val="00FD4CFF"/>
    <w:rsid w:val="00FE054C"/>
    <w:rsid w:val="00FE195B"/>
    <w:rsid w:val="00FE3023"/>
    <w:rsid w:val="00FE4A91"/>
    <w:rsid w:val="00FE4D32"/>
    <w:rsid w:val="00FE56E3"/>
    <w:rsid w:val="00FE761F"/>
    <w:rsid w:val="00FE77BC"/>
    <w:rsid w:val="00FF0066"/>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99"/>
    <w:lsdException w:name="toc 2" w:uiPriority="99"/>
    <w:lsdException w:name="toc 3"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List" w:uiPriority="99"/>
    <w:lsdException w:name="List Bullet" w:uiPriority="99"/>
    <w:lsdException w:name="List Number" w:semiHidden="0" w:unhideWhenUsed="0"/>
    <w:lsdException w:name="List 4" w:semiHidden="0" w:unhideWhenUsed="0"/>
    <w:lsdException w:name="List 5" w:semiHidden="0" w:unhideWhenUsed="0"/>
    <w:lsdException w:name="List Number 3" w:uiPriority="99"/>
    <w:lsdException w:name="Title" w:semiHidden="0" w:uiPriority="1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uiPriority w:val="9"/>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uiPriority w:val="9"/>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iPriority w:val="9"/>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uiPriority w:val="9"/>
    <w:qFormat/>
    <w:rsid w:val="00B94AA6"/>
    <w:pPr>
      <w:keepNext/>
      <w:outlineLvl w:val="4"/>
    </w:pPr>
    <w:rPr>
      <w:sz w:val="24"/>
      <w:szCs w:val="18"/>
    </w:rPr>
  </w:style>
  <w:style w:type="paragraph" w:styleId="Ttulo6">
    <w:name w:val="heading 6"/>
    <w:basedOn w:val="Normal"/>
    <w:next w:val="Normal"/>
    <w:link w:val="Ttulo6Char"/>
    <w:uiPriority w:val="9"/>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uiPriority w:val="9"/>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uiPriority w:val="9"/>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iPriority w:val="9"/>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uiPriority w:val="9"/>
    <w:rsid w:val="00FF7792"/>
    <w:rPr>
      <w:b/>
      <w:i/>
      <w:sz w:val="28"/>
      <w:lang w:val="pt-PT"/>
    </w:rPr>
  </w:style>
  <w:style w:type="character" w:customStyle="1" w:styleId="Ttulo3Char">
    <w:name w:val="Título 3 Char"/>
    <w:aliases w:val="H3 Char"/>
    <w:link w:val="Ttulo3"/>
    <w:uiPriority w:val="9"/>
    <w:rsid w:val="000510F3"/>
    <w:rPr>
      <w:rFonts w:ascii="Cambria" w:eastAsia="Times New Roman" w:hAnsi="Cambria" w:cs="Times New Roman"/>
      <w:b/>
      <w:bCs/>
      <w:sz w:val="26"/>
      <w:szCs w:val="26"/>
    </w:rPr>
  </w:style>
  <w:style w:type="character" w:customStyle="1" w:styleId="Ttulo4Char">
    <w:name w:val="Título 4 Char"/>
    <w:link w:val="Ttulo4"/>
    <w:uiPriority w:val="9"/>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uiPriority w:val="9"/>
    <w:rsid w:val="00FF7792"/>
    <w:rPr>
      <w:sz w:val="24"/>
      <w:szCs w:val="18"/>
    </w:rPr>
  </w:style>
  <w:style w:type="character" w:customStyle="1" w:styleId="Ttulo6Char">
    <w:name w:val="Título 6 Char"/>
    <w:basedOn w:val="Fontepargpadro"/>
    <w:link w:val="Ttulo6"/>
    <w:uiPriority w:val="9"/>
    <w:rsid w:val="00FF7792"/>
    <w:rPr>
      <w:sz w:val="24"/>
      <w:szCs w:val="18"/>
    </w:rPr>
  </w:style>
  <w:style w:type="character" w:customStyle="1" w:styleId="Ttulo7Char">
    <w:name w:val="Título 7 Char"/>
    <w:basedOn w:val="Fontepargpadro"/>
    <w:link w:val="Ttulo7"/>
    <w:uiPriority w:val="9"/>
    <w:rsid w:val="00FF7792"/>
    <w:rPr>
      <w:rFonts w:ascii="Tahoma" w:hAnsi="Tahoma" w:cs="Tahoma"/>
      <w:b/>
      <w:bCs/>
      <w:shd w:val="clear" w:color="00FF00" w:fill="auto"/>
    </w:rPr>
  </w:style>
  <w:style w:type="character" w:customStyle="1" w:styleId="Ttulo8Char">
    <w:name w:val="Título 8 Char"/>
    <w:link w:val="Ttulo8"/>
    <w:uiPriority w:val="9"/>
    <w:rsid w:val="001F67F8"/>
    <w:rPr>
      <w:rFonts w:ascii="Tahoma" w:hAnsi="Tahoma" w:cs="Tahoma"/>
      <w:b/>
      <w:bCs/>
      <w:sz w:val="24"/>
      <w:szCs w:val="24"/>
      <w:shd w:val="clear" w:color="00FF00" w:fill="auto"/>
    </w:rPr>
  </w:style>
  <w:style w:type="character" w:customStyle="1" w:styleId="Ttulo9Char">
    <w:name w:val="Título 9 Char"/>
    <w:link w:val="Ttulo9"/>
    <w:uiPriority w:val="9"/>
    <w:rsid w:val="001D079F"/>
    <w:rPr>
      <w:rFonts w:ascii="Cambria" w:eastAsia="Times New Roman" w:hAnsi="Cambria" w:cs="Times New Roman"/>
      <w:sz w:val="22"/>
      <w:szCs w:val="22"/>
    </w:rPr>
  </w:style>
  <w:style w:type="paragraph" w:styleId="Cabealho">
    <w:name w:val="header"/>
    <w:basedOn w:val="Normal"/>
    <w:link w:val="CabealhoChar"/>
    <w:uiPriority w:val="99"/>
    <w:rsid w:val="00B94AA6"/>
    <w:pPr>
      <w:tabs>
        <w:tab w:val="center" w:pos="4419"/>
        <w:tab w:val="right" w:pos="8838"/>
      </w:tabs>
    </w:pPr>
  </w:style>
  <w:style w:type="character" w:customStyle="1" w:styleId="CabealhoChar">
    <w:name w:val="Cabeçalho Char"/>
    <w:basedOn w:val="Fontepargpadro"/>
    <w:link w:val="Cabealho"/>
    <w:uiPriority w:val="99"/>
    <w:rsid w:val="00FF0066"/>
  </w:style>
  <w:style w:type="paragraph" w:styleId="Rodap">
    <w:name w:val="footer"/>
    <w:basedOn w:val="Normal"/>
    <w:link w:val="RodapChar"/>
    <w:uiPriority w:val="99"/>
    <w:rsid w:val="00B94AA6"/>
    <w:pPr>
      <w:tabs>
        <w:tab w:val="center" w:pos="4419"/>
        <w:tab w:val="right" w:pos="8838"/>
      </w:tabs>
    </w:pPr>
  </w:style>
  <w:style w:type="character" w:customStyle="1" w:styleId="RodapChar">
    <w:name w:val="Rodapé Char"/>
    <w:basedOn w:val="Fontepargpadro"/>
    <w:link w:val="Rodap"/>
    <w:uiPriority w:val="99"/>
    <w:rsid w:val="004215AC"/>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uiPriority w:val="99"/>
    <w:rsid w:val="00B94AA6"/>
    <w:pPr>
      <w:ind w:firstLine="1700"/>
      <w:jc w:val="both"/>
    </w:pPr>
    <w:rPr>
      <w:sz w:val="24"/>
      <w:szCs w:val="18"/>
    </w:rPr>
  </w:style>
  <w:style w:type="character" w:customStyle="1" w:styleId="RecuodecorpodetextoChar">
    <w:name w:val="Recuo de corpo de texto Char"/>
    <w:basedOn w:val="Fontepargpadro"/>
    <w:link w:val="Recuodecorpodetexto"/>
    <w:uiPriority w:val="99"/>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uiPriority w:val="99"/>
    <w:rsid w:val="006F14BF"/>
    <w:pPr>
      <w:spacing w:after="120"/>
    </w:pPr>
  </w:style>
  <w:style w:type="character" w:customStyle="1" w:styleId="CorpodetextoChar">
    <w:name w:val="Corpo de texto Char"/>
    <w:basedOn w:val="Fontepargpadro"/>
    <w:link w:val="Corpodetexto"/>
    <w:uiPriority w:val="99"/>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2"/>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val="0"/>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10"/>
    <w:qFormat/>
    <w:rsid w:val="00FF7792"/>
    <w:pPr>
      <w:autoSpaceDE/>
      <w:autoSpaceDN/>
      <w:jc w:val="center"/>
    </w:pPr>
    <w:rPr>
      <w:b/>
      <w:sz w:val="28"/>
    </w:rPr>
  </w:style>
  <w:style w:type="character" w:customStyle="1" w:styleId="TtuloChar">
    <w:name w:val="Título Char"/>
    <w:basedOn w:val="Fontepargpadro"/>
    <w:link w:val="Ttulo"/>
    <w:uiPriority w:val="10"/>
    <w:rsid w:val="00FF7792"/>
    <w:rPr>
      <w:b/>
      <w:sz w:val="28"/>
    </w:rPr>
  </w:style>
  <w:style w:type="paragraph" w:styleId="Corpodetexto2">
    <w:name w:val="Body Text 2"/>
    <w:basedOn w:val="Normal"/>
    <w:link w:val="Corpodetexto2Char"/>
    <w:uiPriority w:val="99"/>
    <w:rsid w:val="00FF7792"/>
    <w:pPr>
      <w:autoSpaceDE/>
      <w:autoSpaceDN/>
    </w:pPr>
    <w:rPr>
      <w:sz w:val="24"/>
    </w:rPr>
  </w:style>
  <w:style w:type="character" w:customStyle="1" w:styleId="Corpodetexto2Char">
    <w:name w:val="Corpo de texto 2 Char"/>
    <w:basedOn w:val="Fontepargpadro"/>
    <w:link w:val="Corpodetexto2"/>
    <w:uiPriority w:val="99"/>
    <w:rsid w:val="00FF7792"/>
    <w:rPr>
      <w:sz w:val="24"/>
    </w:rPr>
  </w:style>
  <w:style w:type="paragraph" w:styleId="Corpodetexto3">
    <w:name w:val="Body Text 3"/>
    <w:basedOn w:val="Normal"/>
    <w:link w:val="Corpodetexto3Char"/>
    <w:uiPriority w:val="99"/>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uiPriority w:val="99"/>
    <w:rsid w:val="00FF7792"/>
    <w:rPr>
      <w:rFonts w:ascii="Bookman Old Style" w:hAnsi="Bookman Old Style"/>
      <w:sz w:val="24"/>
    </w:rPr>
  </w:style>
  <w:style w:type="paragraph" w:styleId="Recuodecorpodetexto2">
    <w:name w:val="Body Text Indent 2"/>
    <w:basedOn w:val="Normal"/>
    <w:link w:val="Recuodecorpodetexto2Char"/>
    <w:uiPriority w:val="99"/>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uiPriority w:val="99"/>
    <w:rsid w:val="00FF7792"/>
    <w:rPr>
      <w:rFonts w:ascii="Tahoma" w:hAnsi="Tahoma"/>
      <w:sz w:val="24"/>
    </w:rPr>
  </w:style>
  <w:style w:type="character" w:styleId="Nmerodepgina">
    <w:name w:val="page number"/>
    <w:basedOn w:val="Fontepargpadro"/>
    <w:uiPriority w:val="99"/>
    <w:rsid w:val="00FF7792"/>
  </w:style>
  <w:style w:type="paragraph" w:styleId="Subttulo">
    <w:name w:val="Subtitle"/>
    <w:basedOn w:val="Normal"/>
    <w:next w:val="Normal"/>
    <w:link w:val="SubttuloChar"/>
    <w:uiPriority w:val="11"/>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iPriority w:val="99"/>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uiPriority w:val="99"/>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uiPriority w:val="99"/>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5"/>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 w:type="paragraph" w:customStyle="1" w:styleId="xl90">
    <w:name w:val="xl90"/>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91">
    <w:name w:val="xl91"/>
    <w:basedOn w:val="Normal"/>
    <w:rsid w:val="005B5AC5"/>
    <w:pPr>
      <w:pBdr>
        <w:bottom w:val="single" w:sz="8" w:space="0" w:color="auto"/>
        <w:right w:val="single" w:sz="8" w:space="0" w:color="auto"/>
      </w:pBdr>
      <w:autoSpaceDE/>
      <w:autoSpaceDN/>
      <w:spacing w:before="100" w:beforeAutospacing="1" w:after="100" w:afterAutospacing="1"/>
    </w:pPr>
    <w:rPr>
      <w:sz w:val="24"/>
      <w:szCs w:val="24"/>
    </w:rPr>
  </w:style>
  <w:style w:type="paragraph" w:customStyle="1" w:styleId="xl92">
    <w:name w:val="xl92"/>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b/>
      <w:bCs/>
      <w:sz w:val="24"/>
      <w:szCs w:val="24"/>
    </w:rPr>
  </w:style>
  <w:style w:type="paragraph" w:customStyle="1" w:styleId="xl93">
    <w:name w:val="xl93"/>
    <w:basedOn w:val="Normal"/>
    <w:rsid w:val="005B5AC5"/>
    <w:pPr>
      <w:pBdr>
        <w:bottom w:val="single" w:sz="8" w:space="0" w:color="auto"/>
        <w:right w:val="single" w:sz="8" w:space="0" w:color="auto"/>
      </w:pBdr>
      <w:autoSpaceDE/>
      <w:autoSpaceDN/>
      <w:spacing w:before="100" w:beforeAutospacing="1" w:after="100" w:afterAutospacing="1"/>
      <w:textAlignment w:val="center"/>
    </w:pPr>
  </w:style>
  <w:style w:type="paragraph" w:customStyle="1" w:styleId="xl94">
    <w:name w:val="xl94"/>
    <w:basedOn w:val="Normal"/>
    <w:rsid w:val="005B5AC5"/>
    <w:pPr>
      <w:pBdr>
        <w:right w:val="single" w:sz="8" w:space="0" w:color="auto"/>
      </w:pBdr>
      <w:autoSpaceDE/>
      <w:autoSpaceDN/>
      <w:spacing w:before="100" w:beforeAutospacing="1" w:after="100" w:afterAutospacing="1"/>
      <w:textAlignment w:val="center"/>
    </w:pPr>
    <w:rPr>
      <w:rFonts w:ascii="Cambria" w:hAnsi="Cambria"/>
      <w:b/>
      <w:bCs/>
      <w:color w:val="000000"/>
      <w:sz w:val="24"/>
      <w:szCs w:val="24"/>
    </w:rPr>
  </w:style>
  <w:style w:type="paragraph" w:customStyle="1" w:styleId="xl95">
    <w:name w:val="xl95"/>
    <w:basedOn w:val="Normal"/>
    <w:rsid w:val="005B5AC5"/>
    <w:pPr>
      <w:pBdr>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96">
    <w:name w:val="xl96"/>
    <w:basedOn w:val="Normal"/>
    <w:rsid w:val="005B5AC5"/>
    <w:pPr>
      <w:autoSpaceDE/>
      <w:autoSpaceDN/>
      <w:spacing w:before="100" w:beforeAutospacing="1" w:after="100" w:afterAutospacing="1"/>
    </w:pPr>
    <w:rPr>
      <w:sz w:val="24"/>
      <w:szCs w:val="24"/>
    </w:rPr>
  </w:style>
  <w:style w:type="paragraph" w:customStyle="1" w:styleId="xl97">
    <w:name w:val="xl97"/>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98">
    <w:name w:val="xl98"/>
    <w:basedOn w:val="Normal"/>
    <w:rsid w:val="005B5AC5"/>
    <w:pPr>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99">
    <w:name w:val="xl99"/>
    <w:basedOn w:val="Normal"/>
    <w:rsid w:val="005B5AC5"/>
    <w:pPr>
      <w:pBdr>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0">
    <w:name w:val="xl100"/>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1">
    <w:name w:val="xl101"/>
    <w:basedOn w:val="Normal"/>
    <w:rsid w:val="005B5AC5"/>
    <w:pPr>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2">
    <w:name w:val="xl102"/>
    <w:basedOn w:val="Normal"/>
    <w:rsid w:val="005B5AC5"/>
    <w:pPr>
      <w:pBdr>
        <w:top w:val="single" w:sz="8" w:space="0" w:color="auto"/>
        <w:left w:val="single" w:sz="8" w:space="0" w:color="auto"/>
        <w:right w:val="single" w:sz="8" w:space="0" w:color="auto"/>
      </w:pBdr>
      <w:autoSpaceDE/>
      <w:autoSpaceDN/>
      <w:spacing w:before="100" w:beforeAutospacing="1" w:after="100" w:afterAutospacing="1"/>
    </w:pPr>
    <w:rPr>
      <w:sz w:val="24"/>
      <w:szCs w:val="24"/>
    </w:rPr>
  </w:style>
  <w:style w:type="paragraph" w:customStyle="1" w:styleId="xl103">
    <w:name w:val="xl103"/>
    <w:basedOn w:val="Normal"/>
    <w:rsid w:val="005B5AC5"/>
    <w:pPr>
      <w:pBdr>
        <w:left w:val="single" w:sz="8" w:space="0" w:color="auto"/>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04">
    <w:name w:val="xl104"/>
    <w:basedOn w:val="Normal"/>
    <w:rsid w:val="005B5AC5"/>
    <w:pPr>
      <w:pBdr>
        <w:top w:val="single" w:sz="4"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11">
    <w:name w:val="xl111"/>
    <w:basedOn w:val="Normal"/>
    <w:rsid w:val="005B5AC5"/>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2">
    <w:name w:val="xl112"/>
    <w:basedOn w:val="Normal"/>
    <w:rsid w:val="005B5AC5"/>
    <w:pPr>
      <w:pBdr>
        <w:left w:val="single" w:sz="8" w:space="0" w:color="auto"/>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3">
    <w:name w:val="xl113"/>
    <w:basedOn w:val="Normal"/>
    <w:rsid w:val="005B5AC5"/>
    <w:pPr>
      <w:pBdr>
        <w:left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4">
    <w:name w:val="xl114"/>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15">
    <w:name w:val="xl115"/>
    <w:basedOn w:val="Normal"/>
    <w:rsid w:val="005B5AC5"/>
    <w:pPr>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rPr>
  </w:style>
  <w:style w:type="paragraph" w:customStyle="1" w:styleId="xl116">
    <w:name w:val="xl116"/>
    <w:basedOn w:val="Normal"/>
    <w:rsid w:val="005B5AC5"/>
    <w:pPr>
      <w:pBdr>
        <w:top w:val="single" w:sz="8" w:space="0" w:color="auto"/>
        <w:left w:val="single" w:sz="8" w:space="0" w:color="auto"/>
        <w:right w:val="single" w:sz="8" w:space="0" w:color="auto"/>
      </w:pBdr>
      <w:autoSpaceDE/>
      <w:autoSpaceDN/>
      <w:spacing w:before="100" w:beforeAutospacing="1" w:after="100" w:afterAutospacing="1"/>
    </w:pPr>
    <w:rPr>
      <w:sz w:val="24"/>
      <w:szCs w:val="24"/>
    </w:rPr>
  </w:style>
  <w:style w:type="paragraph" w:customStyle="1" w:styleId="xl117">
    <w:name w:val="xl117"/>
    <w:basedOn w:val="Normal"/>
    <w:rsid w:val="005B5AC5"/>
    <w:pPr>
      <w:pBdr>
        <w:left w:val="single" w:sz="8" w:space="0" w:color="auto"/>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18">
    <w:name w:val="xl118"/>
    <w:basedOn w:val="Normal"/>
    <w:rsid w:val="005B5AC5"/>
    <w:pPr>
      <w:pBdr>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19">
    <w:name w:val="xl119"/>
    <w:basedOn w:val="Normal"/>
    <w:rsid w:val="005B5AC5"/>
    <w:pPr>
      <w:autoSpaceDE/>
      <w:autoSpaceDN/>
      <w:spacing w:before="100" w:beforeAutospacing="1" w:after="100" w:afterAutospacing="1"/>
    </w:pPr>
    <w:rPr>
      <w:b/>
      <w:bCs/>
      <w:sz w:val="24"/>
      <w:szCs w:val="24"/>
    </w:rPr>
  </w:style>
  <w:style w:type="paragraph" w:customStyle="1" w:styleId="xl120">
    <w:name w:val="xl120"/>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21">
    <w:name w:val="xl121"/>
    <w:basedOn w:val="Normal"/>
    <w:rsid w:val="005B5AC5"/>
    <w:pPr>
      <w:autoSpaceDE/>
      <w:autoSpaceDN/>
      <w:spacing w:before="100" w:beforeAutospacing="1" w:after="100" w:afterAutospacing="1"/>
      <w:textAlignment w:val="center"/>
    </w:pPr>
    <w:rPr>
      <w:sz w:val="24"/>
      <w:szCs w:val="24"/>
    </w:rPr>
  </w:style>
  <w:style w:type="paragraph" w:customStyle="1" w:styleId="xl122">
    <w:name w:val="xl122"/>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b/>
      <w:bC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99"/>
    <w:lsdException w:name="toc 2" w:uiPriority="99"/>
    <w:lsdException w:name="toc 3"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List" w:uiPriority="99"/>
    <w:lsdException w:name="List Bullet" w:uiPriority="99"/>
    <w:lsdException w:name="List Number" w:semiHidden="0" w:unhideWhenUsed="0"/>
    <w:lsdException w:name="List 4" w:semiHidden="0" w:unhideWhenUsed="0"/>
    <w:lsdException w:name="List 5" w:semiHidden="0" w:unhideWhenUsed="0"/>
    <w:lsdException w:name="List Number 3" w:uiPriority="99"/>
    <w:lsdException w:name="Title" w:semiHidden="0" w:uiPriority="1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uiPriority w:val="9"/>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uiPriority w:val="9"/>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iPriority w:val="9"/>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uiPriority w:val="9"/>
    <w:qFormat/>
    <w:rsid w:val="00B94AA6"/>
    <w:pPr>
      <w:keepNext/>
      <w:outlineLvl w:val="4"/>
    </w:pPr>
    <w:rPr>
      <w:sz w:val="24"/>
      <w:szCs w:val="18"/>
    </w:rPr>
  </w:style>
  <w:style w:type="paragraph" w:styleId="Ttulo6">
    <w:name w:val="heading 6"/>
    <w:basedOn w:val="Normal"/>
    <w:next w:val="Normal"/>
    <w:link w:val="Ttulo6Char"/>
    <w:uiPriority w:val="9"/>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uiPriority w:val="9"/>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uiPriority w:val="9"/>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iPriority w:val="9"/>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uiPriority w:val="9"/>
    <w:rsid w:val="00FF7792"/>
    <w:rPr>
      <w:b/>
      <w:i/>
      <w:sz w:val="28"/>
      <w:lang w:val="pt-PT"/>
    </w:rPr>
  </w:style>
  <w:style w:type="character" w:customStyle="1" w:styleId="Ttulo3Char">
    <w:name w:val="Título 3 Char"/>
    <w:aliases w:val="H3 Char"/>
    <w:link w:val="Ttulo3"/>
    <w:uiPriority w:val="9"/>
    <w:rsid w:val="000510F3"/>
    <w:rPr>
      <w:rFonts w:ascii="Cambria" w:eastAsia="Times New Roman" w:hAnsi="Cambria" w:cs="Times New Roman"/>
      <w:b/>
      <w:bCs/>
      <w:sz w:val="26"/>
      <w:szCs w:val="26"/>
    </w:rPr>
  </w:style>
  <w:style w:type="character" w:customStyle="1" w:styleId="Ttulo4Char">
    <w:name w:val="Título 4 Char"/>
    <w:link w:val="Ttulo4"/>
    <w:uiPriority w:val="9"/>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uiPriority w:val="9"/>
    <w:rsid w:val="00FF7792"/>
    <w:rPr>
      <w:sz w:val="24"/>
      <w:szCs w:val="18"/>
    </w:rPr>
  </w:style>
  <w:style w:type="character" w:customStyle="1" w:styleId="Ttulo6Char">
    <w:name w:val="Título 6 Char"/>
    <w:basedOn w:val="Fontepargpadro"/>
    <w:link w:val="Ttulo6"/>
    <w:uiPriority w:val="9"/>
    <w:rsid w:val="00FF7792"/>
    <w:rPr>
      <w:sz w:val="24"/>
      <w:szCs w:val="18"/>
    </w:rPr>
  </w:style>
  <w:style w:type="character" w:customStyle="1" w:styleId="Ttulo7Char">
    <w:name w:val="Título 7 Char"/>
    <w:basedOn w:val="Fontepargpadro"/>
    <w:link w:val="Ttulo7"/>
    <w:uiPriority w:val="9"/>
    <w:rsid w:val="00FF7792"/>
    <w:rPr>
      <w:rFonts w:ascii="Tahoma" w:hAnsi="Tahoma" w:cs="Tahoma"/>
      <w:b/>
      <w:bCs/>
      <w:shd w:val="clear" w:color="00FF00" w:fill="auto"/>
    </w:rPr>
  </w:style>
  <w:style w:type="character" w:customStyle="1" w:styleId="Ttulo8Char">
    <w:name w:val="Título 8 Char"/>
    <w:link w:val="Ttulo8"/>
    <w:uiPriority w:val="9"/>
    <w:rsid w:val="001F67F8"/>
    <w:rPr>
      <w:rFonts w:ascii="Tahoma" w:hAnsi="Tahoma" w:cs="Tahoma"/>
      <w:b/>
      <w:bCs/>
      <w:sz w:val="24"/>
      <w:szCs w:val="24"/>
      <w:shd w:val="clear" w:color="00FF00" w:fill="auto"/>
    </w:rPr>
  </w:style>
  <w:style w:type="character" w:customStyle="1" w:styleId="Ttulo9Char">
    <w:name w:val="Título 9 Char"/>
    <w:link w:val="Ttulo9"/>
    <w:uiPriority w:val="9"/>
    <w:rsid w:val="001D079F"/>
    <w:rPr>
      <w:rFonts w:ascii="Cambria" w:eastAsia="Times New Roman" w:hAnsi="Cambria" w:cs="Times New Roman"/>
      <w:sz w:val="22"/>
      <w:szCs w:val="22"/>
    </w:rPr>
  </w:style>
  <w:style w:type="paragraph" w:styleId="Cabealho">
    <w:name w:val="header"/>
    <w:basedOn w:val="Normal"/>
    <w:link w:val="CabealhoChar"/>
    <w:uiPriority w:val="99"/>
    <w:rsid w:val="00B94AA6"/>
    <w:pPr>
      <w:tabs>
        <w:tab w:val="center" w:pos="4419"/>
        <w:tab w:val="right" w:pos="8838"/>
      </w:tabs>
    </w:pPr>
  </w:style>
  <w:style w:type="character" w:customStyle="1" w:styleId="CabealhoChar">
    <w:name w:val="Cabeçalho Char"/>
    <w:basedOn w:val="Fontepargpadro"/>
    <w:link w:val="Cabealho"/>
    <w:uiPriority w:val="99"/>
    <w:rsid w:val="00FF0066"/>
  </w:style>
  <w:style w:type="paragraph" w:styleId="Rodap">
    <w:name w:val="footer"/>
    <w:basedOn w:val="Normal"/>
    <w:link w:val="RodapChar"/>
    <w:uiPriority w:val="99"/>
    <w:rsid w:val="00B94AA6"/>
    <w:pPr>
      <w:tabs>
        <w:tab w:val="center" w:pos="4419"/>
        <w:tab w:val="right" w:pos="8838"/>
      </w:tabs>
    </w:pPr>
  </w:style>
  <w:style w:type="character" w:customStyle="1" w:styleId="RodapChar">
    <w:name w:val="Rodapé Char"/>
    <w:basedOn w:val="Fontepargpadro"/>
    <w:link w:val="Rodap"/>
    <w:uiPriority w:val="99"/>
    <w:rsid w:val="004215AC"/>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uiPriority w:val="99"/>
    <w:rsid w:val="00B94AA6"/>
    <w:pPr>
      <w:ind w:firstLine="1700"/>
      <w:jc w:val="both"/>
    </w:pPr>
    <w:rPr>
      <w:sz w:val="24"/>
      <w:szCs w:val="18"/>
    </w:rPr>
  </w:style>
  <w:style w:type="character" w:customStyle="1" w:styleId="RecuodecorpodetextoChar">
    <w:name w:val="Recuo de corpo de texto Char"/>
    <w:basedOn w:val="Fontepargpadro"/>
    <w:link w:val="Recuodecorpodetexto"/>
    <w:uiPriority w:val="99"/>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uiPriority w:val="99"/>
    <w:rsid w:val="006F14BF"/>
    <w:pPr>
      <w:spacing w:after="120"/>
    </w:pPr>
  </w:style>
  <w:style w:type="character" w:customStyle="1" w:styleId="CorpodetextoChar">
    <w:name w:val="Corpo de texto Char"/>
    <w:basedOn w:val="Fontepargpadro"/>
    <w:link w:val="Corpodetexto"/>
    <w:uiPriority w:val="99"/>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2"/>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val="0"/>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10"/>
    <w:qFormat/>
    <w:rsid w:val="00FF7792"/>
    <w:pPr>
      <w:autoSpaceDE/>
      <w:autoSpaceDN/>
      <w:jc w:val="center"/>
    </w:pPr>
    <w:rPr>
      <w:b/>
      <w:sz w:val="28"/>
    </w:rPr>
  </w:style>
  <w:style w:type="character" w:customStyle="1" w:styleId="TtuloChar">
    <w:name w:val="Título Char"/>
    <w:basedOn w:val="Fontepargpadro"/>
    <w:link w:val="Ttulo"/>
    <w:uiPriority w:val="10"/>
    <w:rsid w:val="00FF7792"/>
    <w:rPr>
      <w:b/>
      <w:sz w:val="28"/>
    </w:rPr>
  </w:style>
  <w:style w:type="paragraph" w:styleId="Corpodetexto2">
    <w:name w:val="Body Text 2"/>
    <w:basedOn w:val="Normal"/>
    <w:link w:val="Corpodetexto2Char"/>
    <w:uiPriority w:val="99"/>
    <w:rsid w:val="00FF7792"/>
    <w:pPr>
      <w:autoSpaceDE/>
      <w:autoSpaceDN/>
    </w:pPr>
    <w:rPr>
      <w:sz w:val="24"/>
    </w:rPr>
  </w:style>
  <w:style w:type="character" w:customStyle="1" w:styleId="Corpodetexto2Char">
    <w:name w:val="Corpo de texto 2 Char"/>
    <w:basedOn w:val="Fontepargpadro"/>
    <w:link w:val="Corpodetexto2"/>
    <w:uiPriority w:val="99"/>
    <w:rsid w:val="00FF7792"/>
    <w:rPr>
      <w:sz w:val="24"/>
    </w:rPr>
  </w:style>
  <w:style w:type="paragraph" w:styleId="Corpodetexto3">
    <w:name w:val="Body Text 3"/>
    <w:basedOn w:val="Normal"/>
    <w:link w:val="Corpodetexto3Char"/>
    <w:uiPriority w:val="99"/>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uiPriority w:val="99"/>
    <w:rsid w:val="00FF7792"/>
    <w:rPr>
      <w:rFonts w:ascii="Bookman Old Style" w:hAnsi="Bookman Old Style"/>
      <w:sz w:val="24"/>
    </w:rPr>
  </w:style>
  <w:style w:type="paragraph" w:styleId="Recuodecorpodetexto2">
    <w:name w:val="Body Text Indent 2"/>
    <w:basedOn w:val="Normal"/>
    <w:link w:val="Recuodecorpodetexto2Char"/>
    <w:uiPriority w:val="99"/>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uiPriority w:val="99"/>
    <w:rsid w:val="00FF7792"/>
    <w:rPr>
      <w:rFonts w:ascii="Tahoma" w:hAnsi="Tahoma"/>
      <w:sz w:val="24"/>
    </w:rPr>
  </w:style>
  <w:style w:type="character" w:styleId="Nmerodepgina">
    <w:name w:val="page number"/>
    <w:basedOn w:val="Fontepargpadro"/>
    <w:uiPriority w:val="99"/>
    <w:rsid w:val="00FF7792"/>
  </w:style>
  <w:style w:type="paragraph" w:styleId="Subttulo">
    <w:name w:val="Subtitle"/>
    <w:basedOn w:val="Normal"/>
    <w:next w:val="Normal"/>
    <w:link w:val="SubttuloChar"/>
    <w:uiPriority w:val="11"/>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iPriority w:val="99"/>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uiPriority w:val="99"/>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uiPriority w:val="99"/>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5"/>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 w:type="paragraph" w:customStyle="1" w:styleId="xl90">
    <w:name w:val="xl90"/>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91">
    <w:name w:val="xl91"/>
    <w:basedOn w:val="Normal"/>
    <w:rsid w:val="005B5AC5"/>
    <w:pPr>
      <w:pBdr>
        <w:bottom w:val="single" w:sz="8" w:space="0" w:color="auto"/>
        <w:right w:val="single" w:sz="8" w:space="0" w:color="auto"/>
      </w:pBdr>
      <w:autoSpaceDE/>
      <w:autoSpaceDN/>
      <w:spacing w:before="100" w:beforeAutospacing="1" w:after="100" w:afterAutospacing="1"/>
    </w:pPr>
    <w:rPr>
      <w:sz w:val="24"/>
      <w:szCs w:val="24"/>
    </w:rPr>
  </w:style>
  <w:style w:type="paragraph" w:customStyle="1" w:styleId="xl92">
    <w:name w:val="xl92"/>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b/>
      <w:bCs/>
      <w:sz w:val="24"/>
      <w:szCs w:val="24"/>
    </w:rPr>
  </w:style>
  <w:style w:type="paragraph" w:customStyle="1" w:styleId="xl93">
    <w:name w:val="xl93"/>
    <w:basedOn w:val="Normal"/>
    <w:rsid w:val="005B5AC5"/>
    <w:pPr>
      <w:pBdr>
        <w:bottom w:val="single" w:sz="8" w:space="0" w:color="auto"/>
        <w:right w:val="single" w:sz="8" w:space="0" w:color="auto"/>
      </w:pBdr>
      <w:autoSpaceDE/>
      <w:autoSpaceDN/>
      <w:spacing w:before="100" w:beforeAutospacing="1" w:after="100" w:afterAutospacing="1"/>
      <w:textAlignment w:val="center"/>
    </w:pPr>
  </w:style>
  <w:style w:type="paragraph" w:customStyle="1" w:styleId="xl94">
    <w:name w:val="xl94"/>
    <w:basedOn w:val="Normal"/>
    <w:rsid w:val="005B5AC5"/>
    <w:pPr>
      <w:pBdr>
        <w:right w:val="single" w:sz="8" w:space="0" w:color="auto"/>
      </w:pBdr>
      <w:autoSpaceDE/>
      <w:autoSpaceDN/>
      <w:spacing w:before="100" w:beforeAutospacing="1" w:after="100" w:afterAutospacing="1"/>
      <w:textAlignment w:val="center"/>
    </w:pPr>
    <w:rPr>
      <w:rFonts w:ascii="Cambria" w:hAnsi="Cambria"/>
      <w:b/>
      <w:bCs/>
      <w:color w:val="000000"/>
      <w:sz w:val="24"/>
      <w:szCs w:val="24"/>
    </w:rPr>
  </w:style>
  <w:style w:type="paragraph" w:customStyle="1" w:styleId="xl95">
    <w:name w:val="xl95"/>
    <w:basedOn w:val="Normal"/>
    <w:rsid w:val="005B5AC5"/>
    <w:pPr>
      <w:pBdr>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96">
    <w:name w:val="xl96"/>
    <w:basedOn w:val="Normal"/>
    <w:rsid w:val="005B5AC5"/>
    <w:pPr>
      <w:autoSpaceDE/>
      <w:autoSpaceDN/>
      <w:spacing w:before="100" w:beforeAutospacing="1" w:after="100" w:afterAutospacing="1"/>
    </w:pPr>
    <w:rPr>
      <w:sz w:val="24"/>
      <w:szCs w:val="24"/>
    </w:rPr>
  </w:style>
  <w:style w:type="paragraph" w:customStyle="1" w:styleId="xl97">
    <w:name w:val="xl97"/>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98">
    <w:name w:val="xl98"/>
    <w:basedOn w:val="Normal"/>
    <w:rsid w:val="005B5AC5"/>
    <w:pPr>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99">
    <w:name w:val="xl99"/>
    <w:basedOn w:val="Normal"/>
    <w:rsid w:val="005B5AC5"/>
    <w:pPr>
      <w:pBdr>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0">
    <w:name w:val="xl100"/>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1">
    <w:name w:val="xl101"/>
    <w:basedOn w:val="Normal"/>
    <w:rsid w:val="005B5AC5"/>
    <w:pPr>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02">
    <w:name w:val="xl102"/>
    <w:basedOn w:val="Normal"/>
    <w:rsid w:val="005B5AC5"/>
    <w:pPr>
      <w:pBdr>
        <w:top w:val="single" w:sz="8" w:space="0" w:color="auto"/>
        <w:left w:val="single" w:sz="8" w:space="0" w:color="auto"/>
        <w:right w:val="single" w:sz="8" w:space="0" w:color="auto"/>
      </w:pBdr>
      <w:autoSpaceDE/>
      <w:autoSpaceDN/>
      <w:spacing w:before="100" w:beforeAutospacing="1" w:after="100" w:afterAutospacing="1"/>
    </w:pPr>
    <w:rPr>
      <w:sz w:val="24"/>
      <w:szCs w:val="24"/>
    </w:rPr>
  </w:style>
  <w:style w:type="paragraph" w:customStyle="1" w:styleId="xl103">
    <w:name w:val="xl103"/>
    <w:basedOn w:val="Normal"/>
    <w:rsid w:val="005B5AC5"/>
    <w:pPr>
      <w:pBdr>
        <w:left w:val="single" w:sz="8" w:space="0" w:color="auto"/>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04">
    <w:name w:val="xl104"/>
    <w:basedOn w:val="Normal"/>
    <w:rsid w:val="005B5AC5"/>
    <w:pPr>
      <w:pBdr>
        <w:top w:val="single" w:sz="4"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11">
    <w:name w:val="xl111"/>
    <w:basedOn w:val="Normal"/>
    <w:rsid w:val="005B5AC5"/>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2">
    <w:name w:val="xl112"/>
    <w:basedOn w:val="Normal"/>
    <w:rsid w:val="005B5AC5"/>
    <w:pPr>
      <w:pBdr>
        <w:left w:val="single" w:sz="8" w:space="0" w:color="auto"/>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3">
    <w:name w:val="xl113"/>
    <w:basedOn w:val="Normal"/>
    <w:rsid w:val="005B5AC5"/>
    <w:pPr>
      <w:pBdr>
        <w:left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14">
    <w:name w:val="xl114"/>
    <w:basedOn w:val="Normal"/>
    <w:rsid w:val="005B5AC5"/>
    <w:pPr>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Cambria" w:hAnsi="Cambria"/>
      <w:color w:val="000000"/>
      <w:sz w:val="24"/>
      <w:szCs w:val="24"/>
    </w:rPr>
  </w:style>
  <w:style w:type="paragraph" w:customStyle="1" w:styleId="xl115">
    <w:name w:val="xl115"/>
    <w:basedOn w:val="Normal"/>
    <w:rsid w:val="005B5AC5"/>
    <w:pPr>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rPr>
  </w:style>
  <w:style w:type="paragraph" w:customStyle="1" w:styleId="xl116">
    <w:name w:val="xl116"/>
    <w:basedOn w:val="Normal"/>
    <w:rsid w:val="005B5AC5"/>
    <w:pPr>
      <w:pBdr>
        <w:top w:val="single" w:sz="8" w:space="0" w:color="auto"/>
        <w:left w:val="single" w:sz="8" w:space="0" w:color="auto"/>
        <w:right w:val="single" w:sz="8" w:space="0" w:color="auto"/>
      </w:pBdr>
      <w:autoSpaceDE/>
      <w:autoSpaceDN/>
      <w:spacing w:before="100" w:beforeAutospacing="1" w:after="100" w:afterAutospacing="1"/>
    </w:pPr>
    <w:rPr>
      <w:sz w:val="24"/>
      <w:szCs w:val="24"/>
    </w:rPr>
  </w:style>
  <w:style w:type="paragraph" w:customStyle="1" w:styleId="xl117">
    <w:name w:val="xl117"/>
    <w:basedOn w:val="Normal"/>
    <w:rsid w:val="005B5AC5"/>
    <w:pPr>
      <w:pBdr>
        <w:left w:val="single" w:sz="8" w:space="0" w:color="auto"/>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18">
    <w:name w:val="xl118"/>
    <w:basedOn w:val="Normal"/>
    <w:rsid w:val="005B5AC5"/>
    <w:pPr>
      <w:pBdr>
        <w:bottom w:val="single" w:sz="8" w:space="0" w:color="auto"/>
        <w:right w:val="single" w:sz="8" w:space="0" w:color="auto"/>
      </w:pBdr>
      <w:autoSpaceDE/>
      <w:autoSpaceDN/>
      <w:spacing w:before="100" w:beforeAutospacing="1" w:after="100" w:afterAutospacing="1"/>
    </w:pPr>
    <w:rPr>
      <w:sz w:val="24"/>
      <w:szCs w:val="24"/>
    </w:rPr>
  </w:style>
  <w:style w:type="paragraph" w:customStyle="1" w:styleId="xl119">
    <w:name w:val="xl119"/>
    <w:basedOn w:val="Normal"/>
    <w:rsid w:val="005B5AC5"/>
    <w:pPr>
      <w:autoSpaceDE/>
      <w:autoSpaceDN/>
      <w:spacing w:before="100" w:beforeAutospacing="1" w:after="100" w:afterAutospacing="1"/>
    </w:pPr>
    <w:rPr>
      <w:b/>
      <w:bCs/>
      <w:sz w:val="24"/>
      <w:szCs w:val="24"/>
    </w:rPr>
  </w:style>
  <w:style w:type="paragraph" w:customStyle="1" w:styleId="xl120">
    <w:name w:val="xl120"/>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color w:val="000000"/>
      <w:sz w:val="24"/>
      <w:szCs w:val="24"/>
    </w:rPr>
  </w:style>
  <w:style w:type="paragraph" w:customStyle="1" w:styleId="xl121">
    <w:name w:val="xl121"/>
    <w:basedOn w:val="Normal"/>
    <w:rsid w:val="005B5AC5"/>
    <w:pPr>
      <w:autoSpaceDE/>
      <w:autoSpaceDN/>
      <w:spacing w:before="100" w:beforeAutospacing="1" w:after="100" w:afterAutospacing="1"/>
      <w:textAlignment w:val="center"/>
    </w:pPr>
    <w:rPr>
      <w:sz w:val="24"/>
      <w:szCs w:val="24"/>
    </w:rPr>
  </w:style>
  <w:style w:type="paragraph" w:customStyle="1" w:styleId="xl122">
    <w:name w:val="xl122"/>
    <w:basedOn w:val="Normal"/>
    <w:rsid w:val="005B5AC5"/>
    <w:pPr>
      <w:pBdr>
        <w:bottom w:val="single" w:sz="8" w:space="0" w:color="auto"/>
        <w:right w:val="single" w:sz="8" w:space="0" w:color="auto"/>
      </w:pBdr>
      <w:autoSpaceDE/>
      <w:autoSpaceDN/>
      <w:spacing w:before="100" w:beforeAutospacing="1" w:after="100" w:afterAutospacing="1"/>
      <w:textAlignment w:val="center"/>
    </w:pPr>
    <w:rPr>
      <w:rFonts w:ascii="Cambria" w:hAnsi="Cambria"/>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573009988">
      <w:bodyDiv w:val="1"/>
      <w:marLeft w:val="0"/>
      <w:marRight w:val="0"/>
      <w:marTop w:val="0"/>
      <w:marBottom w:val="0"/>
      <w:divBdr>
        <w:top w:val="none" w:sz="0" w:space="0" w:color="auto"/>
        <w:left w:val="none" w:sz="0" w:space="0" w:color="auto"/>
        <w:bottom w:val="none" w:sz="0" w:space="0" w:color="auto"/>
        <w:right w:val="none" w:sz="0" w:space="0" w:color="auto"/>
      </w:divBdr>
    </w:div>
    <w:div w:id="594283900">
      <w:bodyDiv w:val="1"/>
      <w:marLeft w:val="0"/>
      <w:marRight w:val="0"/>
      <w:marTop w:val="0"/>
      <w:marBottom w:val="0"/>
      <w:divBdr>
        <w:top w:val="none" w:sz="0" w:space="0" w:color="auto"/>
        <w:left w:val="none" w:sz="0" w:space="0" w:color="auto"/>
        <w:bottom w:val="none" w:sz="0" w:space="0" w:color="auto"/>
        <w:right w:val="none" w:sz="0" w:space="0" w:color="auto"/>
      </w:divBdr>
    </w:div>
    <w:div w:id="640500515">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214CB-3BC8-453F-ADBA-055B84B58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34</Pages>
  <Words>13689</Words>
  <Characters>73923</Characters>
  <Application>Microsoft Office Word</Application>
  <DocSecurity>0</DocSecurity>
  <Lines>616</Lines>
  <Paragraphs>174</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87438</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Usuario</cp:lastModifiedBy>
  <cp:revision>20</cp:revision>
  <cp:lastPrinted>2021-06-24T13:25:00Z</cp:lastPrinted>
  <dcterms:created xsi:type="dcterms:W3CDTF">2021-06-22T13:40:00Z</dcterms:created>
  <dcterms:modified xsi:type="dcterms:W3CDTF">2021-06-28T15:23:00Z</dcterms:modified>
</cp:coreProperties>
</file>