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C370EC" w:rsidRDefault="00855DB1" w:rsidP="00982388">
      <w:pPr>
        <w:spacing w:before="120" w:after="120"/>
        <w:ind w:left="-709"/>
        <w:jc w:val="center"/>
        <w:rPr>
          <w:rFonts w:asciiTheme="majorHAnsi" w:hAnsiTheme="majorHAnsi"/>
          <w:b/>
          <w:bCs/>
          <w:kern w:val="32"/>
          <w:sz w:val="24"/>
          <w:szCs w:val="24"/>
        </w:rPr>
      </w:pPr>
      <w:r w:rsidRPr="00C370EC">
        <w:rPr>
          <w:rFonts w:asciiTheme="majorHAnsi" w:hAnsiTheme="majorHAnsi"/>
          <w:b/>
          <w:bCs/>
          <w:kern w:val="32"/>
          <w:sz w:val="24"/>
          <w:szCs w:val="24"/>
        </w:rPr>
        <w:t xml:space="preserve">EDITAL ELETRÔNICO </w:t>
      </w:r>
    </w:p>
    <w:p w:rsidR="00F67393" w:rsidRPr="00C370EC" w:rsidRDefault="00F67393"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F27065">
        <w:rPr>
          <w:rFonts w:asciiTheme="majorHAnsi" w:hAnsiTheme="majorHAnsi"/>
          <w:b/>
          <w:bCs/>
          <w:kern w:val="32"/>
          <w:sz w:val="24"/>
          <w:szCs w:val="24"/>
        </w:rPr>
        <w:t>096</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05082" w:rsidRPr="00FF779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Pregão Eletrônico Nº </w:t>
      </w:r>
      <w:r w:rsidR="00F27065">
        <w:rPr>
          <w:rFonts w:asciiTheme="majorHAnsi" w:hAnsiTheme="majorHAnsi"/>
          <w:b/>
          <w:bCs/>
          <w:kern w:val="32"/>
          <w:sz w:val="24"/>
          <w:szCs w:val="24"/>
        </w:rPr>
        <w:t>015</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855DB1" w:rsidRDefault="00855DB1" w:rsidP="00982388">
      <w:pPr>
        <w:spacing w:before="120" w:after="120"/>
        <w:jc w:val="both"/>
        <w:rPr>
          <w:rFonts w:asciiTheme="majorHAnsi" w:hAnsiTheme="majorHAnsi"/>
          <w:bCs/>
          <w:kern w:val="32"/>
          <w:sz w:val="24"/>
          <w:szCs w:val="24"/>
        </w:rPr>
      </w:pPr>
    </w:p>
    <w:p w:rsidR="00C05082" w:rsidRPr="00FF7792" w:rsidRDefault="00C05082" w:rsidP="006622D2">
      <w:pPr>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Fernando Gorgen,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xml:space="preserve">, com critério de julgamento </w:t>
      </w:r>
      <w:r w:rsidRPr="006622D2">
        <w:rPr>
          <w:rFonts w:asciiTheme="majorHAnsi" w:hAnsiTheme="majorHAnsi"/>
          <w:b/>
          <w:bCs/>
          <w:kern w:val="32"/>
          <w:sz w:val="24"/>
          <w:szCs w:val="24"/>
        </w:rPr>
        <w:t>menor preço</w:t>
      </w:r>
      <w:r w:rsidR="000B40E9" w:rsidRPr="006622D2">
        <w:rPr>
          <w:rFonts w:asciiTheme="majorHAnsi" w:hAnsiTheme="majorHAnsi"/>
          <w:b/>
          <w:bCs/>
          <w:kern w:val="32"/>
          <w:sz w:val="24"/>
          <w:szCs w:val="24"/>
        </w:rPr>
        <w:t xml:space="preserve"> por </w:t>
      </w:r>
      <w:r w:rsidR="00A70A3E">
        <w:rPr>
          <w:rFonts w:asciiTheme="majorHAnsi" w:hAnsiTheme="majorHAnsi"/>
          <w:b/>
          <w:bCs/>
          <w:kern w:val="32"/>
          <w:sz w:val="24"/>
          <w:szCs w:val="24"/>
        </w:rPr>
        <w:t>ITEM</w:t>
      </w:r>
      <w:r w:rsidR="006622D2">
        <w:rPr>
          <w:rFonts w:asciiTheme="majorHAnsi" w:hAnsiTheme="majorHAnsi"/>
          <w:bCs/>
          <w:kern w:val="32"/>
          <w:sz w:val="24"/>
          <w:szCs w:val="24"/>
        </w:rPr>
        <w:t xml:space="preserve"> </w:t>
      </w:r>
      <w:r w:rsidRPr="00853BFE">
        <w:rPr>
          <w:rFonts w:asciiTheme="majorHAnsi" w:hAnsiTheme="majorHAnsi"/>
          <w:bCs/>
          <w:kern w:val="32"/>
          <w:sz w:val="24"/>
          <w:szCs w:val="24"/>
        </w:rPr>
        <w:t>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 aplicando-se, subsidiariamente, a Lei nº 8.666, de 21 de junho de 1993 e as exigências estabelecidas neste Edital.</w:t>
      </w:r>
    </w:p>
    <w:p w:rsidR="00A70A3E" w:rsidRDefault="00A70A3E" w:rsidP="00982388">
      <w:pPr>
        <w:spacing w:before="120" w:after="120"/>
        <w:jc w:val="both"/>
        <w:rPr>
          <w:rFonts w:asciiTheme="majorHAnsi" w:hAnsiTheme="majorHAnsi"/>
          <w:b/>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F27065">
        <w:rPr>
          <w:rFonts w:asciiTheme="majorHAnsi" w:hAnsiTheme="majorHAnsi"/>
          <w:b/>
          <w:bCs/>
          <w:kern w:val="32"/>
          <w:sz w:val="24"/>
          <w:szCs w:val="24"/>
        </w:rPr>
        <w:t>05/10</w:t>
      </w:r>
      <w:r w:rsidR="00FF7792" w:rsidRPr="00ED1BB2">
        <w:rPr>
          <w:rFonts w:asciiTheme="majorHAnsi" w:hAnsiTheme="majorHAnsi"/>
          <w:b/>
          <w:bCs/>
          <w:kern w:val="32"/>
          <w:sz w:val="24"/>
          <w:szCs w:val="24"/>
        </w:rPr>
        <w:t>/2020</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7536A1" w:rsidRDefault="00C05082" w:rsidP="00982388">
      <w:pPr>
        <w:spacing w:before="120" w:after="120"/>
        <w:jc w:val="both"/>
        <w:rPr>
          <w:rFonts w:asciiTheme="majorHAnsi" w:hAnsiTheme="majorHAnsi"/>
          <w:bCs/>
          <w:kern w:val="32"/>
          <w:sz w:val="24"/>
          <w:szCs w:val="24"/>
        </w:rPr>
      </w:pPr>
      <w:r w:rsidRPr="007536A1">
        <w:rPr>
          <w:rFonts w:asciiTheme="majorHAnsi" w:hAnsiTheme="majorHAnsi"/>
          <w:b/>
          <w:bCs/>
          <w:kern w:val="32"/>
          <w:sz w:val="24"/>
          <w:szCs w:val="24"/>
        </w:rPr>
        <w:t>LOCAL:</w:t>
      </w:r>
      <w:r w:rsidRPr="007536A1">
        <w:rPr>
          <w:rFonts w:asciiTheme="majorHAnsi" w:hAnsiTheme="majorHAnsi"/>
          <w:bCs/>
          <w:kern w:val="32"/>
          <w:sz w:val="24"/>
          <w:szCs w:val="24"/>
        </w:rPr>
        <w:t xml:space="preserve"> Portal da BLL – www.bll.org.br </w:t>
      </w:r>
    </w:p>
    <w:p w:rsidR="00C05082" w:rsidRPr="007536A1" w:rsidRDefault="00A27ED9" w:rsidP="00982388">
      <w:pPr>
        <w:spacing w:before="120" w:after="120"/>
        <w:jc w:val="both"/>
        <w:rPr>
          <w:rFonts w:asciiTheme="majorHAnsi" w:hAnsiTheme="majorHAnsi"/>
          <w:b/>
          <w:bCs/>
          <w:kern w:val="32"/>
          <w:sz w:val="24"/>
          <w:szCs w:val="24"/>
        </w:rPr>
      </w:pPr>
      <w:r w:rsidRPr="007536A1">
        <w:rPr>
          <w:rFonts w:asciiTheme="majorHAnsi" w:hAnsiTheme="majorHAnsi"/>
          <w:b/>
          <w:bCs/>
          <w:kern w:val="32"/>
          <w:sz w:val="24"/>
          <w:szCs w:val="24"/>
        </w:rPr>
        <w:t xml:space="preserve">1. </w:t>
      </w:r>
      <w:r w:rsidR="00C05082" w:rsidRPr="007536A1">
        <w:rPr>
          <w:rFonts w:asciiTheme="majorHAnsi" w:hAnsiTheme="majorHAnsi"/>
          <w:b/>
          <w:bCs/>
          <w:kern w:val="32"/>
          <w:sz w:val="24"/>
          <w:szCs w:val="24"/>
        </w:rPr>
        <w:t>DO OBJETO</w:t>
      </w:r>
    </w:p>
    <w:p w:rsidR="004218D9" w:rsidRPr="00A70A3E" w:rsidRDefault="00A27ED9" w:rsidP="00A70A3E">
      <w:pPr>
        <w:widowControl w:val="0"/>
        <w:adjustRightInd w:val="0"/>
        <w:ind w:right="-1"/>
        <w:jc w:val="both"/>
        <w:rPr>
          <w:rFonts w:asciiTheme="majorHAnsi" w:hAnsiTheme="majorHAnsi" w:cs="Arial"/>
          <w:sz w:val="24"/>
          <w:szCs w:val="24"/>
        </w:rPr>
      </w:pPr>
      <w:r w:rsidRPr="00A70A3E">
        <w:rPr>
          <w:rFonts w:asciiTheme="majorHAnsi" w:hAnsiTheme="majorHAnsi"/>
          <w:bCs/>
          <w:kern w:val="32"/>
          <w:sz w:val="24"/>
          <w:szCs w:val="24"/>
        </w:rPr>
        <w:t xml:space="preserve">1.1. </w:t>
      </w:r>
      <w:r w:rsidR="00474C73" w:rsidRPr="00451D57">
        <w:rPr>
          <w:rFonts w:asciiTheme="majorHAnsi" w:hAnsiTheme="majorHAnsi" w:cs="Arial"/>
          <w:sz w:val="22"/>
          <w:szCs w:val="22"/>
        </w:rPr>
        <w:t xml:space="preserve">Pregão Eletrônico para Registro de preços para futura e fracionada prestação de </w:t>
      </w:r>
      <w:r w:rsidR="00474C73" w:rsidRPr="00451D57">
        <w:rPr>
          <w:rFonts w:asciiTheme="majorHAnsi" w:hAnsiTheme="majorHAnsi" w:cs="Arial"/>
          <w:b/>
          <w:sz w:val="22"/>
          <w:szCs w:val="22"/>
        </w:rPr>
        <w:t>Serviços de Gráficas</w:t>
      </w:r>
      <w:r w:rsidR="00474C73" w:rsidRPr="00451D57">
        <w:rPr>
          <w:rFonts w:asciiTheme="majorHAnsi" w:hAnsiTheme="majorHAnsi" w:cs="Arial"/>
          <w:sz w:val="22"/>
          <w:szCs w:val="22"/>
        </w:rPr>
        <w:t xml:space="preserve"> (</w:t>
      </w:r>
      <w:r w:rsidR="00474C73" w:rsidRPr="00451D57">
        <w:rPr>
          <w:rFonts w:asciiTheme="majorHAnsi" w:hAnsiTheme="majorHAnsi" w:cs="Arial"/>
          <w:b/>
          <w:sz w:val="22"/>
          <w:szCs w:val="22"/>
        </w:rPr>
        <w:t>Faixas, Banners, Cartazes e Jornais informativos),</w:t>
      </w:r>
      <w:r w:rsidR="00474C73" w:rsidRPr="00451D57">
        <w:rPr>
          <w:rFonts w:asciiTheme="majorHAnsi" w:hAnsiTheme="majorHAnsi" w:cs="Arial"/>
          <w:sz w:val="22"/>
          <w:szCs w:val="22"/>
        </w:rPr>
        <w:t xml:space="preserve"> para uso de diversas Secretarias do Município de Querência – MT, conforme anexo</w:t>
      </w:r>
      <w:r w:rsidR="007536A1" w:rsidRPr="00A70A3E">
        <w:rPr>
          <w:rFonts w:asciiTheme="majorHAnsi" w:hAnsiTheme="majorHAnsi" w:cs="Arial"/>
          <w:sz w:val="24"/>
          <w:szCs w:val="24"/>
        </w:rPr>
        <w:t>.</w:t>
      </w:r>
    </w:p>
    <w:p w:rsidR="000B40E9" w:rsidRPr="007536A1" w:rsidRDefault="00C05082" w:rsidP="00982388">
      <w:pPr>
        <w:spacing w:before="120" w:after="120"/>
        <w:jc w:val="both"/>
        <w:rPr>
          <w:rFonts w:asciiTheme="majorHAnsi" w:hAnsiTheme="majorHAnsi"/>
          <w:bCs/>
          <w:kern w:val="32"/>
          <w:sz w:val="24"/>
          <w:szCs w:val="24"/>
        </w:rPr>
      </w:pPr>
      <w:r w:rsidRPr="00A70A3E">
        <w:rPr>
          <w:rFonts w:asciiTheme="majorHAnsi" w:hAnsiTheme="majorHAnsi"/>
          <w:bCs/>
          <w:kern w:val="32"/>
          <w:sz w:val="24"/>
          <w:szCs w:val="24"/>
        </w:rPr>
        <w:t xml:space="preserve">1.2. A licitação </w:t>
      </w:r>
      <w:r w:rsidR="00BD3FEE" w:rsidRPr="00A70A3E">
        <w:rPr>
          <w:rFonts w:asciiTheme="majorHAnsi" w:hAnsiTheme="majorHAnsi"/>
          <w:bCs/>
          <w:kern w:val="32"/>
          <w:sz w:val="24"/>
          <w:szCs w:val="24"/>
        </w:rPr>
        <w:t>está</w:t>
      </w:r>
      <w:r w:rsidRPr="00A70A3E">
        <w:rPr>
          <w:rFonts w:asciiTheme="majorHAnsi" w:hAnsiTheme="majorHAnsi"/>
          <w:bCs/>
          <w:kern w:val="32"/>
          <w:sz w:val="24"/>
          <w:szCs w:val="24"/>
        </w:rPr>
        <w:t xml:space="preserve"> </w:t>
      </w:r>
      <w:r w:rsidR="000B40E9" w:rsidRPr="00A70A3E">
        <w:rPr>
          <w:rFonts w:asciiTheme="majorHAnsi" w:hAnsiTheme="majorHAnsi"/>
          <w:bCs/>
          <w:kern w:val="32"/>
          <w:sz w:val="24"/>
          <w:szCs w:val="24"/>
        </w:rPr>
        <w:t xml:space="preserve">dividida em </w:t>
      </w:r>
      <w:r w:rsidR="00C76528" w:rsidRPr="00A70A3E">
        <w:rPr>
          <w:rFonts w:asciiTheme="majorHAnsi" w:hAnsiTheme="majorHAnsi"/>
          <w:bCs/>
          <w:kern w:val="32"/>
          <w:sz w:val="24"/>
          <w:szCs w:val="24"/>
        </w:rPr>
        <w:t>itens</w:t>
      </w:r>
      <w:r w:rsidR="000B40E9" w:rsidRPr="00A70A3E">
        <w:rPr>
          <w:rFonts w:asciiTheme="majorHAnsi" w:hAnsiTheme="majorHAnsi"/>
          <w:bCs/>
          <w:kern w:val="32"/>
          <w:sz w:val="24"/>
          <w:szCs w:val="24"/>
        </w:rPr>
        <w:t xml:space="preserve">, conforme tabela </w:t>
      </w:r>
      <w:r w:rsidR="00BD3FEE" w:rsidRPr="00A70A3E">
        <w:rPr>
          <w:rFonts w:asciiTheme="majorHAnsi" w:hAnsiTheme="majorHAnsi"/>
          <w:bCs/>
          <w:kern w:val="32"/>
          <w:sz w:val="24"/>
          <w:szCs w:val="24"/>
        </w:rPr>
        <w:t xml:space="preserve">1 </w:t>
      </w:r>
      <w:r w:rsidR="000B40E9" w:rsidRPr="00A70A3E">
        <w:rPr>
          <w:rFonts w:asciiTheme="majorHAnsi" w:hAnsiTheme="majorHAnsi"/>
          <w:bCs/>
          <w:kern w:val="32"/>
          <w:sz w:val="24"/>
          <w:szCs w:val="24"/>
        </w:rPr>
        <w:t>constante do Termo de Referência,</w:t>
      </w:r>
      <w:r w:rsidR="000B40E9" w:rsidRPr="007536A1">
        <w:rPr>
          <w:rFonts w:asciiTheme="majorHAnsi" w:hAnsiTheme="majorHAnsi"/>
          <w:bCs/>
          <w:kern w:val="32"/>
          <w:sz w:val="24"/>
          <w:szCs w:val="24"/>
        </w:rPr>
        <w:t xml:space="preserve"> facultando-se ao licitante a participação em quantos </w:t>
      </w:r>
      <w:r w:rsidR="00C76528" w:rsidRPr="007536A1">
        <w:rPr>
          <w:rFonts w:asciiTheme="majorHAnsi" w:hAnsiTheme="majorHAnsi"/>
          <w:bCs/>
          <w:kern w:val="32"/>
          <w:sz w:val="24"/>
          <w:szCs w:val="24"/>
        </w:rPr>
        <w:t xml:space="preserve">itens </w:t>
      </w:r>
      <w:r w:rsidR="000B40E9" w:rsidRPr="007536A1">
        <w:rPr>
          <w:rFonts w:asciiTheme="majorHAnsi" w:hAnsiTheme="majorHAnsi"/>
          <w:bCs/>
          <w:kern w:val="32"/>
          <w:sz w:val="24"/>
          <w:szCs w:val="24"/>
        </w:rPr>
        <w:t>forem de seu interesse.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1.3. O critério de julgamento adotado será o menor preço</w:t>
      </w:r>
      <w:r w:rsidR="000B40E9" w:rsidRPr="00FF7792">
        <w:rPr>
          <w:rFonts w:asciiTheme="majorHAnsi" w:hAnsiTheme="majorHAnsi"/>
          <w:bCs/>
          <w:kern w:val="32"/>
          <w:sz w:val="24"/>
          <w:szCs w:val="24"/>
        </w:rPr>
        <w:t xml:space="preserve"> do </w:t>
      </w:r>
      <w:r w:rsidR="00A70A3E">
        <w:rPr>
          <w:rFonts w:asciiTheme="majorHAnsi" w:hAnsiTheme="majorHAnsi"/>
          <w:bCs/>
          <w:kern w:val="32"/>
          <w:sz w:val="24"/>
          <w:szCs w:val="24"/>
        </w:rPr>
        <w:t>item</w:t>
      </w:r>
      <w:r w:rsidR="007536A1">
        <w:rPr>
          <w:rFonts w:asciiTheme="majorHAnsi" w:hAnsiTheme="majorHAnsi"/>
          <w:bCs/>
          <w:kern w:val="32"/>
          <w:sz w:val="24"/>
          <w:szCs w:val="24"/>
        </w:rPr>
        <w:t>,</w:t>
      </w:r>
      <w:r w:rsidRPr="00FF7792">
        <w:rPr>
          <w:rFonts w:asciiTheme="majorHAnsi" w:hAnsiTheme="majorHAnsi"/>
          <w:bCs/>
          <w:kern w:val="32"/>
          <w:sz w:val="24"/>
          <w:szCs w:val="24"/>
        </w:rPr>
        <w:t xml:space="preserve">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w:t>
      </w:r>
      <w:r w:rsidRPr="00FF7792">
        <w:rPr>
          <w:rFonts w:asciiTheme="majorHAnsi" w:hAnsiTheme="majorHAnsi"/>
          <w:bCs/>
          <w:kern w:val="32"/>
          <w:sz w:val="24"/>
          <w:szCs w:val="24"/>
        </w:rPr>
        <w:lastRenderedPageBreak/>
        <w:t xml:space="preserve">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w:t>
      </w:r>
      <w:r w:rsidRPr="000E6D03">
        <w:rPr>
          <w:rFonts w:asciiTheme="majorHAnsi" w:hAnsiTheme="majorHAnsi"/>
          <w:b/>
          <w:bCs/>
          <w:kern w:val="32"/>
          <w:sz w:val="24"/>
          <w:szCs w:val="24"/>
        </w:rPr>
        <w:t>Nos casos de Microempresas e EPP’s que queiram receber os benefícios da LC 123/06, deverão declarar sua condição no sistema</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4.1. Poderão participar deste Pregão interessados cujo ramo de atividade seja compatível com o objeto desta licitação e que estejam prévia e devidamente credenciada no sistema eletrônico de “Licitações”, site http://www.bll.org.br/ da BOLSA DE LICITAÇÕES E LEILÕES.</w:t>
      </w:r>
    </w:p>
    <w:p w:rsidR="00BC1D67" w:rsidRDefault="00BC1D67" w:rsidP="00982388">
      <w:pPr>
        <w:spacing w:before="120" w:after="120"/>
        <w:jc w:val="both"/>
        <w:rPr>
          <w:rFonts w:asciiTheme="majorHAnsi" w:hAnsiTheme="majorHAnsi"/>
          <w:b/>
          <w:bCs/>
          <w:kern w:val="32"/>
          <w:sz w:val="24"/>
          <w:szCs w:val="24"/>
        </w:rPr>
      </w:pPr>
    </w:p>
    <w:p w:rsidR="00782352" w:rsidRDefault="00BC1D67" w:rsidP="00782352">
      <w:pPr>
        <w:spacing w:before="120" w:after="120"/>
        <w:jc w:val="both"/>
        <w:rPr>
          <w:rFonts w:asciiTheme="majorHAnsi" w:hAnsiTheme="majorHAnsi"/>
          <w:b/>
          <w:bCs/>
          <w:kern w:val="32"/>
          <w:sz w:val="24"/>
          <w:szCs w:val="24"/>
        </w:rPr>
      </w:pPr>
      <w:r w:rsidRPr="004218D9">
        <w:rPr>
          <w:rFonts w:asciiTheme="majorHAnsi" w:hAnsiTheme="majorHAnsi"/>
          <w:b/>
          <w:bCs/>
          <w:kern w:val="32"/>
          <w:sz w:val="24"/>
          <w:szCs w:val="24"/>
        </w:rPr>
        <w:t>4.1.1.</w:t>
      </w:r>
      <w:r w:rsidR="00782352">
        <w:rPr>
          <w:rFonts w:asciiTheme="majorHAnsi" w:hAnsiTheme="majorHAnsi"/>
          <w:b/>
          <w:bCs/>
          <w:kern w:val="32"/>
          <w:sz w:val="24"/>
          <w:szCs w:val="24"/>
        </w:rPr>
        <w:t xml:space="preserve"> PARA O ITEM CUJO VALOR TOTAL SEJA DE ATÉ R$80.000,00 (OITENTA MIL REAIS), A PARTICIPAÇÃO É EXCLUSIVA A MICROEMPRESAS E EMPRESAS DE PEQUENO PORTE, NOS TERMOS DO ART. 48 DA LC Nº 123/2006.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4.2.1. proibidos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4.2.2. que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estrangeiros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que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que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entidades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sociedade</w:t>
      </w:r>
      <w:r w:rsidR="003C4B12" w:rsidRPr="00FF7792">
        <w:rPr>
          <w:rFonts w:asciiTheme="majorHAnsi" w:hAnsiTheme="majorHAnsi"/>
          <w:bCs/>
          <w:kern w:val="32"/>
          <w:sz w:val="24"/>
          <w:szCs w:val="24"/>
        </w:rPr>
        <w:t>s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4.3.1. que cumpre os requisitos estabelecidos no artigo 3° da Lei Complementar nº 123, de 2006, estando apto a usufruir do tratamento favorecido estabelecido em seus arts.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r w:rsidR="003C4B12" w:rsidRPr="00FF7792">
        <w:rPr>
          <w:rFonts w:asciiTheme="majorHAnsi" w:hAnsiTheme="majorHAnsi"/>
          <w:bCs/>
          <w:kern w:val="32"/>
          <w:sz w:val="24"/>
          <w:szCs w:val="24"/>
        </w:rPr>
        <w:t xml:space="preserve">nos </w:t>
      </w:r>
      <w:r w:rsidR="00C76528">
        <w:rPr>
          <w:rFonts w:asciiTheme="majorHAnsi" w:hAnsiTheme="majorHAnsi"/>
          <w:bCs/>
          <w:kern w:val="32"/>
          <w:sz w:val="24"/>
          <w:szCs w:val="24"/>
        </w:rPr>
        <w:t>itens</w:t>
      </w:r>
      <w:r w:rsidR="003C4B12" w:rsidRPr="00FF7792">
        <w:rPr>
          <w:rFonts w:asciiTheme="majorHAnsi" w:hAnsiTheme="majorHAnsi"/>
          <w:bCs/>
          <w:kern w:val="32"/>
          <w:sz w:val="24"/>
          <w:szCs w:val="24"/>
        </w:rPr>
        <w:t xml:space="preserve">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4.3.2. que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r w:rsidR="00C05082" w:rsidRPr="00FF7792">
        <w:rPr>
          <w:rFonts w:asciiTheme="majorHAnsi" w:hAnsiTheme="majorHAnsi"/>
          <w:bCs/>
          <w:kern w:val="32"/>
          <w:sz w:val="24"/>
          <w:szCs w:val="24"/>
        </w:rPr>
        <w:t>que cumpre os requisitos de habilitação definidos no Edital</w:t>
      </w:r>
      <w:r w:rsidRPr="00FF7792">
        <w:rPr>
          <w:rFonts w:asciiTheme="majorHAnsi" w:hAnsiTheme="majorHAnsi"/>
          <w:bCs/>
          <w:kern w:val="32"/>
          <w:sz w:val="24"/>
          <w:szCs w:val="24"/>
        </w:rPr>
        <w:t xml:space="preserve"> e que a proposta apresentada está em conformidade com as exigências editalícias</w:t>
      </w:r>
      <w:r w:rsidR="00C05082" w:rsidRPr="00FF7792">
        <w:rPr>
          <w:rFonts w:asciiTheme="majorHAnsi" w:hAnsiTheme="majorHAnsi"/>
          <w:bCs/>
          <w:kern w:val="32"/>
          <w:sz w:val="24"/>
          <w:szCs w:val="24"/>
        </w:rPr>
        <w:t>;</w:t>
      </w:r>
      <w:r w:rsidR="009F12ED">
        <w:rPr>
          <w:rFonts w:asciiTheme="majorHAnsi" w:hAnsiTheme="majorHAnsi"/>
          <w:bCs/>
          <w:kern w:val="32"/>
          <w:sz w:val="24"/>
          <w:szCs w:val="24"/>
        </w:rPr>
        <w:t xml:space="preserve"> </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que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que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que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que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que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 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lastRenderedPageBreak/>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Pr="00FF7792">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7536A1"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5.9.1. Valor unitário e total de cada </w:t>
      </w:r>
      <w:r w:rsidR="00A70A3E">
        <w:rPr>
          <w:rFonts w:asciiTheme="majorHAnsi" w:hAnsiTheme="majorHAnsi"/>
          <w:bCs/>
          <w:kern w:val="32"/>
          <w:sz w:val="24"/>
          <w:szCs w:val="24"/>
        </w:rPr>
        <w:t>item</w:t>
      </w:r>
      <w:r w:rsidR="007536A1">
        <w:rPr>
          <w:rFonts w:asciiTheme="majorHAnsi" w:hAnsiTheme="majorHAnsi"/>
          <w:bCs/>
          <w:kern w:val="32"/>
          <w:sz w:val="24"/>
          <w:szCs w:val="24"/>
        </w:rPr>
        <w:t>.</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ofertados, tanto na proposta inicial, quanto na etapa de lances, serão de exclusiva responsabilidade do licitante, não lhe assistindo o direito de pleitear qualquer alteração, sob alegação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3D3517" w:rsidRPr="00FF7792" w:rsidRDefault="003D3517"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do</w:t>
      </w:r>
      <w:r w:rsidR="00A70A3E">
        <w:rPr>
          <w:rFonts w:asciiTheme="majorHAnsi" w:hAnsiTheme="majorHAnsi"/>
          <w:bCs/>
          <w:kern w:val="32"/>
          <w:sz w:val="24"/>
          <w:szCs w:val="24"/>
        </w:rPr>
        <w:t xml:space="preserve"> item</w:t>
      </w:r>
      <w:r w:rsidR="007536A1">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EF0B21"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6.9. </w:t>
      </w:r>
      <w:r w:rsidR="00525086" w:rsidRPr="00B62F6E">
        <w:rPr>
          <w:rFonts w:asciiTheme="majorHAnsi" w:hAnsiTheme="majorHAnsi"/>
          <w:b/>
          <w:bCs/>
          <w:kern w:val="32"/>
          <w:sz w:val="24"/>
          <w:szCs w:val="24"/>
          <w:u w:val="single"/>
        </w:rPr>
        <w:t xml:space="preserve">O </w:t>
      </w:r>
      <w:r w:rsidR="00EF0B21" w:rsidRPr="00B62F6E">
        <w:rPr>
          <w:rFonts w:asciiTheme="majorHAnsi" w:hAnsiTheme="majorHAnsi"/>
          <w:b/>
          <w:bCs/>
          <w:kern w:val="32"/>
          <w:sz w:val="24"/>
          <w:szCs w:val="24"/>
          <w:u w:val="single"/>
        </w:rPr>
        <w:t xml:space="preserve">intervalo mínimo de diferença de valores entre os lances será no mínimo o valor de </w:t>
      </w:r>
      <w:r w:rsidR="00474C73">
        <w:rPr>
          <w:rFonts w:asciiTheme="majorHAnsi" w:hAnsiTheme="majorHAnsi"/>
          <w:b/>
          <w:bCs/>
          <w:kern w:val="32"/>
          <w:sz w:val="24"/>
          <w:szCs w:val="24"/>
          <w:u w:val="single"/>
        </w:rPr>
        <w:t>(0,1)_ Centavo</w:t>
      </w:r>
      <w:r w:rsidR="00EF0B21" w:rsidRPr="004218D9">
        <w:rPr>
          <w:rFonts w:asciiTheme="majorHAnsi" w:hAnsiTheme="majorHAnsi"/>
          <w:bCs/>
          <w:kern w:val="32"/>
          <w:sz w:val="24"/>
          <w:szCs w:val="24"/>
        </w:rPr>
        <w:t>.</w:t>
      </w:r>
      <w:r w:rsidR="00EF0B21">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6.13. Não havendo novos lances na forma estabelecida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A70A3E">
        <w:rPr>
          <w:rFonts w:asciiTheme="majorHAnsi" w:hAnsiTheme="majorHAnsi"/>
          <w:b/>
          <w:bCs/>
          <w:kern w:val="32"/>
          <w:sz w:val="24"/>
          <w:szCs w:val="24"/>
        </w:rPr>
        <w:t>item</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w:t>
      </w:r>
      <w:r w:rsidR="00A70A3E">
        <w:rPr>
          <w:rFonts w:asciiTheme="majorHAnsi" w:hAnsiTheme="majorHAnsi"/>
          <w:bCs/>
          <w:kern w:val="32"/>
          <w:sz w:val="24"/>
          <w:szCs w:val="24"/>
        </w:rPr>
        <w:t>item</w:t>
      </w:r>
      <w:r w:rsidRPr="00FF7792">
        <w:rPr>
          <w:rFonts w:asciiTheme="majorHAnsi" w:hAnsiTheme="majorHAnsi"/>
          <w:bCs/>
          <w:kern w:val="32"/>
          <w:sz w:val="24"/>
          <w:szCs w:val="24"/>
        </w:rPr>
        <w:t xml:space="preserve"> não exclusivos para participação de microempresas e empresas de pequeno porte, uma vez encerrada a etapa de lances, será efetivada a verificação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 ou melhor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6.28.2.</w:t>
      </w:r>
      <w:r w:rsidRPr="00FF7792">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r w:rsidR="00A76E06" w:rsidRPr="00A76E06">
        <w:rPr>
          <w:rFonts w:asciiTheme="majorHAnsi" w:hAnsiTheme="majorHAnsi"/>
          <w:bCs/>
          <w:kern w:val="32"/>
          <w:sz w:val="24"/>
          <w:szCs w:val="24"/>
        </w:rPr>
        <w:t>sob pena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F231A4" w:rsidRPr="00F231A4">
        <w:rPr>
          <w:rFonts w:asciiTheme="majorHAnsi" w:hAnsiTheme="majorHAnsi"/>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lastRenderedPageBreak/>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.3. inscrição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no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é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t xml:space="preserve">comprovação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 + Realizável a Longo Prazo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1(um)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w:t>
      </w:r>
      <w:r w:rsidR="00A70A3E">
        <w:rPr>
          <w:rFonts w:asciiTheme="majorHAnsi" w:hAnsiTheme="majorHAnsi"/>
          <w:bCs/>
          <w:kern w:val="32"/>
          <w:sz w:val="24"/>
          <w:szCs w:val="24"/>
        </w:rPr>
        <w:t>item</w:t>
      </w:r>
      <w:r w:rsidR="00C05082" w:rsidRPr="00FF7792">
        <w:rPr>
          <w:rFonts w:asciiTheme="majorHAnsi" w:hAnsiTheme="majorHAnsi"/>
          <w:bCs/>
          <w:kern w:val="32"/>
          <w:sz w:val="24"/>
          <w:szCs w:val="24"/>
        </w:rPr>
        <w:t xml:space="preserve">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855DB1" w:rsidRDefault="00D97879" w:rsidP="00982388">
      <w:pPr>
        <w:widowControl w:val="0"/>
        <w:adjustRightInd w:val="0"/>
        <w:spacing w:after="120"/>
        <w:ind w:right="-1"/>
        <w:jc w:val="both"/>
        <w:rPr>
          <w:rFonts w:asciiTheme="majorHAnsi" w:hAnsiTheme="majorHAnsi" w:cs="Calibri"/>
          <w:sz w:val="24"/>
          <w:szCs w:val="24"/>
        </w:rPr>
      </w:pPr>
      <w:r w:rsidRPr="00275B88">
        <w:rPr>
          <w:rFonts w:asciiTheme="majorHAnsi" w:hAnsiTheme="majorHAnsi" w:cs="Calibri"/>
          <w:sz w:val="24"/>
          <w:szCs w:val="24"/>
        </w:rPr>
        <w:t>8.5.1.</w:t>
      </w:r>
      <w:r>
        <w:rPr>
          <w:rFonts w:asciiTheme="majorHAnsi" w:hAnsiTheme="majorHAnsi" w:cs="Calibri"/>
          <w:b/>
          <w:sz w:val="24"/>
          <w:szCs w:val="24"/>
        </w:rPr>
        <w:t xml:space="preserve"> </w:t>
      </w:r>
      <w:r w:rsidRPr="00853BFE">
        <w:rPr>
          <w:rFonts w:asciiTheme="majorHAnsi" w:hAnsiTheme="majorHAnsi" w:cs="Calibri"/>
          <w:b/>
          <w:sz w:val="24"/>
          <w:szCs w:val="24"/>
        </w:rPr>
        <w:t>Comprovação de aptidão para o fornecimento de bens em características, quantidades e prazos compatíveis com o objeto desta licitação, ou com o</w:t>
      </w:r>
      <w:r w:rsidR="00A70A3E">
        <w:rPr>
          <w:rFonts w:asciiTheme="majorHAnsi" w:hAnsiTheme="majorHAnsi" w:cs="Calibri"/>
          <w:b/>
          <w:sz w:val="24"/>
          <w:szCs w:val="24"/>
        </w:rPr>
        <w:t xml:space="preserve"> item</w:t>
      </w:r>
      <w:r w:rsidRPr="00853BFE">
        <w:rPr>
          <w:rFonts w:asciiTheme="majorHAnsi" w:hAnsiTheme="majorHAnsi" w:cs="Calibri"/>
          <w:b/>
          <w:sz w:val="24"/>
          <w:szCs w:val="24"/>
        </w:rPr>
        <w:t xml:space="preserve"> pertinente, por meio da apresentação de atestados fornecidos por pessoas jurídicas de direito público ou privado</w:t>
      </w:r>
      <w:r w:rsidRPr="00D97879">
        <w:rPr>
          <w:rFonts w:asciiTheme="majorHAnsi" w:hAnsiTheme="majorHAnsi" w:cs="Calibri"/>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5.3.</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lastRenderedPageBreak/>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275B88" w:rsidRPr="00275B88">
        <w:rPr>
          <w:rFonts w:asciiTheme="majorHAnsi" w:hAnsiTheme="majorHAnsi"/>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w:t>
      </w:r>
      <w:r w:rsidR="00A70A3E">
        <w:rPr>
          <w:rFonts w:asciiTheme="majorHAnsi" w:hAnsiTheme="majorHAnsi"/>
          <w:bCs/>
          <w:kern w:val="32"/>
          <w:sz w:val="24"/>
          <w:szCs w:val="24"/>
        </w:rPr>
        <w:t>item</w:t>
      </w:r>
      <w:r w:rsidRPr="00B05871">
        <w:rPr>
          <w:rFonts w:asciiTheme="majorHAnsi" w:hAnsiTheme="majorHAnsi"/>
          <w:bCs/>
          <w:kern w:val="32"/>
          <w:sz w:val="24"/>
          <w:szCs w:val="24"/>
        </w:rPr>
        <w:t>, que estiver concorrendo em outro</w:t>
      </w:r>
      <w:r w:rsidR="00A70A3E">
        <w:rPr>
          <w:rFonts w:asciiTheme="majorHAnsi" w:hAnsiTheme="majorHAnsi"/>
          <w:bCs/>
          <w:kern w:val="32"/>
          <w:sz w:val="24"/>
          <w:szCs w:val="24"/>
        </w:rPr>
        <w:t xml:space="preserve"> item</w:t>
      </w:r>
      <w:r w:rsidRPr="00B05871">
        <w:rPr>
          <w:rFonts w:asciiTheme="majorHAnsi" w:hAnsiTheme="majorHAnsi"/>
          <w:bCs/>
          <w:kern w:val="32"/>
          <w:sz w:val="24"/>
          <w:szCs w:val="24"/>
        </w:rPr>
        <w:t xml:space="preserve">, ficará obrigado a comprovar os requisitos de habilitação cumulativamente, isto é, somando as exigências do </w:t>
      </w:r>
      <w:r w:rsidR="00A70A3E">
        <w:rPr>
          <w:rFonts w:asciiTheme="majorHAnsi" w:hAnsiTheme="majorHAnsi"/>
          <w:bCs/>
          <w:kern w:val="32"/>
          <w:sz w:val="24"/>
          <w:szCs w:val="24"/>
        </w:rPr>
        <w:t>item</w:t>
      </w:r>
      <w:r w:rsidRPr="00B05871">
        <w:rPr>
          <w:rFonts w:asciiTheme="majorHAnsi" w:hAnsiTheme="majorHAnsi"/>
          <w:bCs/>
          <w:kern w:val="32"/>
          <w:sz w:val="24"/>
          <w:szCs w:val="24"/>
        </w:rPr>
        <w:t xml:space="preserve"> em que venceu às do </w:t>
      </w:r>
      <w:r w:rsidR="00A70A3E">
        <w:rPr>
          <w:rFonts w:asciiTheme="majorHAnsi" w:hAnsiTheme="majorHAnsi"/>
          <w:bCs/>
          <w:kern w:val="32"/>
          <w:sz w:val="24"/>
          <w:szCs w:val="24"/>
        </w:rPr>
        <w:t>item</w:t>
      </w:r>
      <w:r w:rsidRPr="00B05871">
        <w:rPr>
          <w:rFonts w:asciiTheme="majorHAnsi" w:hAnsiTheme="majorHAnsi"/>
          <w:bCs/>
          <w:kern w:val="32"/>
          <w:sz w:val="24"/>
          <w:szCs w:val="24"/>
        </w:rPr>
        <w:t xml:space="preserve"> em que estiver concorrendo, e assim sucessivamente, sob pena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 xml:space="preserve">Não havendo a comprovação cumulativa dos requisitos de habilitação, a inabilitação recairá sobre o(s) </w:t>
      </w:r>
      <w:r w:rsidR="00A70A3E">
        <w:rPr>
          <w:rFonts w:asciiTheme="majorHAnsi" w:hAnsiTheme="majorHAnsi"/>
          <w:bCs/>
          <w:kern w:val="32"/>
          <w:sz w:val="24"/>
          <w:szCs w:val="24"/>
        </w:rPr>
        <w:t>item</w:t>
      </w:r>
      <w:r w:rsidR="001A4C8A">
        <w:rPr>
          <w:rFonts w:asciiTheme="majorHAnsi" w:hAnsiTheme="majorHAnsi"/>
          <w:bCs/>
          <w:kern w:val="32"/>
          <w:sz w:val="24"/>
          <w:szCs w:val="24"/>
        </w:rPr>
        <w:t xml:space="preserve"> </w:t>
      </w:r>
      <w:r w:rsidRPr="00B05871">
        <w:rPr>
          <w:rFonts w:asciiTheme="majorHAnsi" w:hAnsiTheme="majorHAnsi"/>
          <w:bCs/>
          <w:kern w:val="32"/>
          <w:sz w:val="24"/>
          <w:szCs w:val="24"/>
        </w:rPr>
        <w:t>(ns) de menor</w:t>
      </w:r>
      <w:r w:rsidR="007D578D">
        <w:rPr>
          <w:rFonts w:asciiTheme="majorHAnsi" w:hAnsiTheme="majorHAnsi"/>
          <w:bCs/>
          <w:kern w:val="32"/>
          <w:sz w:val="24"/>
          <w:szCs w:val="24"/>
        </w:rPr>
        <w:t xml:space="preserve"> </w:t>
      </w:r>
      <w:r w:rsidRPr="00B05871">
        <w:rPr>
          <w:rFonts w:asciiTheme="majorHAnsi" w:hAnsiTheme="majorHAnsi"/>
          <w:bCs/>
          <w:kern w:val="32"/>
          <w:sz w:val="24"/>
          <w:szCs w:val="24"/>
        </w:rPr>
        <w:t>(es)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r w:rsidR="00C05082" w:rsidRPr="00FF7792">
        <w:rPr>
          <w:rFonts w:asciiTheme="majorHAnsi" w:hAnsiTheme="majorHAnsi"/>
          <w:bCs/>
          <w:kern w:val="32"/>
          <w:sz w:val="24"/>
          <w:szCs w:val="24"/>
        </w:rPr>
        <w:t>conter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O prazo estabelecido pelo Pregoeiro poderá ser prorrogado por solicitação escrita e justificada do licitante, formulada antes de findo o prazo estabelecido, e formalmente aceita pelo Pregoeiro</w:t>
      </w:r>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A oferta deverá ser firme e precisa, limitada, rigorosamente, ao objeto deste Edital, sem conter alternativas de preço ou de qualquer outra condição que induza o julgamento a mais de um resultado, sob pena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qual(is) decisão(ões)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DA REABERTURA DA SESSÃO PÚBLICA</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DA ADJUDICAÇÃO E HOMOLOGAÇÃO</w:t>
      </w:r>
      <w:r w:rsidR="000E6D03">
        <w:rPr>
          <w:rFonts w:asciiTheme="majorHAnsi" w:hAnsiTheme="majorHAnsi"/>
          <w:b/>
          <w:bCs/>
          <w:kern w:val="32"/>
          <w:sz w:val="24"/>
          <w:szCs w:val="24"/>
        </w:rPr>
        <w:t xml:space="preserve">. </w:t>
      </w:r>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 GARANTIA DE EXECUÇÃO</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A ATA DE REGISTRO DE PREÇOS</w:t>
      </w:r>
      <w:r w:rsidR="000E6D03">
        <w:rPr>
          <w:rFonts w:asciiTheme="majorHAnsi" w:hAnsiTheme="majorHAnsi"/>
          <w:b/>
          <w:bCs/>
          <w:kern w:val="32"/>
          <w:sz w:val="24"/>
          <w:szCs w:val="24"/>
        </w:rPr>
        <w:t xml:space="preserve">. </w:t>
      </w:r>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sob pena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 xml:space="preserve">Serão formalizadas tantas Atas de Registro de Preços quanto necessárias para o registro de todos os </w:t>
      </w:r>
      <w:r w:rsidR="00C76528">
        <w:rPr>
          <w:rFonts w:asciiTheme="majorHAnsi" w:hAnsiTheme="majorHAnsi"/>
          <w:bCs/>
          <w:kern w:val="32"/>
          <w:sz w:val="24"/>
          <w:szCs w:val="24"/>
        </w:rPr>
        <w:t>itens</w:t>
      </w:r>
      <w:r w:rsidRPr="00B2184A">
        <w:rPr>
          <w:rFonts w:asciiTheme="majorHAnsi" w:hAnsiTheme="majorHAnsi"/>
          <w:bCs/>
          <w:kern w:val="32"/>
          <w:sz w:val="24"/>
          <w:szCs w:val="24"/>
        </w:rPr>
        <w:t xml:space="preserve"> constantes no Termo de Referência, com a indicação do licitante vencedor, a descrição do(s) </w:t>
      </w:r>
      <w:r w:rsidR="00A70A3E">
        <w:rPr>
          <w:rFonts w:asciiTheme="majorHAnsi" w:hAnsiTheme="majorHAnsi"/>
          <w:bCs/>
          <w:kern w:val="32"/>
          <w:sz w:val="24"/>
          <w:szCs w:val="24"/>
        </w:rPr>
        <w:t>item</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(ns),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B2184A" w:rsidRPr="00B2184A" w:rsidRDefault="00B2184A" w:rsidP="00982388">
      <w:pPr>
        <w:spacing w:before="120" w:after="120"/>
        <w:jc w:val="both"/>
        <w:rPr>
          <w:rFonts w:asciiTheme="majorHAnsi" w:hAnsiTheme="majorHAnsi"/>
          <w:bCs/>
          <w:kern w:val="32"/>
          <w:sz w:val="24"/>
          <w:szCs w:val="24"/>
        </w:rPr>
      </w:pP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lastRenderedPageBreak/>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firmado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referida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REAJUSTE EM SENTIDO GERAL</w:t>
      </w:r>
      <w:r w:rsidR="000E3FC8">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5E3FD4"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lastRenderedPageBreak/>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DAS SANÇÕES ADMINISTRATIVAS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 xml:space="preserve">As sanções do </w:t>
      </w:r>
      <w:r w:rsidR="00A70A3E">
        <w:rPr>
          <w:rFonts w:asciiTheme="majorHAnsi" w:hAnsiTheme="majorHAnsi"/>
          <w:bCs/>
          <w:kern w:val="32"/>
          <w:sz w:val="24"/>
          <w:szCs w:val="24"/>
        </w:rPr>
        <w:t>item</w:t>
      </w:r>
      <w:r w:rsidRPr="00951A31">
        <w:rPr>
          <w:rFonts w:asciiTheme="majorHAnsi" w:hAnsiTheme="majorHAnsi"/>
          <w:bCs/>
          <w:kern w:val="32"/>
          <w:sz w:val="24"/>
          <w:szCs w:val="24"/>
        </w:rPr>
        <w:t xml:space="preserve">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Multa de 10% (dez. por cento) sobre o valor estimado do(s) </w:t>
      </w:r>
      <w:r w:rsidR="00A70A3E">
        <w:rPr>
          <w:rFonts w:asciiTheme="majorHAnsi" w:hAnsiTheme="majorHAnsi"/>
          <w:bCs/>
          <w:kern w:val="32"/>
          <w:sz w:val="24"/>
          <w:szCs w:val="24"/>
        </w:rPr>
        <w:t>item</w:t>
      </w:r>
      <w:r w:rsidR="00C05082" w:rsidRPr="00FF7792">
        <w:rPr>
          <w:rFonts w:asciiTheme="majorHAnsi" w:hAnsiTheme="majorHAnsi"/>
          <w:bCs/>
          <w:kern w:val="32"/>
          <w:sz w:val="24"/>
          <w:szCs w:val="24"/>
        </w:rPr>
        <w:t>(s)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Impedimento de licitar e de contratar com a Município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Declaração de inidoneidade para licitar ou contratar com a Administração Pública, enquanto perdurarem os motivos determinantes da punição ou até que seja promovida a </w:t>
      </w:r>
      <w:r w:rsidR="00C05082" w:rsidRPr="00FF7792">
        <w:rPr>
          <w:rFonts w:asciiTheme="majorHAnsi" w:hAnsiTheme="majorHAnsi"/>
          <w:bCs/>
          <w:kern w:val="32"/>
          <w:sz w:val="24"/>
          <w:szCs w:val="24"/>
        </w:rPr>
        <w:lastRenderedPageBreak/>
        <w:t>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 xml:space="preserve">A apresentação de novas propostas na forma deste </w:t>
      </w:r>
      <w:r w:rsidR="00A70A3E">
        <w:rPr>
          <w:rFonts w:asciiTheme="majorHAnsi" w:hAnsiTheme="majorHAnsi"/>
          <w:bCs/>
          <w:kern w:val="32"/>
          <w:sz w:val="24"/>
          <w:szCs w:val="24"/>
        </w:rPr>
        <w:t>item</w:t>
      </w:r>
      <w:r w:rsidRPr="000F36D2">
        <w:rPr>
          <w:rFonts w:asciiTheme="majorHAnsi" w:hAnsiTheme="majorHAnsi"/>
          <w:bCs/>
          <w:kern w:val="32"/>
          <w:sz w:val="24"/>
          <w:szCs w:val="24"/>
        </w:rPr>
        <w:t xml:space="preserve">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Esta ordem de classificação dos licitantes registrados deverá ser respeitada nas contratações e somente será utilizada acaso o melhor colocado no certame não assine a ata ou tenha seu registro cancelado nas hipóteses previstas nos artigos 20 e 21 do Decreto n° 7.892/213.</w:t>
      </w: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Acolhida a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5933EE" w:rsidRPr="00FF7792" w:rsidRDefault="005933EE" w:rsidP="00982388">
      <w:pPr>
        <w:spacing w:before="120" w:after="120"/>
        <w:jc w:val="both"/>
        <w:rPr>
          <w:rFonts w:asciiTheme="majorHAnsi" w:hAnsiTheme="majorHAnsi"/>
          <w:bCs/>
          <w:kern w:val="32"/>
          <w:sz w:val="24"/>
          <w:szCs w:val="24"/>
        </w:rPr>
      </w:pPr>
      <w:r w:rsidRPr="00C05AE4">
        <w:rPr>
          <w:rFonts w:asciiTheme="majorHAnsi" w:hAnsiTheme="majorHAnsi"/>
          <w:bCs/>
          <w:kern w:val="32"/>
          <w:sz w:val="24"/>
          <w:szCs w:val="24"/>
        </w:rPr>
        <w:t xml:space="preserve">22.8. </w:t>
      </w:r>
      <w:r w:rsidR="00C05AE4">
        <w:rPr>
          <w:rFonts w:asciiTheme="majorHAnsi" w:hAnsiTheme="majorHAnsi"/>
          <w:bCs/>
          <w:kern w:val="32"/>
          <w:sz w:val="24"/>
          <w:szCs w:val="24"/>
        </w:rPr>
        <w:t xml:space="preserve">O horario de expediente desta Prefeitura Municipal é de (Segunda-Feira à Sexta-Feira) do Horario das 07:00 às 13:00 (horario de Brasília – DF), para tanto Sábado e Domingo não são contados como dias uteis.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DAS DISPOSIÇÕES GERAIS</w:t>
      </w:r>
      <w:r w:rsidR="00A75B7D">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O desatendimento de exigências formais não essenciais não importará o afastamento do licitante, desde que seja possível o aproveitamento do ato, observados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r w:rsidR="00686EF2" w:rsidRPr="007B02A0">
        <w:rPr>
          <w:rFonts w:asciiTheme="majorHAnsi" w:hAnsiTheme="majorHAnsi"/>
          <w:b/>
          <w:bCs/>
          <w:kern w:val="32"/>
          <w:sz w:val="24"/>
          <w:szCs w:val="24"/>
        </w:rPr>
        <w:t>bll.org.br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horário das </w:t>
      </w:r>
      <w:r w:rsidR="00855DB1" w:rsidRPr="007B02A0">
        <w:rPr>
          <w:rFonts w:asciiTheme="majorHAnsi" w:hAnsiTheme="majorHAnsi"/>
          <w:bCs/>
          <w:kern w:val="32"/>
          <w:sz w:val="24"/>
          <w:szCs w:val="24"/>
        </w:rPr>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7B02A0" w:rsidRDefault="007B02A0"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0E6D03" w:rsidRDefault="000E6D03" w:rsidP="00982388">
      <w:pPr>
        <w:spacing w:after="120"/>
        <w:jc w:val="both"/>
        <w:rPr>
          <w:rFonts w:asciiTheme="majorHAnsi" w:hAnsiTheme="majorHAnsi" w:cs="Calibri"/>
          <w:bCs/>
          <w:sz w:val="24"/>
          <w:szCs w:val="24"/>
        </w:rPr>
      </w:pPr>
    </w:p>
    <w:p w:rsidR="00686EF2" w:rsidRDefault="000E3FC8"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7536A1" w:rsidRDefault="007536A1" w:rsidP="00982388">
      <w:pPr>
        <w:widowControl w:val="0"/>
        <w:adjustRightInd w:val="0"/>
        <w:spacing w:after="120"/>
        <w:jc w:val="both"/>
        <w:rPr>
          <w:rFonts w:asciiTheme="majorHAnsi" w:hAnsiTheme="majorHAnsi" w:cs="Calibri"/>
          <w:bCs/>
          <w:sz w:val="24"/>
          <w:szCs w:val="24"/>
        </w:rPr>
      </w:pPr>
    </w:p>
    <w:p w:rsidR="00686EF2" w:rsidRPr="007B02A0" w:rsidRDefault="000E3FC8"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7536A1" w:rsidRDefault="007536A1" w:rsidP="00982388">
      <w:pPr>
        <w:widowControl w:val="0"/>
        <w:tabs>
          <w:tab w:val="left" w:leader="dot" w:pos="3979"/>
        </w:tabs>
        <w:adjustRightInd w:val="0"/>
        <w:spacing w:after="120"/>
        <w:jc w:val="both"/>
        <w:rPr>
          <w:rFonts w:asciiTheme="majorHAnsi" w:hAnsiTheme="majorHAnsi" w:cs="Calibri"/>
          <w:sz w:val="24"/>
          <w:szCs w:val="24"/>
        </w:rPr>
      </w:pPr>
    </w:p>
    <w:p w:rsidR="00686EF2" w:rsidRDefault="000E3FC8"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Pr>
          <w:rFonts w:asciiTheme="majorHAnsi" w:hAnsiTheme="majorHAnsi" w:cs="Calibri"/>
          <w:sz w:val="24"/>
          <w:szCs w:val="24"/>
        </w:rPr>
        <w:t>F</w:t>
      </w:r>
      <w:r w:rsidRPr="00C370EC">
        <w:rPr>
          <w:rFonts w:asciiTheme="majorHAnsi" w:hAnsiTheme="majorHAnsi" w:cs="Arial"/>
          <w:sz w:val="24"/>
          <w:szCs w:val="24"/>
        </w:rPr>
        <w:t>ATOS IMPEDITIVOS</w:t>
      </w:r>
    </w:p>
    <w:p w:rsidR="007536A1" w:rsidRDefault="007536A1" w:rsidP="005B77BD">
      <w:pPr>
        <w:pStyle w:val="Ttulo2"/>
        <w:ind w:right="-1"/>
        <w:jc w:val="left"/>
        <w:rPr>
          <w:rFonts w:asciiTheme="majorHAnsi" w:hAnsiTheme="majorHAnsi" w:cs="Calibri"/>
          <w:b w:val="0"/>
          <w:i w:val="0"/>
          <w:sz w:val="24"/>
          <w:szCs w:val="24"/>
        </w:rPr>
      </w:pPr>
    </w:p>
    <w:p w:rsidR="005B77BD" w:rsidRPr="004072F3" w:rsidRDefault="000E3FC8"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Pr="004072F3">
        <w:rPr>
          <w:rFonts w:asciiTheme="majorHAnsi" w:hAnsiTheme="majorHAnsi" w:cs="Arial"/>
          <w:b w:val="0"/>
          <w:i w:val="0"/>
          <w:sz w:val="24"/>
          <w:szCs w:val="24"/>
        </w:rPr>
        <w:t>DECLARAÇÃO DO CUMPRIMENTO DE REQUISITO DE HABILITAÇÃO</w:t>
      </w:r>
    </w:p>
    <w:p w:rsidR="007536A1" w:rsidRDefault="007536A1" w:rsidP="004072F3">
      <w:pPr>
        <w:pStyle w:val="Corpodetexto"/>
        <w:ind w:right="-1"/>
        <w:rPr>
          <w:rFonts w:asciiTheme="majorHAnsi" w:hAnsiTheme="majorHAnsi" w:cs="Calibri"/>
          <w:sz w:val="24"/>
          <w:szCs w:val="24"/>
        </w:rPr>
      </w:pPr>
    </w:p>
    <w:p w:rsidR="004072F3" w:rsidRPr="004072F3" w:rsidRDefault="000E3FC8"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 xml:space="preserve">ANEXO </w:t>
      </w:r>
      <w:r>
        <w:rPr>
          <w:rFonts w:asciiTheme="majorHAnsi" w:hAnsiTheme="majorHAnsi" w:cs="Calibri"/>
          <w:sz w:val="24"/>
          <w:szCs w:val="24"/>
        </w:rPr>
        <w:t xml:space="preserve"> </w:t>
      </w:r>
      <w:r w:rsidRPr="004072F3">
        <w:rPr>
          <w:rFonts w:asciiTheme="majorHAnsi" w:hAnsiTheme="majorHAnsi" w:cs="Calibri"/>
          <w:sz w:val="24"/>
          <w:szCs w:val="24"/>
        </w:rPr>
        <w:t xml:space="preserve">V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7536A1" w:rsidRDefault="007536A1" w:rsidP="005B77BD">
      <w:pPr>
        <w:widowControl w:val="0"/>
        <w:tabs>
          <w:tab w:val="left" w:leader="dot" w:pos="3979"/>
        </w:tabs>
        <w:adjustRightInd w:val="0"/>
        <w:spacing w:after="120"/>
        <w:jc w:val="both"/>
        <w:rPr>
          <w:rFonts w:asciiTheme="majorHAnsi" w:hAnsiTheme="majorHAnsi" w:cs="Calibri"/>
          <w:sz w:val="24"/>
          <w:szCs w:val="24"/>
        </w:rPr>
      </w:pPr>
    </w:p>
    <w:p w:rsidR="005B77BD" w:rsidRDefault="000E3FC8" w:rsidP="005B77BD">
      <w:pPr>
        <w:widowControl w:val="0"/>
        <w:tabs>
          <w:tab w:val="left" w:leader="dot" w:pos="3979"/>
        </w:tabs>
        <w:adjustRightInd w:val="0"/>
        <w:spacing w:after="120"/>
        <w:jc w:val="both"/>
        <w:rPr>
          <w:rFonts w:asciiTheme="majorHAnsi" w:hAnsiTheme="majorHAnsi" w:cs="Calibri"/>
          <w:sz w:val="24"/>
          <w:szCs w:val="24"/>
        </w:rPr>
      </w:pPr>
      <w:r>
        <w:rPr>
          <w:rFonts w:asciiTheme="majorHAnsi" w:hAnsiTheme="majorHAnsi" w:cs="Calibri"/>
          <w:sz w:val="24"/>
          <w:szCs w:val="24"/>
        </w:rPr>
        <w:t>ANEXO V</w:t>
      </w:r>
      <w:r w:rsidRPr="007B02A0">
        <w:rPr>
          <w:rFonts w:asciiTheme="majorHAnsi" w:hAnsiTheme="majorHAnsi" w:cs="Calibri"/>
          <w:sz w:val="24"/>
          <w:szCs w:val="24"/>
        </w:rPr>
        <w:t>I - MINUTA DA ATA DE REGISTRO DE PREÇOS</w:t>
      </w:r>
    </w:p>
    <w:p w:rsidR="005B77BD" w:rsidRDefault="005B77BD" w:rsidP="00982388">
      <w:pPr>
        <w:widowControl w:val="0"/>
        <w:tabs>
          <w:tab w:val="left" w:leader="dot" w:pos="3979"/>
        </w:tabs>
        <w:adjustRightInd w:val="0"/>
        <w:spacing w:after="120"/>
        <w:jc w:val="both"/>
        <w:rPr>
          <w:rFonts w:asciiTheme="majorHAnsi" w:hAnsiTheme="majorHAnsi" w:cs="Calibri"/>
          <w:sz w:val="24"/>
          <w:szCs w:val="24"/>
        </w:rPr>
      </w:pPr>
    </w:p>
    <w:p w:rsidR="000E3FC8" w:rsidRDefault="000E3FC8" w:rsidP="00982388">
      <w:pPr>
        <w:widowControl w:val="0"/>
        <w:tabs>
          <w:tab w:val="left" w:leader="dot" w:pos="3979"/>
        </w:tabs>
        <w:adjustRightInd w:val="0"/>
        <w:spacing w:after="120"/>
        <w:jc w:val="both"/>
        <w:rPr>
          <w:rFonts w:asciiTheme="majorHAnsi" w:hAnsiTheme="majorHAnsi" w:cs="Calibri"/>
          <w:sz w:val="24"/>
          <w:szCs w:val="24"/>
        </w:rPr>
      </w:pPr>
    </w:p>
    <w:p w:rsidR="000E3FC8" w:rsidRDefault="000E3FC8" w:rsidP="00982388">
      <w:pPr>
        <w:widowControl w:val="0"/>
        <w:tabs>
          <w:tab w:val="left" w:leader="dot" w:pos="3979"/>
        </w:tabs>
        <w:adjustRightInd w:val="0"/>
        <w:spacing w:after="120"/>
        <w:jc w:val="both"/>
        <w:rPr>
          <w:rFonts w:asciiTheme="majorHAnsi" w:hAnsiTheme="majorHAnsi" w:cs="Calibri"/>
          <w:sz w:val="24"/>
          <w:szCs w:val="24"/>
        </w:rPr>
      </w:pPr>
    </w:p>
    <w:p w:rsidR="00C05082" w:rsidRPr="00FF7792" w:rsidRDefault="007B42C0" w:rsidP="000E3FC8">
      <w:pPr>
        <w:spacing w:before="120" w:after="120"/>
        <w:jc w:val="right"/>
        <w:rPr>
          <w:rFonts w:asciiTheme="majorHAnsi" w:hAnsiTheme="majorHAnsi"/>
          <w:bCs/>
          <w:kern w:val="32"/>
          <w:sz w:val="24"/>
          <w:szCs w:val="24"/>
        </w:rPr>
      </w:pPr>
      <w:r w:rsidRPr="00FF7792">
        <w:rPr>
          <w:rFonts w:asciiTheme="majorHAnsi" w:hAnsiTheme="majorHAnsi"/>
          <w:bCs/>
          <w:kern w:val="32"/>
          <w:sz w:val="24"/>
          <w:szCs w:val="24"/>
        </w:rPr>
        <w:t xml:space="preserve">Querência-MT, </w:t>
      </w:r>
      <w:r w:rsidR="009F12ED">
        <w:rPr>
          <w:rFonts w:asciiTheme="majorHAnsi" w:hAnsiTheme="majorHAnsi"/>
          <w:bCs/>
          <w:kern w:val="32"/>
          <w:sz w:val="24"/>
          <w:szCs w:val="24"/>
        </w:rPr>
        <w:t xml:space="preserve"> </w:t>
      </w:r>
      <w:r w:rsidR="00F27065">
        <w:rPr>
          <w:rFonts w:asciiTheme="majorHAnsi" w:hAnsiTheme="majorHAnsi"/>
          <w:bCs/>
          <w:kern w:val="32"/>
          <w:sz w:val="24"/>
          <w:szCs w:val="24"/>
        </w:rPr>
        <w:t>15</w:t>
      </w:r>
      <w:r w:rsidRPr="00FF7792">
        <w:rPr>
          <w:rFonts w:asciiTheme="majorHAnsi" w:hAnsiTheme="majorHAnsi"/>
          <w:bCs/>
          <w:kern w:val="32"/>
          <w:sz w:val="24"/>
          <w:szCs w:val="24"/>
        </w:rPr>
        <w:t xml:space="preserve"> de </w:t>
      </w:r>
      <w:r w:rsidR="00F14B51">
        <w:rPr>
          <w:rFonts w:asciiTheme="majorHAnsi" w:hAnsiTheme="majorHAnsi"/>
          <w:bCs/>
          <w:kern w:val="32"/>
          <w:sz w:val="24"/>
          <w:szCs w:val="24"/>
        </w:rPr>
        <w:t>Setembro</w:t>
      </w:r>
      <w:r w:rsidRPr="00FF7792">
        <w:rPr>
          <w:rFonts w:asciiTheme="majorHAnsi" w:hAnsiTheme="majorHAnsi"/>
          <w:bCs/>
          <w:kern w:val="32"/>
          <w:sz w:val="24"/>
          <w:szCs w:val="24"/>
        </w:rPr>
        <w:t xml:space="preserve"> de 2020.</w:t>
      </w:r>
    </w:p>
    <w:p w:rsidR="007B42C0" w:rsidRPr="00FF7792" w:rsidRDefault="007B42C0" w:rsidP="00982388">
      <w:pPr>
        <w:spacing w:before="120" w:after="120"/>
        <w:ind w:left="-709"/>
        <w:jc w:val="both"/>
        <w:rPr>
          <w:rFonts w:asciiTheme="majorHAnsi" w:hAnsiTheme="majorHAnsi"/>
          <w:bCs/>
          <w:kern w:val="32"/>
          <w:sz w:val="24"/>
          <w:szCs w:val="24"/>
        </w:rPr>
      </w:pPr>
    </w:p>
    <w:p w:rsidR="00661BF6" w:rsidRDefault="00661BF6" w:rsidP="00982388">
      <w:pPr>
        <w:spacing w:after="120"/>
        <w:ind w:left="-709"/>
        <w:jc w:val="center"/>
        <w:rPr>
          <w:rFonts w:asciiTheme="majorHAnsi" w:hAnsiTheme="majorHAnsi"/>
          <w:bCs/>
          <w:kern w:val="32"/>
          <w:sz w:val="24"/>
          <w:szCs w:val="24"/>
        </w:rPr>
      </w:pPr>
    </w:p>
    <w:p w:rsidR="007B02A0" w:rsidRDefault="007A6247" w:rsidP="00982388">
      <w:pPr>
        <w:spacing w:after="120"/>
        <w:ind w:left="-709"/>
        <w:jc w:val="center"/>
        <w:rPr>
          <w:rFonts w:asciiTheme="majorHAnsi" w:hAnsiTheme="majorHAnsi"/>
          <w:bCs/>
          <w:kern w:val="32"/>
          <w:sz w:val="24"/>
          <w:szCs w:val="24"/>
        </w:rPr>
      </w:pPr>
      <w:r>
        <w:rPr>
          <w:rFonts w:asciiTheme="majorHAnsi" w:hAnsiTheme="majorHAnsi"/>
          <w:bCs/>
          <w:noProof/>
          <w:kern w:val="32"/>
          <w:sz w:val="24"/>
          <w:szCs w:val="24"/>
        </w:rPr>
        <w:drawing>
          <wp:inline distT="0" distB="0" distL="0" distR="0">
            <wp:extent cx="1733550" cy="819149"/>
            <wp:effectExtent l="0" t="0" r="0" b="0"/>
            <wp:docPr id="2" name="Imagem 2" descr="C:\Users\Usuario\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Assinatura Prefeito sem fund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4774" cy="819728"/>
                    </a:xfrm>
                    <a:prstGeom prst="rect">
                      <a:avLst/>
                    </a:prstGeom>
                    <a:noFill/>
                    <a:ln>
                      <a:noFill/>
                    </a:ln>
                  </pic:spPr>
                </pic:pic>
              </a:graphicData>
            </a:graphic>
          </wp:inline>
        </w:drawing>
      </w: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bookmarkStart w:id="0" w:name="_GoBack"/>
      <w:bookmarkEnd w:id="0"/>
    </w:p>
    <w:p w:rsidR="00C05082" w:rsidRDefault="00C05082" w:rsidP="00982388">
      <w:pPr>
        <w:spacing w:before="120" w:after="120"/>
        <w:jc w:val="both"/>
        <w:rPr>
          <w:rFonts w:ascii="Century Gothic" w:hAnsi="Century Gothic"/>
          <w:bCs/>
          <w:kern w:val="32"/>
          <w:sz w:val="22"/>
          <w:szCs w:val="22"/>
        </w:rPr>
      </w:pPr>
    </w:p>
    <w:p w:rsidR="000F36D2" w:rsidRDefault="000F36D2" w:rsidP="00982388">
      <w:pPr>
        <w:spacing w:before="120" w:after="120"/>
        <w:jc w:val="both"/>
        <w:rPr>
          <w:rFonts w:ascii="Century Gothic" w:hAnsi="Century Gothic"/>
          <w:bCs/>
          <w:kern w:val="32"/>
          <w:sz w:val="22"/>
          <w:szCs w:val="22"/>
        </w:rPr>
      </w:pPr>
    </w:p>
    <w:p w:rsidR="009B3A4C" w:rsidRDefault="009B3A4C" w:rsidP="00444A48">
      <w:pPr>
        <w:spacing w:after="120"/>
        <w:jc w:val="center"/>
        <w:rPr>
          <w:rFonts w:asciiTheme="majorHAnsi" w:hAnsiTheme="majorHAnsi" w:cs="Arial"/>
          <w:b/>
          <w:sz w:val="24"/>
          <w:szCs w:val="24"/>
          <w:u w:val="single"/>
        </w:rPr>
        <w:sectPr w:rsidR="009B3A4C" w:rsidSect="00474C73">
          <w:headerReference w:type="default" r:id="rId10"/>
          <w:footerReference w:type="default" r:id="rId11"/>
          <w:pgSz w:w="11907" w:h="16840" w:code="9"/>
          <w:pgMar w:top="1134" w:right="851" w:bottom="851" w:left="1134" w:header="567" w:footer="567" w:gutter="0"/>
          <w:cols w:space="720"/>
          <w:docGrid w:linePitch="272"/>
        </w:sect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lastRenderedPageBreak/>
        <w:t>ANEXO I</w:t>
      </w:r>
    </w:p>
    <w:p w:rsidR="00474C73" w:rsidRDefault="00474C73" w:rsidP="00474C73">
      <w:pPr>
        <w:ind w:right="-1"/>
        <w:jc w:val="center"/>
        <w:rPr>
          <w:rFonts w:ascii="Arial" w:hAnsi="Arial" w:cs="Arial"/>
          <w:b/>
          <w:sz w:val="22"/>
          <w:szCs w:val="22"/>
        </w:rPr>
      </w:pPr>
    </w:p>
    <w:p w:rsidR="00474C73" w:rsidRPr="00451D57" w:rsidRDefault="00474C73" w:rsidP="00474C73">
      <w:pPr>
        <w:ind w:right="-1"/>
        <w:jc w:val="center"/>
        <w:rPr>
          <w:rFonts w:asciiTheme="majorHAnsi" w:hAnsiTheme="majorHAnsi" w:cs="Arial"/>
          <w:b/>
          <w:sz w:val="22"/>
          <w:szCs w:val="22"/>
        </w:rPr>
      </w:pPr>
      <w:r w:rsidRPr="00451D57">
        <w:rPr>
          <w:rFonts w:asciiTheme="majorHAnsi" w:hAnsiTheme="majorHAnsi" w:cs="Arial"/>
          <w:b/>
          <w:sz w:val="22"/>
          <w:szCs w:val="22"/>
        </w:rPr>
        <w:t>TERMO DE REFERENCIA</w:t>
      </w:r>
    </w:p>
    <w:p w:rsidR="00474C73" w:rsidRPr="00451D57" w:rsidRDefault="00474C73" w:rsidP="00474C73">
      <w:pPr>
        <w:ind w:right="-1"/>
        <w:jc w:val="center"/>
        <w:rPr>
          <w:rFonts w:asciiTheme="majorHAnsi" w:hAnsiTheme="majorHAnsi" w:cs="Arial"/>
          <w:b/>
          <w:sz w:val="22"/>
          <w:szCs w:val="22"/>
        </w:rPr>
      </w:pPr>
    </w:p>
    <w:p w:rsidR="00474C73" w:rsidRPr="00451D57" w:rsidRDefault="00474C73" w:rsidP="00474C73">
      <w:pPr>
        <w:ind w:right="-1"/>
        <w:jc w:val="center"/>
        <w:rPr>
          <w:rFonts w:asciiTheme="majorHAnsi" w:hAnsiTheme="majorHAnsi" w:cs="Arial"/>
          <w:b/>
          <w:sz w:val="22"/>
          <w:szCs w:val="22"/>
        </w:rPr>
      </w:pPr>
    </w:p>
    <w:p w:rsidR="00474C73" w:rsidRPr="00451D57" w:rsidRDefault="00474C73" w:rsidP="00474C73">
      <w:pPr>
        <w:ind w:right="-1"/>
        <w:jc w:val="center"/>
        <w:rPr>
          <w:rFonts w:asciiTheme="majorHAnsi" w:hAnsiTheme="majorHAnsi" w:cs="Arial"/>
          <w:b/>
          <w:sz w:val="22"/>
          <w:szCs w:val="22"/>
        </w:rPr>
      </w:pPr>
    </w:p>
    <w:p w:rsidR="00474C73" w:rsidRPr="00451D57" w:rsidRDefault="00474C73" w:rsidP="00474C73">
      <w:pPr>
        <w:pStyle w:val="PargrafodaLista"/>
        <w:numPr>
          <w:ilvl w:val="0"/>
          <w:numId w:val="35"/>
        </w:numPr>
        <w:spacing w:after="0" w:line="360" w:lineRule="auto"/>
        <w:ind w:left="0" w:right="-1" w:firstLine="0"/>
        <w:jc w:val="both"/>
        <w:rPr>
          <w:rFonts w:asciiTheme="majorHAnsi" w:hAnsiTheme="majorHAnsi" w:cs="Arial"/>
          <w:b/>
        </w:rPr>
      </w:pPr>
      <w:r w:rsidRPr="00451D57">
        <w:rPr>
          <w:rFonts w:asciiTheme="majorHAnsi" w:hAnsiTheme="majorHAnsi" w:cs="Arial"/>
          <w:b/>
        </w:rPr>
        <w:t>OBJETO:</w:t>
      </w:r>
      <w:r w:rsidRPr="00451D57">
        <w:rPr>
          <w:rFonts w:asciiTheme="majorHAnsi" w:hAnsiTheme="majorHAnsi" w:cs="Arial"/>
        </w:rPr>
        <w:t xml:space="preserve"> Pregão Eletrônico para Registro de preços para futura e fracionada prestação de </w:t>
      </w:r>
      <w:r w:rsidRPr="00451D57">
        <w:rPr>
          <w:rFonts w:asciiTheme="majorHAnsi" w:hAnsiTheme="majorHAnsi" w:cs="Arial"/>
          <w:b/>
        </w:rPr>
        <w:t>Serviços de Gráficas</w:t>
      </w:r>
      <w:r w:rsidRPr="00451D57">
        <w:rPr>
          <w:rFonts w:asciiTheme="majorHAnsi" w:hAnsiTheme="majorHAnsi" w:cs="Arial"/>
        </w:rPr>
        <w:t xml:space="preserve"> (</w:t>
      </w:r>
      <w:r w:rsidRPr="00451D57">
        <w:rPr>
          <w:rFonts w:asciiTheme="majorHAnsi" w:hAnsiTheme="majorHAnsi" w:cs="Arial"/>
          <w:b/>
        </w:rPr>
        <w:t>Faixas, Banners, Cartazes e Jornais informativos),</w:t>
      </w:r>
      <w:r w:rsidRPr="00451D57">
        <w:rPr>
          <w:rFonts w:asciiTheme="majorHAnsi" w:hAnsiTheme="majorHAnsi" w:cs="Arial"/>
        </w:rPr>
        <w:t xml:space="preserve"> para uso de diversas Secretarias do Município de Querência – MT, conforme anexo.</w:t>
      </w:r>
    </w:p>
    <w:p w:rsidR="00474C73" w:rsidRPr="00451D57" w:rsidRDefault="00474C73" w:rsidP="00474C73">
      <w:pPr>
        <w:pStyle w:val="PargrafodaLista"/>
        <w:spacing w:line="360" w:lineRule="auto"/>
        <w:ind w:left="-567" w:right="-1"/>
        <w:jc w:val="both"/>
        <w:rPr>
          <w:rFonts w:asciiTheme="majorHAnsi" w:hAnsiTheme="majorHAnsi" w:cs="Arial"/>
          <w:b/>
        </w:rPr>
      </w:pPr>
    </w:p>
    <w:tbl>
      <w:tblPr>
        <w:tblW w:w="10065" w:type="dxa"/>
        <w:tblInd w:w="-72" w:type="dxa"/>
        <w:tblCellMar>
          <w:left w:w="70" w:type="dxa"/>
          <w:right w:w="70" w:type="dxa"/>
        </w:tblCellMar>
        <w:tblLook w:val="04A0" w:firstRow="1" w:lastRow="0" w:firstColumn="1" w:lastColumn="0" w:noHBand="0" w:noVBand="1"/>
      </w:tblPr>
      <w:tblGrid>
        <w:gridCol w:w="712"/>
        <w:gridCol w:w="805"/>
        <w:gridCol w:w="754"/>
        <w:gridCol w:w="850"/>
        <w:gridCol w:w="4288"/>
        <w:gridCol w:w="1079"/>
        <w:gridCol w:w="1577"/>
      </w:tblGrid>
      <w:tr w:rsidR="00474C73" w:rsidRPr="00451D57" w:rsidTr="00474C73">
        <w:trPr>
          <w:trHeight w:val="780"/>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º Ordem</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Cód. Item</w:t>
            </w:r>
          </w:p>
        </w:tc>
        <w:tc>
          <w:tcPr>
            <w:tcW w:w="754"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Status</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Quant.</w:t>
            </w:r>
          </w:p>
        </w:tc>
        <w:tc>
          <w:tcPr>
            <w:tcW w:w="4290"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b/>
                <w:bCs/>
                <w:color w:val="000000"/>
                <w:sz w:val="18"/>
                <w:szCs w:val="18"/>
              </w:rPr>
            </w:pPr>
            <w:r w:rsidRPr="00451D57">
              <w:rPr>
                <w:rFonts w:asciiTheme="majorHAnsi" w:hAnsiTheme="majorHAnsi" w:cs="Calibri"/>
                <w:b/>
                <w:bCs/>
                <w:color w:val="000000"/>
                <w:sz w:val="18"/>
                <w:szCs w:val="18"/>
              </w:rPr>
              <w:t>Descrição Produto</w:t>
            </w:r>
          </w:p>
        </w:tc>
        <w:tc>
          <w:tcPr>
            <w:tcW w:w="1079"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b/>
                <w:bCs/>
                <w:color w:val="000000"/>
                <w:sz w:val="18"/>
                <w:szCs w:val="18"/>
              </w:rPr>
            </w:pPr>
            <w:r w:rsidRPr="00451D57">
              <w:rPr>
                <w:rFonts w:asciiTheme="majorHAnsi" w:hAnsiTheme="majorHAnsi" w:cs="Calibri"/>
                <w:b/>
                <w:bCs/>
                <w:color w:val="000000"/>
                <w:sz w:val="18"/>
                <w:szCs w:val="18"/>
              </w:rPr>
              <w:t>Valor Unit. (R$)</w:t>
            </w:r>
          </w:p>
        </w:tc>
        <w:tc>
          <w:tcPr>
            <w:tcW w:w="1577"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b/>
                <w:bCs/>
                <w:color w:val="000000"/>
                <w:sz w:val="18"/>
                <w:szCs w:val="18"/>
              </w:rPr>
            </w:pPr>
            <w:r w:rsidRPr="00451D57">
              <w:rPr>
                <w:rFonts w:asciiTheme="majorHAnsi" w:hAnsiTheme="majorHAnsi" w:cs="Calibri"/>
                <w:b/>
                <w:bCs/>
                <w:color w:val="000000"/>
                <w:sz w:val="18"/>
                <w:szCs w:val="18"/>
              </w:rPr>
              <w:t>Valor Total (R$)</w:t>
            </w:r>
          </w:p>
        </w:tc>
      </w:tr>
      <w:tr w:rsidR="00474C73" w:rsidRPr="00451D57" w:rsidTr="00474C73">
        <w:trPr>
          <w:trHeight w:val="4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50756</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250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32x46 cm</w:t>
            </w:r>
            <w:r w:rsidRPr="00451D57">
              <w:rPr>
                <w:rFonts w:asciiTheme="majorHAnsi" w:hAnsiTheme="majorHAnsi" w:cs="Calibri"/>
                <w:color w:val="000000"/>
                <w:sz w:val="18"/>
                <w:szCs w:val="18"/>
              </w:rPr>
              <w:t xml:space="preserve">, 4x0 cores, Impressão Off Set </w:t>
            </w:r>
            <w:r w:rsidRPr="00451D57">
              <w:rPr>
                <w:rFonts w:asciiTheme="majorHAnsi" w:hAnsiTheme="majorHAnsi" w:cs="Calibri"/>
                <w:b/>
                <w:bCs/>
                <w:color w:val="000000"/>
                <w:sz w:val="18"/>
                <w:szCs w:val="18"/>
              </w:rPr>
              <w:t xml:space="preserve"> </w:t>
            </w:r>
            <w:r w:rsidRPr="00451D57">
              <w:rPr>
                <w:rFonts w:asciiTheme="majorHAnsi" w:hAnsiTheme="majorHAnsi" w:cs="Calibri"/>
                <w:color w:val="000000"/>
                <w:sz w:val="18"/>
                <w:szCs w:val="18"/>
              </w:rPr>
              <w:t>papel Couché Brilho 115g.</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R$ 1.250,00</w:t>
            </w:r>
          </w:p>
        </w:tc>
      </w:tr>
      <w:tr w:rsidR="00474C73" w:rsidRPr="00451D57" w:rsidTr="00474C73">
        <w:trPr>
          <w:trHeight w:val="82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51224</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250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30x45 cm</w:t>
            </w:r>
            <w:r w:rsidRPr="00451D57">
              <w:rPr>
                <w:rFonts w:asciiTheme="majorHAnsi" w:hAnsiTheme="majorHAnsi" w:cs="Calibri"/>
                <w:color w:val="000000"/>
                <w:sz w:val="18"/>
                <w:szCs w:val="18"/>
              </w:rPr>
              <w:t xml:space="preserve">, 4x0 cores, Impressão Off Set </w:t>
            </w:r>
            <w:r w:rsidRPr="00451D57">
              <w:rPr>
                <w:rFonts w:asciiTheme="majorHAnsi" w:hAnsiTheme="majorHAnsi" w:cs="Calibri"/>
                <w:b/>
                <w:bCs/>
                <w:color w:val="000000"/>
                <w:sz w:val="18"/>
                <w:szCs w:val="18"/>
              </w:rPr>
              <w:t xml:space="preserve"> </w:t>
            </w:r>
            <w:r w:rsidRPr="00451D57">
              <w:rPr>
                <w:rFonts w:asciiTheme="majorHAnsi" w:hAnsiTheme="majorHAnsi" w:cs="Calibri"/>
                <w:color w:val="000000"/>
                <w:sz w:val="18"/>
                <w:szCs w:val="18"/>
              </w:rPr>
              <w:t>papel Couché Brilho 115g. com Fotolito.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R$ 1.250,00</w:t>
            </w:r>
          </w:p>
        </w:tc>
      </w:tr>
      <w:tr w:rsidR="00474C73" w:rsidRPr="00451D57" w:rsidTr="00474C73">
        <w:trPr>
          <w:trHeight w:val="66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3</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50757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800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42x62 com Fotolito</w:t>
            </w:r>
            <w:r w:rsidRPr="00451D57">
              <w:rPr>
                <w:rFonts w:asciiTheme="majorHAnsi" w:hAnsiTheme="majorHAnsi" w:cs="Calibri"/>
                <w:color w:val="000000"/>
                <w:sz w:val="18"/>
                <w:szCs w:val="18"/>
              </w:rPr>
              <w:t>, 4x0 cores, Impressão Off Set papel Couché Brilho 115g.</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R$ 5.600,00</w:t>
            </w:r>
          </w:p>
        </w:tc>
      </w:tr>
      <w:tr w:rsidR="00474C73" w:rsidRPr="00451D57" w:rsidTr="00474C73">
        <w:trPr>
          <w:trHeight w:val="4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4</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62343</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42x62</w:t>
            </w:r>
            <w:r w:rsidRPr="00451D57">
              <w:rPr>
                <w:rFonts w:asciiTheme="majorHAnsi" w:hAnsiTheme="majorHAnsi" w:cs="Calibri"/>
                <w:color w:val="000000"/>
                <w:sz w:val="18"/>
                <w:szCs w:val="18"/>
              </w:rPr>
              <w:t xml:space="preserve">, 4x0 cores, Impressão Off Set </w:t>
            </w:r>
            <w:r w:rsidRPr="00451D57">
              <w:rPr>
                <w:rFonts w:asciiTheme="majorHAnsi" w:hAnsiTheme="majorHAnsi" w:cs="Calibri"/>
                <w:b/>
                <w:bCs/>
                <w:color w:val="000000"/>
                <w:sz w:val="18"/>
                <w:szCs w:val="18"/>
              </w:rPr>
              <w:t xml:space="preserve"> </w:t>
            </w:r>
            <w:r w:rsidRPr="00451D57">
              <w:rPr>
                <w:rFonts w:asciiTheme="majorHAnsi" w:hAnsiTheme="majorHAnsi" w:cs="Calibri"/>
                <w:color w:val="000000"/>
                <w:sz w:val="18"/>
                <w:szCs w:val="18"/>
              </w:rPr>
              <w:t>papel Couché Brilho 115g.</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R$ 7.000,00</w:t>
            </w:r>
          </w:p>
        </w:tc>
      </w:tr>
      <w:tr w:rsidR="00474C73" w:rsidRPr="00451D57" w:rsidTr="00474C73">
        <w:trPr>
          <w:trHeight w:val="66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55302</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Certificados 20X30 cm,</w:t>
            </w:r>
            <w:r w:rsidRPr="00451D57">
              <w:rPr>
                <w:rFonts w:asciiTheme="majorHAnsi" w:hAnsiTheme="majorHAnsi" w:cs="Calibri"/>
                <w:color w:val="000000"/>
                <w:sz w:val="18"/>
                <w:szCs w:val="18"/>
              </w:rPr>
              <w:t xml:space="preserve"> 4x0 cores, Impressão Off Set em Papel Vergê 180g. com Fotolito.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R$ 3,00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R$ 6.000,00</w:t>
            </w:r>
          </w:p>
        </w:tc>
      </w:tr>
      <w:tr w:rsidR="00474C73" w:rsidRPr="00451D57" w:rsidTr="00474C73">
        <w:trPr>
          <w:trHeight w:val="7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6</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55301</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Impressos – Folder com fotolito.  </w:t>
            </w:r>
            <w:r w:rsidRPr="00451D57">
              <w:rPr>
                <w:rFonts w:asciiTheme="majorHAnsi" w:hAnsiTheme="majorHAnsi" w:cs="Calibri"/>
                <w:color w:val="000000"/>
                <w:sz w:val="18"/>
                <w:szCs w:val="18"/>
              </w:rPr>
              <w:t>20x30cm, 4x4 cores, Impressão Off Set papel Couché Brilho 150g. com Fotolito, 02 Dobras.</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R$ 4,30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R$ 860,00</w:t>
            </w:r>
          </w:p>
        </w:tc>
      </w:tr>
      <w:tr w:rsidR="00474C73" w:rsidRPr="00451D57" w:rsidTr="00474C73">
        <w:trPr>
          <w:trHeight w:val="8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7</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50768</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Panfletos 20x15cm, 4x4 cores</w:t>
            </w:r>
            <w:r w:rsidRPr="00451D57">
              <w:rPr>
                <w:rFonts w:asciiTheme="majorHAnsi" w:hAnsiTheme="majorHAnsi" w:cs="Calibri"/>
                <w:color w:val="000000"/>
                <w:sz w:val="18"/>
                <w:szCs w:val="18"/>
              </w:rPr>
              <w:t>, Impressão Off Set  papel Couché Brilho 90g. com Fotolito.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R$ 0,50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R$ 5.000,00</w:t>
            </w:r>
          </w:p>
        </w:tc>
      </w:tr>
      <w:tr w:rsidR="00474C73" w:rsidRPr="00451D57" w:rsidTr="00474C73">
        <w:trPr>
          <w:trHeight w:val="76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8</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50773</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Blocos – 100x1 Cupons Campanha</w:t>
            </w:r>
            <w:r w:rsidRPr="00451D57">
              <w:rPr>
                <w:rFonts w:asciiTheme="majorHAnsi" w:hAnsiTheme="majorHAnsi" w:cs="Calibri"/>
                <w:color w:val="000000"/>
                <w:sz w:val="18"/>
                <w:szCs w:val="18"/>
              </w:rPr>
              <w:t xml:space="preserve"> 01 via 8x12cm, 4x0 cores, Impressão Off Set Sulfite 75g. com Fotolito.Colado.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R$ 4,50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R$ 4.500,00</w:t>
            </w:r>
          </w:p>
        </w:tc>
      </w:tr>
      <w:tr w:rsidR="00474C73" w:rsidRPr="00451D57" w:rsidTr="00474C73">
        <w:trPr>
          <w:trHeight w:val="4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9</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50774</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20x15cm, 4x0 cores,</w:t>
            </w:r>
            <w:r w:rsidRPr="00451D57">
              <w:rPr>
                <w:rFonts w:asciiTheme="majorHAnsi" w:hAnsiTheme="majorHAnsi" w:cs="Calibri"/>
                <w:color w:val="000000"/>
                <w:sz w:val="18"/>
                <w:szCs w:val="18"/>
              </w:rPr>
              <w:t xml:space="preserve"> Impressão Off Set papel Couché Brilho 90g. com Fotolito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R$ 0,40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R$ 4.000,00</w:t>
            </w:r>
          </w:p>
        </w:tc>
      </w:tr>
      <w:tr w:rsidR="00474C73" w:rsidRPr="00451D57" w:rsidTr="00474C73">
        <w:trPr>
          <w:trHeight w:val="4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50777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Cartão de Visita</w:t>
            </w:r>
            <w:r w:rsidRPr="00451D57">
              <w:rPr>
                <w:rFonts w:asciiTheme="majorHAnsi" w:hAnsiTheme="majorHAnsi" w:cs="Calibri"/>
                <w:color w:val="000000"/>
                <w:sz w:val="18"/>
                <w:szCs w:val="18"/>
              </w:rPr>
              <w:t xml:space="preserve"> 9x5cm, 4x1 Impressão Off Set papel Couché Brilho 250g.</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R$ 0,80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R$ 800,00</w:t>
            </w:r>
          </w:p>
        </w:tc>
      </w:tr>
      <w:tr w:rsidR="00474C73" w:rsidRPr="00451D57" w:rsidTr="00474C73">
        <w:trPr>
          <w:trHeight w:val="12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11</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55303</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Jornais Informativos</w:t>
            </w:r>
            <w:r w:rsidRPr="00451D57">
              <w:rPr>
                <w:rFonts w:asciiTheme="majorHAnsi" w:hAnsiTheme="majorHAnsi" w:cs="Calibri"/>
                <w:color w:val="000000"/>
                <w:sz w:val="18"/>
                <w:szCs w:val="18"/>
              </w:rPr>
              <w:t xml:space="preserve"> – c/ 16 Pág. 4X4 cores sem grampo 42x29,7cm, 4 cores, Tinta Escala em Offset Certificado FSC 90g. com saída em CTP. Dobrado e embalado – 500 por pacote.</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R$ 50.000,00</w:t>
            </w:r>
          </w:p>
        </w:tc>
      </w:tr>
      <w:tr w:rsidR="00474C73" w:rsidRPr="00451D57" w:rsidTr="00474C73">
        <w:trPr>
          <w:trHeight w:val="4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12</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50782</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Convite 9x5cm,</w:t>
            </w:r>
            <w:r w:rsidRPr="00451D57">
              <w:rPr>
                <w:rFonts w:asciiTheme="majorHAnsi" w:hAnsiTheme="majorHAnsi" w:cs="Calibri"/>
                <w:color w:val="000000"/>
                <w:sz w:val="18"/>
                <w:szCs w:val="18"/>
              </w:rPr>
              <w:t xml:space="preserve"> 4x0 Impressão Off Set papel Couché Brilho 250g.</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R$ 0,25</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R$ 2.500,00</w:t>
            </w:r>
          </w:p>
        </w:tc>
      </w:tr>
      <w:tr w:rsidR="00474C73" w:rsidRPr="00451D57" w:rsidTr="00474C73">
        <w:trPr>
          <w:trHeight w:val="6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lastRenderedPageBreak/>
              <w:t>13</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50786</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Impresso – Fotos </w:t>
            </w:r>
            <w:r w:rsidRPr="00451D57">
              <w:rPr>
                <w:rFonts w:asciiTheme="majorHAnsi" w:hAnsiTheme="majorHAnsi" w:cs="Calibri"/>
                <w:color w:val="000000"/>
                <w:sz w:val="18"/>
                <w:szCs w:val="18"/>
              </w:rPr>
              <w:t>25x15, 4x0 Papel Fotográfico impressão digital.</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R$ 3,50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R$ 350,00</w:t>
            </w:r>
          </w:p>
        </w:tc>
      </w:tr>
      <w:tr w:rsidR="00474C73" w:rsidRPr="00451D57" w:rsidTr="00474C73">
        <w:trPr>
          <w:trHeight w:val="46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14</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50787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727EC9" w:rsidP="00474C73">
            <w:pPr>
              <w:rPr>
                <w:rFonts w:asciiTheme="majorHAnsi" w:hAnsiTheme="majorHAnsi" w:cs="Calibri"/>
                <w:color w:val="000000"/>
                <w:sz w:val="18"/>
                <w:szCs w:val="18"/>
              </w:rPr>
            </w:pPr>
            <w:r>
              <w:rPr>
                <w:rFonts w:asciiTheme="majorHAnsi" w:hAnsiTheme="majorHAnsi" w:cs="Calibri"/>
                <w:color w:val="000000"/>
                <w:sz w:val="18"/>
                <w:szCs w:val="18"/>
              </w:rPr>
              <w:t>Und.</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400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Crachá em PVC Personalizado</w:t>
            </w:r>
            <w:r w:rsidRPr="00451D57">
              <w:rPr>
                <w:rFonts w:asciiTheme="majorHAnsi" w:hAnsiTheme="majorHAnsi" w:cs="Calibri"/>
                <w:color w:val="000000"/>
                <w:sz w:val="18"/>
                <w:szCs w:val="18"/>
              </w:rPr>
              <w:t xml:space="preserve"> 5,5 x 8,5 – com Cordão.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R$ 25,00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R$ 10.000,00</w:t>
            </w:r>
          </w:p>
        </w:tc>
      </w:tr>
      <w:tr w:rsidR="00474C73" w:rsidRPr="00451D57" w:rsidTr="00474C73">
        <w:trPr>
          <w:trHeight w:val="52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48506</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727EC9" w:rsidP="00474C73">
            <w:pPr>
              <w:rPr>
                <w:rFonts w:asciiTheme="majorHAnsi" w:hAnsiTheme="majorHAnsi" w:cs="Calibri"/>
                <w:color w:val="000000"/>
                <w:sz w:val="18"/>
                <w:szCs w:val="18"/>
              </w:rPr>
            </w:pPr>
            <w:r>
              <w:rPr>
                <w:rFonts w:asciiTheme="majorHAnsi" w:hAnsiTheme="majorHAnsi" w:cs="Calibri"/>
                <w:color w:val="000000"/>
                <w:sz w:val="18"/>
                <w:szCs w:val="18"/>
              </w:rPr>
              <w:t>Und.</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Placa </w:t>
            </w:r>
            <w:r w:rsidRPr="00451D57">
              <w:rPr>
                <w:rFonts w:asciiTheme="majorHAnsi" w:hAnsiTheme="majorHAnsi" w:cs="Calibri"/>
                <w:color w:val="000000"/>
                <w:sz w:val="18"/>
                <w:szCs w:val="18"/>
              </w:rPr>
              <w:t>237x60</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Pr>
                <w:rFonts w:asciiTheme="majorHAnsi" w:hAnsiTheme="majorHAnsi" w:cs="Calibri"/>
                <w:color w:val="000000"/>
                <w:sz w:val="18"/>
                <w:szCs w:val="18"/>
              </w:rPr>
              <w:t xml:space="preserve"> </w:t>
            </w:r>
            <w:r w:rsidRPr="00451D57">
              <w:rPr>
                <w:rFonts w:asciiTheme="majorHAnsi" w:hAnsiTheme="majorHAnsi" w:cs="Calibri"/>
                <w:color w:val="000000"/>
                <w:sz w:val="18"/>
                <w:szCs w:val="18"/>
              </w:rPr>
              <w:t>R$ 255,00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R$ 25.500,00</w:t>
            </w:r>
          </w:p>
        </w:tc>
      </w:tr>
      <w:tr w:rsidR="00474C73" w:rsidRPr="00451D57" w:rsidTr="00474C73">
        <w:trPr>
          <w:trHeight w:val="48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16</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727EC9" w:rsidP="00474C73">
            <w:pPr>
              <w:rPr>
                <w:rFonts w:asciiTheme="majorHAnsi" w:hAnsiTheme="majorHAnsi"/>
                <w:color w:val="000000"/>
                <w:sz w:val="18"/>
                <w:szCs w:val="18"/>
              </w:rPr>
            </w:pPr>
            <w:r>
              <w:rPr>
                <w:rFonts w:ascii="Calibri" w:hAnsi="Calibri" w:cs="Calibri"/>
                <w:color w:val="000000"/>
                <w:shd w:val="clear" w:color="auto" w:fill="FFFFFF"/>
              </w:rPr>
              <w:t>70425</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Metro</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25</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Metro Quadrado para Placa PVC 5 MM Adesivada  </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R$ 180,00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R$ 4.500,00</w:t>
            </w:r>
          </w:p>
        </w:tc>
      </w:tr>
      <w:tr w:rsidR="00474C73" w:rsidRPr="00451D57" w:rsidTr="00474C73">
        <w:trPr>
          <w:trHeight w:val="94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17</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68567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8.000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Capa de IPTU - TAMANHO 44X10,5 – 4/4 CORES COUCHE  115 GR C/ JANELA E ORELHA  -  </w:t>
            </w:r>
            <w:r w:rsidRPr="00451D57">
              <w:rPr>
                <w:rFonts w:asciiTheme="majorHAnsi" w:hAnsiTheme="majorHAnsi" w:cs="Calibri"/>
                <w:color w:val="000000"/>
                <w:sz w:val="18"/>
                <w:szCs w:val="18"/>
              </w:rPr>
              <w:t>44x10,5</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R$ 1,30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R$ 10.400,00</w:t>
            </w:r>
          </w:p>
        </w:tc>
      </w:tr>
      <w:tr w:rsidR="00474C73" w:rsidRPr="00451D57" w:rsidTr="00474C73">
        <w:trPr>
          <w:trHeight w:val="3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18</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68568</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Lona</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Lona Impressa sem ilhós</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R$ 70,00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R$ 105.000,00</w:t>
            </w:r>
          </w:p>
        </w:tc>
      </w:tr>
      <w:tr w:rsidR="00474C73" w:rsidRPr="00451D57" w:rsidTr="00474C73">
        <w:trPr>
          <w:trHeight w:val="49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19</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68569</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Lona</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Lona Impressa com ilhós</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R$ 112.500,00</w:t>
            </w:r>
          </w:p>
        </w:tc>
      </w:tr>
      <w:tr w:rsidR="00474C73" w:rsidRPr="00451D57" w:rsidTr="00474C73">
        <w:trPr>
          <w:trHeight w:val="46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20</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68570</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Adesivo</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Adesivo Brilho Impresso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R$ 70,00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R$ 105.000,00</w:t>
            </w:r>
          </w:p>
        </w:tc>
      </w:tr>
      <w:tr w:rsidR="00474C73" w:rsidRPr="00451D57" w:rsidTr="00474C73">
        <w:trPr>
          <w:trHeight w:val="46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21</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xml:space="preserve">  68571 </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Adesivo</w:t>
            </w:r>
          </w:p>
        </w:tc>
        <w:tc>
          <w:tcPr>
            <w:tcW w:w="85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900</w:t>
            </w:r>
          </w:p>
        </w:tc>
        <w:tc>
          <w:tcPr>
            <w:tcW w:w="4290"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Adesivo Impresso Perfurado</w:t>
            </w:r>
          </w:p>
        </w:tc>
        <w:tc>
          <w:tcPr>
            <w:tcW w:w="1079"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R$ 75,00</w:t>
            </w:r>
          </w:p>
        </w:tc>
        <w:tc>
          <w:tcPr>
            <w:tcW w:w="1577"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color w:val="000000"/>
                <w:sz w:val="18"/>
                <w:szCs w:val="18"/>
              </w:rPr>
            </w:pPr>
            <w:r w:rsidRPr="00451D57">
              <w:rPr>
                <w:rFonts w:asciiTheme="majorHAnsi" w:hAnsiTheme="majorHAnsi" w:cs="Calibri"/>
                <w:color w:val="000000"/>
                <w:sz w:val="18"/>
                <w:szCs w:val="18"/>
              </w:rPr>
              <w:t>R$ 67.500,00</w:t>
            </w:r>
          </w:p>
        </w:tc>
      </w:tr>
    </w:tbl>
    <w:p w:rsidR="00474C73" w:rsidRDefault="00474C73" w:rsidP="00474C73">
      <w:pPr>
        <w:spacing w:line="360" w:lineRule="auto"/>
        <w:ind w:left="-567"/>
        <w:jc w:val="both"/>
        <w:rPr>
          <w:rFonts w:ascii="Arial" w:hAnsi="Arial" w:cs="Arial"/>
          <w:b/>
          <w:sz w:val="22"/>
          <w:szCs w:val="22"/>
        </w:rPr>
      </w:pPr>
    </w:p>
    <w:p w:rsidR="00474C73" w:rsidRPr="00451D57" w:rsidRDefault="00474C73" w:rsidP="00474C73">
      <w:pPr>
        <w:spacing w:line="360" w:lineRule="auto"/>
        <w:ind w:left="-142"/>
        <w:jc w:val="both"/>
        <w:rPr>
          <w:rFonts w:asciiTheme="majorHAnsi" w:hAnsiTheme="majorHAnsi" w:cs="Arial"/>
          <w:sz w:val="22"/>
          <w:szCs w:val="22"/>
        </w:rPr>
      </w:pPr>
      <w:r w:rsidRPr="00451D57">
        <w:rPr>
          <w:rFonts w:asciiTheme="majorHAnsi" w:hAnsiTheme="majorHAnsi" w:cs="Arial"/>
          <w:b/>
          <w:sz w:val="22"/>
          <w:szCs w:val="22"/>
        </w:rPr>
        <w:t>2. JUSTIFICATIVA:</w:t>
      </w:r>
      <w:r w:rsidRPr="00451D57">
        <w:rPr>
          <w:rFonts w:asciiTheme="majorHAnsi" w:hAnsiTheme="majorHAnsi" w:cs="Arial"/>
          <w:sz w:val="22"/>
          <w:szCs w:val="22"/>
        </w:rPr>
        <w:t xml:space="preserve"> A administração pública do Município de Querência, em virtude de atender diversas secretarias está condicionada ás necessidades de divulgação e propaganda, portando, faz-se necessário a contratação do serviço acima referido. Com intuito de deixar os munícipes atualizados quanto às ações realizadas pela administração pública. Tais como, campanhas voltadas para a área da saúde, serviços urbanos, assistência social, obras, educação, entre outras, trazendo assim mais conhecimento e informação aos atos realizados pela gestão pública. </w:t>
      </w:r>
    </w:p>
    <w:p w:rsidR="00474C73" w:rsidRPr="00451D57" w:rsidRDefault="00474C73" w:rsidP="00474C73">
      <w:pPr>
        <w:spacing w:line="360" w:lineRule="auto"/>
        <w:ind w:left="-142"/>
        <w:jc w:val="both"/>
        <w:rPr>
          <w:rFonts w:asciiTheme="majorHAnsi" w:hAnsiTheme="majorHAnsi" w:cs="Arial"/>
          <w:b/>
          <w:sz w:val="22"/>
          <w:szCs w:val="22"/>
        </w:rPr>
      </w:pPr>
    </w:p>
    <w:p w:rsidR="00474C73" w:rsidRPr="00CE5C04" w:rsidRDefault="00474C73" w:rsidP="00474C73">
      <w:pPr>
        <w:spacing w:after="120"/>
        <w:ind w:left="-142"/>
        <w:jc w:val="both"/>
        <w:rPr>
          <w:rFonts w:asciiTheme="majorHAnsi" w:hAnsiTheme="majorHAnsi" w:cs="Arial"/>
          <w:b/>
          <w:sz w:val="22"/>
          <w:szCs w:val="22"/>
        </w:rPr>
      </w:pPr>
      <w:r w:rsidRPr="00CE5C04">
        <w:rPr>
          <w:rFonts w:asciiTheme="majorHAnsi" w:hAnsiTheme="majorHAnsi" w:cs="Arial"/>
          <w:b/>
          <w:sz w:val="22"/>
          <w:szCs w:val="22"/>
        </w:rPr>
        <w:t xml:space="preserve">3. ENTREGA E CRITÉRIOS DE ADMINISTRAÇÃO </w:t>
      </w:r>
    </w:p>
    <w:p w:rsidR="00474C73" w:rsidRPr="00F5515B" w:rsidRDefault="00474C73" w:rsidP="00474C73">
      <w:pPr>
        <w:pStyle w:val="PargrafodaLista"/>
        <w:ind w:left="-142"/>
        <w:jc w:val="both"/>
        <w:rPr>
          <w:rFonts w:asciiTheme="majorHAnsi" w:hAnsiTheme="majorHAnsi" w:cs="Arial"/>
        </w:rPr>
      </w:pPr>
      <w:r w:rsidRPr="00F5515B">
        <w:rPr>
          <w:rFonts w:asciiTheme="majorHAnsi" w:hAnsiTheme="majorHAnsi" w:cs="Arial"/>
        </w:rPr>
        <w:t xml:space="preserve">3.1 Os produtos deverão ser entregues na Prefeitura ou na secretária solicitante, no prazo máximo de </w:t>
      </w:r>
      <w:r w:rsidRPr="00C95F43">
        <w:rPr>
          <w:rFonts w:asciiTheme="majorHAnsi" w:hAnsiTheme="majorHAnsi" w:cs="Arial"/>
          <w:b/>
          <w:u w:val="single"/>
        </w:rPr>
        <w:t>05 (cinco) corridos</w:t>
      </w:r>
      <w:r w:rsidRPr="00F5515B">
        <w:rPr>
          <w:rFonts w:asciiTheme="majorHAnsi" w:hAnsiTheme="majorHAnsi" w:cs="Arial"/>
        </w:rPr>
        <w:t xml:space="preserve">, após a emissão da autorização do fornecimento pelo setor de compras desta Prefeitura, sem nenhum ônus adicional para o Município. </w:t>
      </w:r>
    </w:p>
    <w:p w:rsidR="00474C73" w:rsidRPr="00146433" w:rsidRDefault="00474C73" w:rsidP="00474C73">
      <w:pPr>
        <w:pStyle w:val="PargrafodaLista"/>
        <w:ind w:left="-142"/>
        <w:jc w:val="both"/>
        <w:rPr>
          <w:rFonts w:asciiTheme="majorHAnsi" w:hAnsiTheme="majorHAnsi" w:cs="Arial"/>
        </w:rPr>
      </w:pPr>
      <w:r w:rsidRPr="00F5515B">
        <w:rPr>
          <w:rFonts w:asciiTheme="majorHAnsi" w:hAnsiTheme="majorHAnsi" w:cs="Arial"/>
        </w:rPr>
        <w:t>3.2.</w:t>
      </w:r>
      <w:r w:rsidRPr="00F5515B">
        <w:rPr>
          <w:rFonts w:asciiTheme="majorHAnsi" w:hAnsiTheme="majorHAnsi" w:cs="Arial"/>
        </w:rPr>
        <w:tab/>
        <w:t>Os materiais serão recebidos pelo (a) responsável pela solicitação ou outro servidor designado, para</w:t>
      </w:r>
      <w:r w:rsidRPr="00146433">
        <w:rPr>
          <w:rFonts w:asciiTheme="majorHAnsi" w:hAnsiTheme="majorHAnsi" w:cs="Arial"/>
        </w:rPr>
        <w:t xml:space="preserve"> efeito de verificação de sua conformidade com as especificações constantes neste Termo de Referência e na proposta.</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3.3.</w:t>
      </w:r>
      <w:r w:rsidRPr="00146433">
        <w:rPr>
          <w:rFonts w:asciiTheme="majorHAnsi" w:hAnsiTheme="majorHAnsi" w:cs="Arial"/>
          <w:sz w:val="22"/>
          <w:szCs w:val="22"/>
        </w:rPr>
        <w:tab/>
        <w:t>O Prazo de entrega poderá ser prorrogado por igual período, mediante justificativa, sujeita a aprovação da Administração;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3.4.</w:t>
      </w:r>
      <w:r w:rsidRPr="00146433">
        <w:rPr>
          <w:rFonts w:asciiTheme="majorHAnsi" w:hAnsiTheme="majorHAnsi" w:cs="Arial"/>
          <w:sz w:val="22"/>
          <w:szCs w:val="22"/>
        </w:rPr>
        <w:tab/>
        <w:t xml:space="preserve">O horário das entrega destes produtos será das 07h00min às 13h00min, quando for junto a sede do município e das 07h:30mim à 11h:30min  - 13h:30min à 15h:30min, nas demais secretarias ou em horario acordado com a secretaria solicitante.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lastRenderedPageBreak/>
        <w:t>3.7.</w:t>
      </w:r>
      <w:r w:rsidRPr="00146433">
        <w:rPr>
          <w:rFonts w:asciiTheme="majorHAnsi" w:hAnsiTheme="majorHAnsi" w:cs="Arial"/>
          <w:sz w:val="22"/>
          <w:szCs w:val="22"/>
        </w:rPr>
        <w:tab/>
        <w:t>O recebimento do objeto não exclui a responsabilidade da contratada pelos prejuízos resultantes de defeitos de fabricação.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3.8.</w:t>
      </w:r>
      <w:r w:rsidRPr="00146433">
        <w:rPr>
          <w:rFonts w:asciiTheme="majorHAnsi" w:hAnsiTheme="majorHAnsi" w:cs="Arial"/>
          <w:sz w:val="22"/>
          <w:szCs w:val="22"/>
        </w:rPr>
        <w:tab/>
        <w:t>Os itens, objeto do presente edital, serão fornecidos, obedecendo ao disposto no respectivo instrumento convocatório e seus anexos, nas Leis nº 8.666/93 e nº 10.520/02, e demais normas legais e regulamentares pertinentes;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3.9.</w:t>
      </w:r>
      <w:r w:rsidRPr="00146433">
        <w:rPr>
          <w:rFonts w:asciiTheme="majorHAnsi" w:hAnsiTheme="majorHAnsi" w:cs="Arial"/>
          <w:sz w:val="22"/>
          <w:szCs w:val="22"/>
        </w:rPr>
        <w:tab/>
        <w:t>A empresa fornecedora é responsável pela mão de obra e equipamentos necessários para a entrega e descarregamento dos materiais empenhados, não sendo disponibilizados servidores do Município de Querência para esta tarefa, ou de qualquer das unidades participantes;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3.10.</w:t>
      </w:r>
      <w:r w:rsidRPr="00146433">
        <w:rPr>
          <w:rFonts w:asciiTheme="majorHAnsi" w:hAnsiTheme="majorHAnsi" w:cs="Arial"/>
          <w:sz w:val="22"/>
          <w:szCs w:val="22"/>
        </w:rPr>
        <w:tab/>
        <w:t>Nos preços de cada item deverão estar incluídos, obrigatoriamente, impostos, fretes, taxas e demais incidências;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3.11.</w:t>
      </w:r>
      <w:r w:rsidRPr="00146433">
        <w:rPr>
          <w:rFonts w:asciiTheme="majorHAnsi" w:hAnsiTheme="majorHAnsi" w:cs="Arial"/>
          <w:sz w:val="22"/>
          <w:szCs w:val="22"/>
        </w:rPr>
        <w:tab/>
        <w:t>O recebimento provisório ou definitivo do bem não exclui a responsabilidade da contratada pelos prejuízos resultantes da incorreta execução do objeto contratado;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3.12.</w:t>
      </w:r>
      <w:r w:rsidRPr="00146433">
        <w:rPr>
          <w:rFonts w:asciiTheme="majorHAnsi" w:hAnsiTheme="majorHAnsi" w:cs="Arial"/>
          <w:sz w:val="22"/>
          <w:szCs w:val="22"/>
        </w:rPr>
        <w:tab/>
        <w:t xml:space="preserve">São representantes da Administração, para o recebimento, acompanhamento e fiscalização dos bens recebidos: responsável pelo Almoxarifado e o solicitante da mercadoria.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3.13.</w:t>
      </w:r>
      <w:r w:rsidRPr="00146433">
        <w:rPr>
          <w:rFonts w:asciiTheme="majorHAnsi" w:hAnsiTheme="majorHAnsi" w:cs="Arial"/>
          <w:sz w:val="22"/>
          <w:szCs w:val="22"/>
        </w:rPr>
        <w:tab/>
        <w:t>Serão devolvidos os itens que, na entrega, não atenderem às especificações deste edital e seus anexos, ou apresentarem defeitos que prejudiquem sua funcionalidade.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3.13.1.</w:t>
      </w:r>
      <w:r w:rsidRPr="00146433">
        <w:rPr>
          <w:rFonts w:asciiTheme="majorHAnsi" w:hAnsiTheme="majorHAnsi" w:cs="Arial"/>
          <w:sz w:val="22"/>
          <w:szCs w:val="22"/>
        </w:rPr>
        <w:tab/>
        <w:t>É de responsabilidade da empresa o recolhimento dos bens / itens que não atenderem as condições do edital, bem como com as despesas para a substituição destes.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3.13.2.</w:t>
      </w:r>
      <w:r w:rsidRPr="00146433">
        <w:rPr>
          <w:rFonts w:asciiTheme="majorHAnsi" w:hAnsiTheme="majorHAnsi" w:cs="Arial"/>
          <w:sz w:val="22"/>
          <w:szCs w:val="22"/>
        </w:rPr>
        <w:tab/>
        <w:t>A empresa tem 10 (dez) dias úteis para efetuar o recolhimento e reposição dos bens / itens que não atenderem as condições do edital.</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3.13.3.</w:t>
      </w:r>
      <w:r w:rsidRPr="00146433">
        <w:rPr>
          <w:rFonts w:asciiTheme="majorHAnsi" w:hAnsiTheme="majorHAnsi" w:cs="Arial"/>
          <w:sz w:val="22"/>
          <w:szCs w:val="22"/>
        </w:rPr>
        <w:tab/>
        <w:t>Decorrido este prazo, a empresa está sujeita a aplicação de sanção.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3.14.</w:t>
      </w:r>
      <w:r w:rsidRPr="00146433">
        <w:rPr>
          <w:rFonts w:asciiTheme="majorHAnsi" w:hAnsiTheme="majorHAnsi" w:cs="Arial"/>
          <w:sz w:val="22"/>
          <w:szCs w:val="22"/>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474C73" w:rsidRDefault="00474C73" w:rsidP="00474C73">
      <w:pPr>
        <w:spacing w:after="120"/>
        <w:ind w:left="-142"/>
        <w:jc w:val="both"/>
        <w:rPr>
          <w:rFonts w:asciiTheme="majorHAnsi" w:hAnsiTheme="majorHAnsi" w:cs="Arial"/>
          <w:b/>
          <w:sz w:val="22"/>
          <w:szCs w:val="22"/>
        </w:rPr>
      </w:pP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4. DA SUBCONTRATAÇÃO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4.1 Não será admitida a subcontratação do objeto licitatório.</w:t>
      </w:r>
    </w:p>
    <w:p w:rsidR="00474C73" w:rsidRDefault="00474C73" w:rsidP="00474C73">
      <w:pPr>
        <w:spacing w:after="120"/>
        <w:ind w:left="-142"/>
        <w:jc w:val="both"/>
        <w:rPr>
          <w:rFonts w:asciiTheme="majorHAnsi" w:hAnsiTheme="majorHAnsi" w:cs="Arial"/>
          <w:b/>
          <w:sz w:val="22"/>
          <w:szCs w:val="22"/>
        </w:rPr>
      </w:pP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5. DO REAJUSTE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5.1.</w:t>
      </w:r>
      <w:r w:rsidRPr="00146433">
        <w:rPr>
          <w:rFonts w:asciiTheme="majorHAnsi" w:hAnsiTheme="majorHAnsi" w:cs="Arial"/>
          <w:sz w:val="22"/>
          <w:szCs w:val="22"/>
        </w:rPr>
        <w:tab/>
        <w:t>Os preços são fixos e irreajustáveis durante o período de validade da ata de registro de preços.</w:t>
      </w:r>
    </w:p>
    <w:p w:rsidR="00474C73" w:rsidRPr="00146433" w:rsidRDefault="00474C73" w:rsidP="00474C73">
      <w:pPr>
        <w:spacing w:after="120"/>
        <w:ind w:left="-142"/>
        <w:jc w:val="both"/>
        <w:rPr>
          <w:sz w:val="22"/>
          <w:szCs w:val="22"/>
        </w:rPr>
      </w:pPr>
      <w:r w:rsidRPr="00146433">
        <w:rPr>
          <w:rFonts w:asciiTheme="majorHAnsi" w:hAnsiTheme="majorHAnsi" w:cs="Arial"/>
          <w:sz w:val="22"/>
          <w:szCs w:val="22"/>
        </w:rPr>
        <w:t>5.2.</w:t>
      </w:r>
      <w:r w:rsidRPr="00146433">
        <w:rPr>
          <w:rFonts w:asciiTheme="majorHAnsi" w:hAnsiTheme="majorHAnsi" w:cs="Arial"/>
          <w:sz w:val="22"/>
          <w:szCs w:val="22"/>
        </w:rPr>
        <w:tab/>
        <w:t>Dentro do prazo de vigência da ata de registro de preços, sendo efetivado contrato de fornecimento, e mediante solicitação da contratada, os preços contratados poderão sofrer reajuste após o interregno de um ano, aplicando-se o índice IGPM exclusivamente para as obrigações iniciadas e concluídas após a ocorrência da anualidade.</w:t>
      </w:r>
      <w:r w:rsidRPr="00146433">
        <w:rPr>
          <w:sz w:val="22"/>
          <w:szCs w:val="22"/>
        </w:rPr>
        <w:t xml:space="preserve">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5.3.</w:t>
      </w:r>
      <w:r w:rsidRPr="00146433">
        <w:rPr>
          <w:rFonts w:asciiTheme="majorHAnsi" w:hAnsiTheme="majorHAnsi" w:cs="Arial"/>
          <w:sz w:val="22"/>
          <w:szCs w:val="22"/>
        </w:rPr>
        <w:tab/>
        <w:t>Nos reajustes subsequentes ao primeiro, o interregno mínimo de um ano será contado a partir dos efeitos financeiros do último reajuste.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5.4.</w:t>
      </w:r>
      <w:r w:rsidRPr="00146433">
        <w:rPr>
          <w:rFonts w:asciiTheme="majorHAnsi" w:hAnsiTheme="majorHAnsi" w:cs="Arial"/>
          <w:sz w:val="22"/>
          <w:szCs w:val="22"/>
        </w:rPr>
        <w:tab/>
        <w:t xml:space="preserve">No caso de atraso ou não divulgação do índice de reajustamento, o CONTRATANTE pagará à CONTRATADA a importância calculada pela última variação conhecida, liquidando a diferença </w:t>
      </w:r>
      <w:r w:rsidRPr="00146433">
        <w:rPr>
          <w:rFonts w:asciiTheme="majorHAnsi" w:hAnsiTheme="majorHAnsi" w:cs="Arial"/>
          <w:sz w:val="22"/>
          <w:szCs w:val="22"/>
        </w:rPr>
        <w:lastRenderedPageBreak/>
        <w:t xml:space="preserve">correspondente tão logo seja divulgado o índice definitivo. Fica a CONTRATADA obrigada a apresentar memória de cálculo referente ao reajustamento de preços do valor remanescente, sempre que este ocorrer.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5.5.</w:t>
      </w:r>
      <w:r w:rsidRPr="00146433">
        <w:rPr>
          <w:rFonts w:asciiTheme="majorHAnsi" w:hAnsiTheme="majorHAnsi" w:cs="Arial"/>
          <w:sz w:val="22"/>
          <w:szCs w:val="22"/>
        </w:rPr>
        <w:tab/>
        <w:t>Nas aferições finais, o índice utilizado para reajuste será, obrigatoriamente, o definitivo.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5.6.</w:t>
      </w:r>
      <w:r w:rsidRPr="00146433">
        <w:rPr>
          <w:rFonts w:asciiTheme="majorHAnsi" w:hAnsiTheme="majorHAnsi" w:cs="Arial"/>
          <w:sz w:val="22"/>
          <w:szCs w:val="22"/>
        </w:rPr>
        <w:tab/>
        <w:t>Caso o índice estabelecido para reajustamento venha a ser extinto ou de qualquer forma não possa mais ser utilizado, será adotado, em substituição, o que vier a ser determinado pela legislação então em vigor.</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5.7.</w:t>
      </w:r>
      <w:r w:rsidRPr="00146433">
        <w:rPr>
          <w:rFonts w:asciiTheme="majorHAnsi" w:hAnsiTheme="majorHAnsi" w:cs="Arial"/>
          <w:sz w:val="22"/>
          <w:szCs w:val="22"/>
        </w:rPr>
        <w:tab/>
        <w:t xml:space="preserve">Na ausência de previsão legal quanto ao índice substituto, as partes elegerão novo índice oficial, para reajustamento do preço do valor remanescente, por meio de termo aditivo.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5.8.</w:t>
      </w:r>
      <w:r w:rsidRPr="00146433">
        <w:rPr>
          <w:rFonts w:asciiTheme="majorHAnsi" w:hAnsiTheme="majorHAnsi" w:cs="Arial"/>
          <w:sz w:val="22"/>
          <w:szCs w:val="22"/>
        </w:rPr>
        <w:tab/>
        <w:t xml:space="preserve">O reajuste será realizado por apostilamento. </w:t>
      </w:r>
    </w:p>
    <w:p w:rsidR="00474C73" w:rsidRDefault="00474C73" w:rsidP="00474C73">
      <w:pPr>
        <w:spacing w:after="120"/>
        <w:ind w:left="-142"/>
        <w:jc w:val="both"/>
        <w:rPr>
          <w:rFonts w:asciiTheme="majorHAnsi" w:hAnsiTheme="majorHAnsi" w:cs="Arial"/>
          <w:b/>
          <w:sz w:val="22"/>
          <w:szCs w:val="22"/>
        </w:rPr>
      </w:pP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6. OBRIGAÇÕES DA CONTRATANTE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6.1.</w:t>
      </w:r>
      <w:r w:rsidRPr="00146433">
        <w:rPr>
          <w:rFonts w:asciiTheme="majorHAnsi" w:hAnsiTheme="majorHAnsi" w:cs="Arial"/>
          <w:sz w:val="22"/>
          <w:szCs w:val="22"/>
        </w:rPr>
        <w:tab/>
        <w:t>São obrigações da Contratante: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6.1.1.</w:t>
      </w:r>
      <w:r w:rsidRPr="00146433">
        <w:rPr>
          <w:rFonts w:asciiTheme="majorHAnsi" w:hAnsiTheme="majorHAnsi" w:cs="Arial"/>
          <w:sz w:val="22"/>
          <w:szCs w:val="22"/>
        </w:rPr>
        <w:tab/>
        <w:t>Receber o objeto no prazo e condições estabelecidas no Edital e seus anexos;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6.1.2.</w:t>
      </w:r>
      <w:r w:rsidRPr="00146433">
        <w:rPr>
          <w:rFonts w:asciiTheme="majorHAnsi" w:hAnsiTheme="majorHAnsi" w:cs="Arial"/>
          <w:sz w:val="22"/>
          <w:szCs w:val="22"/>
        </w:rPr>
        <w:tab/>
        <w:t>Verificar minuciosamente, no prazo fixado, a conformidade dos materiais de consumo recebidos com as especificações constantes do Edital e da proposta, para fins de aceitação;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6.1.3.</w:t>
      </w:r>
      <w:r w:rsidRPr="00146433">
        <w:rPr>
          <w:rFonts w:asciiTheme="majorHAnsi" w:hAnsiTheme="majorHAnsi" w:cs="Arial"/>
          <w:sz w:val="22"/>
          <w:szCs w:val="22"/>
        </w:rPr>
        <w:tab/>
        <w:t>Comunicar à Contratada, por escrito, sobre imperfeições, falhas ou irregularidades verificadas no objeto fornecido, para que seja substituído, reparado ou corrigido;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6.1.4.</w:t>
      </w:r>
      <w:r w:rsidRPr="00146433">
        <w:rPr>
          <w:rFonts w:asciiTheme="majorHAnsi" w:hAnsiTheme="majorHAnsi" w:cs="Arial"/>
          <w:sz w:val="22"/>
          <w:szCs w:val="22"/>
        </w:rPr>
        <w:tab/>
        <w:t>Acompanhar e fiscalizar o cumprimento das obrigações da Contratada, através de comissão/servidor especialmente designado;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6.1.5.</w:t>
      </w:r>
      <w:r w:rsidRPr="00146433">
        <w:rPr>
          <w:rFonts w:asciiTheme="majorHAnsi" w:hAnsiTheme="majorHAnsi" w:cs="Arial"/>
          <w:sz w:val="22"/>
          <w:szCs w:val="22"/>
        </w:rPr>
        <w:tab/>
        <w:t>Efetuar o pagamento à Contratada no valor correspondente ao fornecimento do objeto, no prazo e forma estabelecidos no Edital e seus anexos;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6.2.</w:t>
      </w:r>
      <w:r w:rsidRPr="00146433">
        <w:rPr>
          <w:rFonts w:asciiTheme="majorHAnsi" w:hAnsiTheme="majorHAnsi" w:cs="Arial"/>
          <w:sz w:val="22"/>
          <w:szCs w:val="22"/>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6.3.</w:t>
      </w:r>
      <w:r w:rsidRPr="00146433">
        <w:rPr>
          <w:rFonts w:asciiTheme="majorHAnsi" w:hAnsiTheme="majorHAnsi" w:cs="Arial"/>
          <w:sz w:val="22"/>
          <w:szCs w:val="22"/>
        </w:rPr>
        <w:tab/>
        <w:t>A Administração realizará pesquisa de preços periodicamente, em prazo não superior a 180 (cento e oitenta) dias, a fim de verificar a vantajosidade dos preços registrados em Ata.</w:t>
      </w:r>
    </w:p>
    <w:p w:rsidR="00474C73" w:rsidRDefault="00474C73" w:rsidP="00474C73">
      <w:pPr>
        <w:spacing w:after="120"/>
        <w:ind w:left="-142"/>
        <w:jc w:val="both"/>
        <w:rPr>
          <w:rFonts w:asciiTheme="majorHAnsi" w:hAnsiTheme="majorHAnsi" w:cs="Arial"/>
          <w:b/>
          <w:sz w:val="22"/>
          <w:szCs w:val="22"/>
        </w:rPr>
      </w:pP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7. OBRIGAÇÕES DA CONTRATADA</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7.1.</w:t>
      </w:r>
      <w:r w:rsidRPr="00146433">
        <w:rPr>
          <w:rFonts w:asciiTheme="majorHAnsi" w:hAnsiTheme="majorHAnsi" w:cs="Arial"/>
          <w:sz w:val="22"/>
          <w:szCs w:val="22"/>
        </w:rPr>
        <w:tab/>
        <w:t>A Contratada deve cumprir todas as obrigações constantes no Edital, seus anexos e sua proposta, assumindo como exclusivamente seus os riscos e as despesas decorrentes da boa e perfeita execução do objeto e, ainda:</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7.1.1.</w:t>
      </w:r>
      <w:r w:rsidRPr="00146433">
        <w:rPr>
          <w:rFonts w:asciiTheme="majorHAnsi" w:hAnsiTheme="majorHAnsi" w:cs="Arial"/>
          <w:sz w:val="22"/>
          <w:szCs w:val="22"/>
        </w:rPr>
        <w:tab/>
        <w:t>Efetuar a entrega do objeto em perfeitas condições, conforme especificações, prazo e local constantes no Termo de Referência e seus anexos, acompanhado da respectiva nota fiscal, na qual constarão as indicações referentes a: marca, fabricante, modelo, procedência e prazo de garantia ou validade;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7.1.1.1.</w:t>
      </w:r>
      <w:r w:rsidRPr="00146433">
        <w:rPr>
          <w:rFonts w:asciiTheme="majorHAnsi" w:hAnsiTheme="majorHAnsi" w:cs="Arial"/>
          <w:sz w:val="22"/>
          <w:szCs w:val="22"/>
        </w:rPr>
        <w:tab/>
        <w:t>O objeto deve estar acompanhado do manual do usuário, com uma versão em português e da relação da rede de assistência técnica autorizada, quando for o caso;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7.1.2.</w:t>
      </w:r>
      <w:r w:rsidRPr="00146433">
        <w:rPr>
          <w:rFonts w:asciiTheme="majorHAnsi" w:hAnsiTheme="majorHAnsi" w:cs="Arial"/>
          <w:sz w:val="22"/>
          <w:szCs w:val="22"/>
        </w:rPr>
        <w:tab/>
        <w:t>Responsabilizar-se pelos vícios e danos decorrentes do objeto, de acordo com os artigos 12, 13 e 17 a 27, do Código de Defesa do Consumidor (Lei nº 8.078, de 1990);</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lastRenderedPageBreak/>
        <w:t>7.1.3.</w:t>
      </w:r>
      <w:r w:rsidRPr="00146433">
        <w:rPr>
          <w:rFonts w:asciiTheme="majorHAnsi" w:hAnsiTheme="majorHAnsi" w:cs="Arial"/>
          <w:sz w:val="22"/>
          <w:szCs w:val="22"/>
        </w:rPr>
        <w:tab/>
        <w:t>Substituir, reparar ou corrigir, às suas expensas, no prazo fixado neste Termo de Referência, o objeto com defeitos;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7.1.4.</w:t>
      </w:r>
      <w:r w:rsidRPr="00146433">
        <w:rPr>
          <w:rFonts w:asciiTheme="majorHAnsi" w:hAnsiTheme="majorHAnsi" w:cs="Arial"/>
          <w:sz w:val="22"/>
          <w:szCs w:val="22"/>
        </w:rPr>
        <w:tab/>
        <w:t>Comunicar à Contratante, no prazo máximo de 24 (vinte e quatro) horas que antecede a data da entrega, os motivos que impossibilitem o cumprimento do prazo previsto, com a devida comprovação;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7.1.5.</w:t>
      </w:r>
      <w:r w:rsidRPr="00146433">
        <w:rPr>
          <w:rFonts w:asciiTheme="majorHAnsi" w:hAnsiTheme="majorHAnsi" w:cs="Arial"/>
          <w:sz w:val="22"/>
          <w:szCs w:val="22"/>
        </w:rPr>
        <w:tab/>
        <w:t>Manter, durante toda a execução da ata de registro de preços, em compatibilidade com as obrigações assumidas, todas as condições de habilitação e qualificação exigidas na licitação;</w:t>
      </w: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8. DA GARANTIA DE EXECUÇÃO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8.1. Não haverá exigência de garantia contratual da execução.</w:t>
      </w:r>
    </w:p>
    <w:p w:rsidR="00474C73" w:rsidRDefault="00474C73" w:rsidP="00474C73">
      <w:pPr>
        <w:spacing w:after="120"/>
        <w:ind w:left="-142"/>
        <w:jc w:val="both"/>
        <w:rPr>
          <w:rFonts w:asciiTheme="majorHAnsi" w:hAnsiTheme="majorHAnsi" w:cs="Arial"/>
          <w:b/>
          <w:sz w:val="22"/>
          <w:szCs w:val="22"/>
        </w:rPr>
      </w:pP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 xml:space="preserve">9. CUSTO ESTIMADO </w:t>
      </w:r>
    </w:p>
    <w:p w:rsidR="00474C73" w:rsidRPr="00E3163B" w:rsidRDefault="00474C73" w:rsidP="00474C73">
      <w:pPr>
        <w:ind w:left="-142" w:right="-1"/>
        <w:jc w:val="both"/>
        <w:rPr>
          <w:rFonts w:asciiTheme="majorHAnsi" w:hAnsiTheme="majorHAnsi" w:cs="Arial"/>
          <w:sz w:val="22"/>
          <w:szCs w:val="22"/>
        </w:rPr>
      </w:pPr>
      <w:r w:rsidRPr="00146433">
        <w:rPr>
          <w:rFonts w:asciiTheme="majorHAnsi" w:hAnsiTheme="majorHAnsi" w:cs="Arial"/>
          <w:sz w:val="22"/>
          <w:szCs w:val="22"/>
        </w:rPr>
        <w:t xml:space="preserve">9.1. O custo estimado da contratação é de </w:t>
      </w:r>
      <w:r>
        <w:rPr>
          <w:rFonts w:asciiTheme="majorHAnsi" w:hAnsiTheme="majorHAnsi" w:cs="Arial"/>
          <w:b/>
          <w:sz w:val="22"/>
          <w:szCs w:val="22"/>
        </w:rPr>
        <w:t xml:space="preserve">XXXXXXXX  </w:t>
      </w:r>
      <w:r w:rsidRPr="00E3163B">
        <w:rPr>
          <w:rFonts w:asciiTheme="majorHAnsi" w:hAnsiTheme="majorHAnsi" w:cs="Arial"/>
          <w:sz w:val="22"/>
          <w:szCs w:val="22"/>
        </w:rPr>
        <w:t>(</w:t>
      </w:r>
      <w:r>
        <w:rPr>
          <w:rFonts w:asciiTheme="majorHAnsi" w:hAnsiTheme="majorHAnsi" w:cs="Arial"/>
          <w:sz w:val="22"/>
          <w:szCs w:val="22"/>
        </w:rPr>
        <w:t>XXXXXXXXXXXXXXXXXXXXXXXXXXXXXX</w:t>
      </w:r>
      <w:r w:rsidRPr="00E3163B">
        <w:rPr>
          <w:rFonts w:asciiTheme="majorHAnsi" w:hAnsiTheme="majorHAnsi" w:cs="Arial"/>
          <w:sz w:val="22"/>
          <w:szCs w:val="22"/>
        </w:rPr>
        <w:t>).</w:t>
      </w:r>
    </w:p>
    <w:p w:rsidR="00474C73" w:rsidRPr="00146433" w:rsidRDefault="00474C73" w:rsidP="00474C73">
      <w:pPr>
        <w:spacing w:line="276" w:lineRule="auto"/>
        <w:ind w:left="-142" w:right="-2"/>
        <w:rPr>
          <w:rFonts w:ascii="Arial" w:hAnsi="Arial" w:cs="Arial"/>
          <w:color w:val="000000" w:themeColor="text1"/>
          <w:sz w:val="22"/>
          <w:szCs w:val="22"/>
        </w:rPr>
      </w:pPr>
    </w:p>
    <w:p w:rsidR="00474C73" w:rsidRPr="00146433" w:rsidRDefault="00474C73" w:rsidP="00474C73">
      <w:pPr>
        <w:spacing w:line="360" w:lineRule="auto"/>
        <w:ind w:left="-142"/>
        <w:rPr>
          <w:rFonts w:asciiTheme="majorHAnsi" w:hAnsiTheme="majorHAnsi" w:cs="Arial"/>
          <w:b/>
          <w:sz w:val="22"/>
          <w:szCs w:val="22"/>
        </w:rPr>
      </w:pPr>
      <w:r w:rsidRPr="00146433">
        <w:rPr>
          <w:rFonts w:asciiTheme="majorHAnsi" w:hAnsiTheme="majorHAnsi" w:cs="Arial"/>
          <w:b/>
          <w:sz w:val="22"/>
          <w:szCs w:val="22"/>
        </w:rPr>
        <w:t>10.</w:t>
      </w:r>
      <w:r w:rsidRPr="00146433">
        <w:rPr>
          <w:rFonts w:asciiTheme="majorHAnsi" w:hAnsiTheme="majorHAnsi" w:cs="Arial"/>
          <w:b/>
          <w:sz w:val="22"/>
          <w:szCs w:val="22"/>
        </w:rPr>
        <w:tab/>
        <w:t xml:space="preserve">DO CONTROLE E FISCALIZAÇÃO DA EXECUÇÃO.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10.1.</w:t>
      </w:r>
      <w:r w:rsidRPr="00146433">
        <w:rPr>
          <w:rFonts w:asciiTheme="majorHAnsi" w:hAnsiTheme="majorHAnsi" w:cs="Arial"/>
          <w:sz w:val="22"/>
          <w:szCs w:val="22"/>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10.1.1.</w:t>
      </w:r>
      <w:r w:rsidRPr="00146433">
        <w:rPr>
          <w:rFonts w:asciiTheme="majorHAnsi" w:hAnsiTheme="majorHAnsi" w:cs="Arial"/>
          <w:sz w:val="22"/>
          <w:szCs w:val="22"/>
        </w:rPr>
        <w:tab/>
        <w:t>O recebimento de material de valor superior a R$ 176.000,00 (cento e setenta e seis mil reais) será confiado a uma comissão de, no mínimo, 3 (três) membros, designados pela autoridade competente.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10.2.</w:t>
      </w:r>
      <w:r w:rsidRPr="00146433">
        <w:rPr>
          <w:rFonts w:asciiTheme="majorHAnsi" w:hAnsiTheme="majorHAnsi" w:cs="Arial"/>
          <w:sz w:val="22"/>
          <w:szCs w:val="22"/>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10.3.</w:t>
      </w:r>
      <w:r w:rsidRPr="00146433">
        <w:rPr>
          <w:rFonts w:asciiTheme="majorHAnsi" w:hAnsiTheme="majorHAnsi" w:cs="Arial"/>
          <w:sz w:val="22"/>
          <w:szCs w:val="22"/>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474C73" w:rsidRPr="00146433" w:rsidRDefault="00474C73" w:rsidP="00474C73">
      <w:pPr>
        <w:spacing w:after="120"/>
        <w:ind w:left="-142"/>
        <w:jc w:val="both"/>
        <w:rPr>
          <w:rFonts w:asciiTheme="majorHAnsi" w:hAnsiTheme="majorHAnsi" w:cs="Arial"/>
          <w:b/>
          <w:sz w:val="22"/>
          <w:szCs w:val="22"/>
        </w:rPr>
      </w:pPr>
      <w:r w:rsidRPr="00146433">
        <w:rPr>
          <w:rFonts w:asciiTheme="majorHAnsi" w:hAnsiTheme="majorHAnsi" w:cs="Arial"/>
          <w:b/>
          <w:sz w:val="22"/>
          <w:szCs w:val="22"/>
        </w:rPr>
        <w:t>11.</w:t>
      </w:r>
      <w:r w:rsidRPr="00146433">
        <w:rPr>
          <w:rFonts w:asciiTheme="majorHAnsi" w:hAnsiTheme="majorHAnsi" w:cs="Arial"/>
          <w:b/>
          <w:sz w:val="22"/>
          <w:szCs w:val="22"/>
        </w:rPr>
        <w:tab/>
        <w:t>DO PAGAMENTO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11.1.</w:t>
      </w:r>
      <w:r w:rsidRPr="00146433">
        <w:rPr>
          <w:rFonts w:asciiTheme="majorHAnsi" w:hAnsiTheme="majorHAnsi" w:cs="Arial"/>
          <w:sz w:val="22"/>
          <w:szCs w:val="22"/>
        </w:rPr>
        <w:tab/>
        <w:t>O pagamento será realizado no prazo máximo de até 30(trinta) dias, contados a partir do recebimento da Nota Fiscal ou Fatura, através de ordem bancária, para crédito em banco, agência e conta-corrente indicados pelo contratado.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11.2.</w:t>
      </w:r>
      <w:r w:rsidRPr="00146433">
        <w:rPr>
          <w:rFonts w:asciiTheme="majorHAnsi" w:hAnsiTheme="majorHAnsi" w:cs="Arial"/>
          <w:sz w:val="22"/>
          <w:szCs w:val="22"/>
        </w:rPr>
        <w:tab/>
        <w:t>Considera-se ocorrido o recebimento da nota fiscal ou fatura no momento em que o órgão contratante atestar a execução do objeto.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11.3.</w:t>
      </w:r>
      <w:r w:rsidRPr="00146433">
        <w:rPr>
          <w:rFonts w:asciiTheme="majorHAnsi" w:hAnsiTheme="majorHAnsi" w:cs="Arial"/>
          <w:sz w:val="22"/>
          <w:szCs w:val="22"/>
        </w:rPr>
        <w:tab/>
        <w:t xml:space="preserve">A Nota Fiscal ou Fatura deverá ser obrigatoriamente acompanhada da comprovação da regularidade fiscal, por meio de consulta aos sítios eletrônicos oficiais ou à documentação mencionada no art. 29 da Lei nº 8.666, de 1993.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11.3.1.</w:t>
      </w:r>
      <w:r w:rsidRPr="00146433">
        <w:rPr>
          <w:rFonts w:asciiTheme="majorHAnsi" w:hAnsiTheme="majorHAnsi" w:cs="Arial"/>
          <w:sz w:val="22"/>
          <w:szCs w:val="22"/>
        </w:rPr>
        <w:tab/>
        <w:t>Constatando-se a situação de irregularidade do fornecedor contratado, será providenciada sua notificação, por escrito, para que, no prazo de 5 (cinco) dias úteis, regularize sua situação ou, no mesmo prazo, apresente sua defesa. O prazo poderá ser prorrogado uma vez, por igual período, a critério da contratante.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11.4.</w:t>
      </w:r>
      <w:r w:rsidRPr="00146433">
        <w:rPr>
          <w:rFonts w:asciiTheme="majorHAnsi" w:hAnsiTheme="majorHAnsi" w:cs="Arial"/>
          <w:sz w:val="22"/>
          <w:szCs w:val="22"/>
        </w:rPr>
        <w:tab/>
        <w:t xml:space="preserve">Havendo erro na apresentação da Nota Fiscal ou dos documentos pertinentes à contratação, ou, ainda, circunstância que impeça a liquidação da despesa, como, por exemplo, obrigação financeira </w:t>
      </w:r>
      <w:r w:rsidRPr="00146433">
        <w:rPr>
          <w:rFonts w:asciiTheme="majorHAnsi" w:hAnsiTheme="majorHAnsi" w:cs="Arial"/>
          <w:sz w:val="22"/>
          <w:szCs w:val="22"/>
        </w:rPr>
        <w:lastRenderedPageBreak/>
        <w:t>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11.5.</w:t>
      </w:r>
      <w:r w:rsidRPr="00146433">
        <w:rPr>
          <w:rFonts w:asciiTheme="majorHAnsi" w:hAnsiTheme="majorHAnsi" w:cs="Arial"/>
          <w:sz w:val="22"/>
          <w:szCs w:val="22"/>
        </w:rPr>
        <w:tab/>
        <w:t>Será considerada data do pagamento o dia em que constar como emitida a ordem bancária para pagamento.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11.6.</w:t>
      </w:r>
      <w:r w:rsidRPr="00146433">
        <w:rPr>
          <w:rFonts w:asciiTheme="majorHAnsi" w:hAnsiTheme="majorHAnsi" w:cs="Arial"/>
          <w:sz w:val="22"/>
          <w:szCs w:val="22"/>
        </w:rPr>
        <w:tab/>
        <w:t xml:space="preserve">Antes de cada pagamento à contratada, será realizada consulta aos sítios eletrônicos oficiais para verificar a manutenção das condições de habilitação exigidas no edital. </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11.7.</w:t>
      </w:r>
      <w:r w:rsidRPr="00146433">
        <w:rPr>
          <w:rFonts w:asciiTheme="majorHAnsi" w:hAnsiTheme="majorHAnsi" w:cs="Arial"/>
          <w:sz w:val="22"/>
          <w:szCs w:val="22"/>
        </w:rPr>
        <w:tab/>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11.8.</w:t>
      </w:r>
      <w:r w:rsidRPr="00146433">
        <w:rPr>
          <w:rFonts w:asciiTheme="majorHAnsi" w:hAnsiTheme="majorHAnsi" w:cs="Arial"/>
          <w:sz w:val="22"/>
          <w:szCs w:val="22"/>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11.9.</w:t>
      </w:r>
      <w:r w:rsidRPr="00146433">
        <w:rPr>
          <w:rFonts w:asciiTheme="majorHAnsi" w:hAnsiTheme="majorHAnsi" w:cs="Arial"/>
          <w:sz w:val="22"/>
          <w:szCs w:val="22"/>
        </w:rPr>
        <w:tab/>
        <w:t>Quando do pagamento, será efetuada a retenção tributária prevista na legislação aplicável.</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11.9.1.</w:t>
      </w:r>
      <w:r w:rsidRPr="00146433">
        <w:rPr>
          <w:rFonts w:asciiTheme="majorHAnsi" w:hAnsiTheme="majorHAnsi" w:cs="Arial"/>
          <w:sz w:val="22"/>
          <w:szCs w:val="22"/>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11.10.</w:t>
      </w:r>
      <w:r w:rsidRPr="00146433">
        <w:rPr>
          <w:rFonts w:asciiTheme="majorHAnsi" w:hAnsiTheme="majorHAnsi" w:cs="Arial"/>
          <w:sz w:val="22"/>
          <w:szCs w:val="22"/>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EM = I x N x VP, sendo: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EM = Encargos moratórios;</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N = Número de dias entre a data prevista para o pagamento e a do efetivo pagamento;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VP = Valor da parcela a ser pago.</w:t>
      </w:r>
    </w:p>
    <w:p w:rsidR="00474C73" w:rsidRPr="00146433" w:rsidRDefault="00474C73" w:rsidP="00474C73">
      <w:pPr>
        <w:spacing w:after="120"/>
        <w:ind w:left="-142"/>
        <w:jc w:val="both"/>
        <w:rPr>
          <w:rFonts w:asciiTheme="majorHAnsi" w:hAnsiTheme="majorHAnsi" w:cs="Arial"/>
          <w:sz w:val="22"/>
          <w:szCs w:val="22"/>
        </w:rPr>
      </w:pPr>
      <w:r w:rsidRPr="00146433">
        <w:rPr>
          <w:rFonts w:asciiTheme="majorHAnsi" w:hAnsiTheme="majorHAnsi" w:cs="Arial"/>
          <w:sz w:val="22"/>
          <w:szCs w:val="22"/>
        </w:rPr>
        <w:t>I = Índice de compensação financeira = 0,00016438, assim apurado:</w:t>
      </w:r>
    </w:p>
    <w:p w:rsidR="00474C73" w:rsidRDefault="00474C73" w:rsidP="00474C73">
      <w:pPr>
        <w:spacing w:after="120"/>
        <w:ind w:left="-142"/>
        <w:jc w:val="both"/>
        <w:rPr>
          <w:rFonts w:asciiTheme="majorHAnsi" w:hAnsiTheme="majorHAnsi" w:cs="Arial"/>
          <w:sz w:val="24"/>
          <w:szCs w:val="24"/>
        </w:rPr>
      </w:pPr>
    </w:p>
    <w:p w:rsidR="00474C73" w:rsidRDefault="00474C73" w:rsidP="00474C73">
      <w:pPr>
        <w:spacing w:after="120"/>
        <w:jc w:val="both"/>
        <w:rPr>
          <w:rFonts w:asciiTheme="majorHAnsi" w:hAnsiTheme="majorHAnsi" w:cs="Arial"/>
          <w:sz w:val="24"/>
          <w:szCs w:val="24"/>
        </w:rPr>
      </w:pPr>
    </w:p>
    <w:tbl>
      <w:tblPr>
        <w:tblW w:w="10065" w:type="dxa"/>
        <w:tblInd w:w="-34"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847"/>
        <w:gridCol w:w="1200"/>
        <w:gridCol w:w="1830"/>
        <w:gridCol w:w="5188"/>
      </w:tblGrid>
      <w:tr w:rsidR="00474C73" w:rsidRPr="00A144B1" w:rsidTr="00474C73">
        <w:tc>
          <w:tcPr>
            <w:tcW w:w="1847" w:type="dxa"/>
            <w:vAlign w:val="center"/>
          </w:tcPr>
          <w:p w:rsidR="00474C73" w:rsidRPr="00A144B1" w:rsidRDefault="00474C73" w:rsidP="00474C73">
            <w:pPr>
              <w:spacing w:after="120"/>
              <w:jc w:val="both"/>
              <w:rPr>
                <w:rFonts w:asciiTheme="majorHAnsi" w:hAnsiTheme="majorHAnsi" w:cs="Arial"/>
                <w:sz w:val="24"/>
                <w:szCs w:val="24"/>
              </w:rPr>
            </w:pPr>
            <w:r w:rsidRPr="00A144B1">
              <w:rPr>
                <w:rFonts w:asciiTheme="majorHAnsi" w:hAnsiTheme="majorHAnsi" w:cs="Arial"/>
                <w:sz w:val="24"/>
                <w:szCs w:val="24"/>
              </w:rPr>
              <w:t>I = (TX)</w:t>
            </w:r>
          </w:p>
        </w:tc>
        <w:tc>
          <w:tcPr>
            <w:tcW w:w="1200" w:type="dxa"/>
            <w:vAlign w:val="center"/>
          </w:tcPr>
          <w:p w:rsidR="00474C73" w:rsidRPr="00A144B1" w:rsidRDefault="00474C73" w:rsidP="00474C73">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vAlign w:val="center"/>
          </w:tcPr>
          <w:p w:rsidR="00474C73" w:rsidRPr="00A144B1" w:rsidRDefault="00474C73" w:rsidP="00474C73">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right w:val="single" w:sz="4" w:space="0" w:color="000000"/>
            </w:tcBorders>
            <w:vAlign w:val="center"/>
          </w:tcPr>
          <w:p w:rsidR="00474C73" w:rsidRPr="00A144B1" w:rsidRDefault="00474C73" w:rsidP="00474C73">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474C73" w:rsidRPr="00A144B1" w:rsidRDefault="00474C73" w:rsidP="00474C73">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F14B51" w:rsidRDefault="00F14B51" w:rsidP="00F14B51">
      <w:pPr>
        <w:adjustRightInd w:val="0"/>
        <w:ind w:left="-851" w:right="-1"/>
        <w:jc w:val="center"/>
        <w:rPr>
          <w:rFonts w:ascii="Arial" w:hAnsi="Arial" w:cs="Arial"/>
          <w:b/>
        </w:rPr>
      </w:pPr>
    </w:p>
    <w:p w:rsidR="00F14B51" w:rsidRDefault="00F14B51" w:rsidP="00F14B51">
      <w:pPr>
        <w:spacing w:line="276" w:lineRule="auto"/>
        <w:ind w:right="-710"/>
        <w:rPr>
          <w:rFonts w:ascii="Arial" w:hAnsi="Arial" w:cs="Arial"/>
          <w:b/>
          <w:color w:val="000000" w:themeColor="text1"/>
          <w:sz w:val="22"/>
          <w:szCs w:val="22"/>
        </w:rPr>
      </w:pPr>
    </w:p>
    <w:p w:rsidR="005E3FD4" w:rsidRDefault="005E3FD4" w:rsidP="005E3FD4">
      <w:pPr>
        <w:adjustRightInd w:val="0"/>
        <w:ind w:left="-851" w:right="-1"/>
        <w:jc w:val="center"/>
        <w:rPr>
          <w:rFonts w:ascii="Arial" w:hAnsi="Arial" w:cs="Arial"/>
          <w:b/>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DAS SANÇÕES ADMINISTRATIVAS</w:t>
      </w:r>
      <w:r w:rsidR="00474C73">
        <w:rPr>
          <w:rFonts w:ascii="Cambria" w:hAnsi="Cambria" w:cs="Arial"/>
          <w:b/>
          <w:sz w:val="24"/>
          <w:szCs w:val="24"/>
        </w:rPr>
        <w:t xml:space="preserve">.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Inexecutar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982388" w:rsidRPr="00982388" w:rsidRDefault="00982388" w:rsidP="00982388">
      <w:pPr>
        <w:spacing w:after="120"/>
        <w:jc w:val="both"/>
        <w:rPr>
          <w:rFonts w:ascii="Cambria" w:hAnsi="Cambria" w:cs="Arial"/>
          <w:b/>
          <w:sz w:val="24"/>
          <w:szCs w:val="24"/>
        </w:rPr>
      </w:pPr>
      <w:r w:rsidRPr="00982388">
        <w:rPr>
          <w:rFonts w:ascii="Cambria" w:hAnsi="Cambria" w:cs="Arial"/>
          <w:b/>
          <w:sz w:val="24"/>
          <w:szCs w:val="24"/>
        </w:rPr>
        <w:lastRenderedPageBreak/>
        <w:t>13. APROVAÇÃO DO TERMO DE REFERÊNCIA</w:t>
      </w:r>
    </w:p>
    <w:p w:rsidR="00A144B1" w:rsidRDefault="00982388" w:rsidP="00982388">
      <w:pPr>
        <w:spacing w:after="120"/>
        <w:jc w:val="both"/>
        <w:rPr>
          <w:rFonts w:ascii="Cambria" w:hAnsi="Cambria" w:cs="Arial"/>
          <w:sz w:val="24"/>
          <w:szCs w:val="24"/>
        </w:rPr>
      </w:pPr>
      <w:r w:rsidRPr="00982388">
        <w:rPr>
          <w:rFonts w:ascii="Cambria" w:hAnsi="Cambria" w:cs="Arial"/>
          <w:sz w:val="24"/>
          <w:szCs w:val="24"/>
        </w:rPr>
        <w:t>1</w:t>
      </w:r>
      <w:r>
        <w:rPr>
          <w:rFonts w:ascii="Cambria" w:hAnsi="Cambria" w:cs="Arial"/>
          <w:sz w:val="24"/>
          <w:szCs w:val="24"/>
        </w:rPr>
        <w:t>3</w:t>
      </w:r>
      <w:r w:rsidRPr="00982388">
        <w:rPr>
          <w:rFonts w:ascii="Cambria" w:hAnsi="Cambria" w:cs="Arial"/>
          <w:sz w:val="24"/>
          <w:szCs w:val="24"/>
        </w:rPr>
        <w:t>.1.</w:t>
      </w:r>
      <w:r w:rsidRPr="00982388">
        <w:rPr>
          <w:rFonts w:ascii="Cambria" w:hAnsi="Cambria" w:cs="Arial"/>
          <w:sz w:val="24"/>
          <w:szCs w:val="24"/>
        </w:rPr>
        <w:tab/>
        <w:t xml:space="preserve">Nos termos do inciso II Art. </w:t>
      </w:r>
      <w:r>
        <w:rPr>
          <w:rFonts w:ascii="Cambria" w:hAnsi="Cambria" w:cs="Arial"/>
          <w:sz w:val="24"/>
          <w:szCs w:val="24"/>
        </w:rPr>
        <w:t>14</w:t>
      </w:r>
      <w:r w:rsidRPr="00982388">
        <w:rPr>
          <w:rFonts w:ascii="Cambria" w:hAnsi="Cambria" w:cs="Arial"/>
          <w:sz w:val="24"/>
          <w:szCs w:val="24"/>
        </w:rPr>
        <w:t xml:space="preserve"> do Decreto nº 10.024/2019, aprovo o presente Termo de Referência.</w:t>
      </w: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982388" w:rsidRDefault="00982388" w:rsidP="00A61481">
      <w:pPr>
        <w:spacing w:after="120"/>
        <w:jc w:val="right"/>
        <w:rPr>
          <w:rFonts w:ascii="Cambria" w:hAnsi="Cambria" w:cs="Arial"/>
          <w:sz w:val="24"/>
          <w:szCs w:val="24"/>
        </w:rPr>
      </w:pPr>
      <w:r>
        <w:rPr>
          <w:rFonts w:ascii="Cambria" w:hAnsi="Cambria" w:cs="Arial"/>
          <w:sz w:val="24"/>
          <w:szCs w:val="24"/>
        </w:rPr>
        <w:t xml:space="preserve">Querência-MT, </w:t>
      </w:r>
      <w:r w:rsidR="008E2C0B">
        <w:rPr>
          <w:rFonts w:ascii="Cambria" w:hAnsi="Cambria" w:cs="Arial"/>
          <w:sz w:val="24"/>
          <w:szCs w:val="24"/>
        </w:rPr>
        <w:t xml:space="preserve"> </w:t>
      </w:r>
      <w:r w:rsidR="00F27065">
        <w:rPr>
          <w:rFonts w:ascii="Cambria" w:hAnsi="Cambria" w:cs="Arial"/>
          <w:sz w:val="24"/>
          <w:szCs w:val="24"/>
        </w:rPr>
        <w:t>15</w:t>
      </w:r>
      <w:r>
        <w:rPr>
          <w:rFonts w:ascii="Cambria" w:hAnsi="Cambria" w:cs="Arial"/>
          <w:sz w:val="24"/>
          <w:szCs w:val="24"/>
        </w:rPr>
        <w:t xml:space="preserve"> de </w:t>
      </w:r>
      <w:r w:rsidR="00F14B51">
        <w:rPr>
          <w:rFonts w:ascii="Cambria" w:hAnsi="Cambria" w:cs="Arial"/>
          <w:sz w:val="24"/>
          <w:szCs w:val="24"/>
        </w:rPr>
        <w:t>Setembro</w:t>
      </w:r>
      <w:r>
        <w:rPr>
          <w:rFonts w:ascii="Cambria" w:hAnsi="Cambria" w:cs="Arial"/>
          <w:sz w:val="24"/>
          <w:szCs w:val="24"/>
        </w:rPr>
        <w:t xml:space="preserve"> de 2020.</w:t>
      </w:r>
    </w:p>
    <w:p w:rsidR="008E2C0B" w:rsidRDefault="008E2C0B"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8E5A48" w:rsidRDefault="008E5A48" w:rsidP="00BF68CE">
      <w:pPr>
        <w:spacing w:after="120"/>
        <w:jc w:val="center"/>
        <w:rPr>
          <w:rFonts w:ascii="Cambria" w:hAnsi="Cambria" w:cs="Arial"/>
          <w:sz w:val="24"/>
          <w:szCs w:val="24"/>
        </w:rPr>
      </w:pPr>
    </w:p>
    <w:p w:rsidR="00474C73" w:rsidRDefault="00474C73" w:rsidP="00BF68CE">
      <w:pPr>
        <w:spacing w:after="120"/>
        <w:jc w:val="center"/>
        <w:rPr>
          <w:rFonts w:ascii="Cambria" w:hAnsi="Cambria" w:cs="Arial"/>
          <w:sz w:val="24"/>
          <w:szCs w:val="24"/>
        </w:rPr>
      </w:pPr>
    </w:p>
    <w:p w:rsidR="00AC1F8E" w:rsidRDefault="00AC1F8E" w:rsidP="00BF68CE">
      <w:pPr>
        <w:spacing w:after="120"/>
        <w:jc w:val="center"/>
        <w:rPr>
          <w:rFonts w:ascii="Cambria" w:hAnsi="Cambria" w:cs="Arial"/>
          <w:sz w:val="24"/>
          <w:szCs w:val="24"/>
        </w:rPr>
      </w:pPr>
      <w:r>
        <w:rPr>
          <w:rFonts w:ascii="Cambria" w:hAnsi="Cambria" w:cs="Arial"/>
          <w:sz w:val="24"/>
          <w:szCs w:val="24"/>
        </w:rPr>
        <w:t>______________________________________________</w:t>
      </w:r>
    </w:p>
    <w:p w:rsidR="00982388" w:rsidRDefault="00982388" w:rsidP="00BF68CE">
      <w:pPr>
        <w:spacing w:after="120"/>
        <w:jc w:val="center"/>
        <w:rPr>
          <w:rFonts w:ascii="Cambria" w:hAnsi="Cambria" w:cs="Arial"/>
          <w:sz w:val="24"/>
          <w:szCs w:val="24"/>
        </w:rPr>
      </w:pPr>
      <w:r>
        <w:rPr>
          <w:rFonts w:ascii="Cambria" w:hAnsi="Cambria" w:cs="Arial"/>
          <w:sz w:val="24"/>
          <w:szCs w:val="24"/>
        </w:rPr>
        <w:t>FERNANDO GORGEN</w:t>
      </w:r>
    </w:p>
    <w:p w:rsidR="00982388" w:rsidRDefault="00982388" w:rsidP="00BF68CE">
      <w:pPr>
        <w:spacing w:after="120"/>
        <w:jc w:val="center"/>
        <w:rPr>
          <w:rFonts w:ascii="Cambria" w:hAnsi="Cambria" w:cs="Arial"/>
          <w:sz w:val="24"/>
          <w:szCs w:val="24"/>
        </w:rPr>
      </w:pPr>
      <w:r>
        <w:rPr>
          <w:rFonts w:ascii="Cambria" w:hAnsi="Cambria" w:cs="Arial"/>
          <w:sz w:val="24"/>
          <w:szCs w:val="24"/>
        </w:rPr>
        <w:t>Prefeito Municipal</w:t>
      </w:r>
    </w:p>
    <w:p w:rsidR="00F14B51" w:rsidRDefault="00F14B51" w:rsidP="00982388">
      <w:pPr>
        <w:pStyle w:val="Ttulo"/>
        <w:spacing w:after="120"/>
        <w:ind w:right="-1"/>
        <w:rPr>
          <w:rFonts w:asciiTheme="majorHAnsi" w:hAnsiTheme="majorHAnsi" w:cs="Arial"/>
          <w:sz w:val="24"/>
          <w:szCs w:val="24"/>
        </w:rPr>
        <w:sectPr w:rsidR="00F14B51" w:rsidSect="00474C73">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lastRenderedPageBreak/>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F67393" w:rsidRDefault="00F67393" w:rsidP="00982388">
      <w:pPr>
        <w:pStyle w:val="Ttulo"/>
        <w:spacing w:after="120"/>
        <w:ind w:right="-1"/>
        <w:rPr>
          <w:rFonts w:asciiTheme="majorHAnsi" w:hAnsiTheme="majorHAnsi" w:cs="Arial"/>
          <w:b w:val="0"/>
          <w:bCs/>
          <w:sz w:val="24"/>
          <w:szCs w:val="24"/>
        </w:rPr>
      </w:pP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Default="00F67393" w:rsidP="00982388">
      <w:pPr>
        <w:pStyle w:val="Ttulo"/>
        <w:spacing w:after="120"/>
        <w:ind w:right="-1"/>
        <w:rPr>
          <w:rFonts w:asciiTheme="majorHAnsi" w:hAnsiTheme="majorHAnsi" w:cs="Arial"/>
          <w:b w:val="0"/>
          <w:bCs/>
          <w:sz w:val="24"/>
          <w:szCs w:val="24"/>
        </w:rPr>
      </w:pPr>
    </w:p>
    <w:p w:rsidR="00F0642D" w:rsidRDefault="00F0642D" w:rsidP="00F0642D">
      <w:pPr>
        <w:pStyle w:val="Ttulo"/>
        <w:ind w:right="-994"/>
        <w:jc w:val="left"/>
        <w:rPr>
          <w:rFonts w:asciiTheme="majorHAnsi" w:hAnsiTheme="majorHAnsi" w:cs="Arial"/>
          <w:sz w:val="22"/>
          <w:szCs w:val="22"/>
        </w:rPr>
      </w:pPr>
    </w:p>
    <w:tbl>
      <w:tblPr>
        <w:tblW w:w="10065" w:type="dxa"/>
        <w:tblInd w:w="-72" w:type="dxa"/>
        <w:tblCellMar>
          <w:left w:w="70" w:type="dxa"/>
          <w:right w:w="70" w:type="dxa"/>
        </w:tblCellMar>
        <w:tblLook w:val="04A0" w:firstRow="1" w:lastRow="0" w:firstColumn="1" w:lastColumn="0" w:noHBand="0" w:noVBand="1"/>
      </w:tblPr>
      <w:tblGrid>
        <w:gridCol w:w="712"/>
        <w:gridCol w:w="806"/>
        <w:gridCol w:w="754"/>
        <w:gridCol w:w="705"/>
        <w:gridCol w:w="5103"/>
        <w:gridCol w:w="993"/>
        <w:gridCol w:w="992"/>
      </w:tblGrid>
      <w:tr w:rsidR="00474C73" w:rsidRPr="00451D57" w:rsidTr="00F27065">
        <w:trPr>
          <w:trHeight w:val="780"/>
        </w:trPr>
        <w:tc>
          <w:tcPr>
            <w:tcW w:w="71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º Ordem</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Cód. Item</w:t>
            </w:r>
          </w:p>
        </w:tc>
        <w:tc>
          <w:tcPr>
            <w:tcW w:w="754"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Status</w:t>
            </w:r>
          </w:p>
        </w:tc>
        <w:tc>
          <w:tcPr>
            <w:tcW w:w="705"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Quant.</w:t>
            </w:r>
          </w:p>
        </w:tc>
        <w:tc>
          <w:tcPr>
            <w:tcW w:w="5103"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b/>
                <w:bCs/>
                <w:color w:val="000000"/>
                <w:sz w:val="18"/>
                <w:szCs w:val="18"/>
              </w:rPr>
            </w:pPr>
            <w:r w:rsidRPr="00451D57">
              <w:rPr>
                <w:rFonts w:asciiTheme="majorHAnsi" w:hAnsiTheme="majorHAnsi" w:cs="Calibri"/>
                <w:b/>
                <w:bCs/>
                <w:color w:val="000000"/>
                <w:sz w:val="18"/>
                <w:szCs w:val="18"/>
              </w:rPr>
              <w:t>Descrição Produto</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b/>
                <w:bCs/>
                <w:color w:val="000000"/>
                <w:sz w:val="18"/>
                <w:szCs w:val="18"/>
              </w:rPr>
            </w:pPr>
            <w:r w:rsidRPr="00451D57">
              <w:rPr>
                <w:rFonts w:asciiTheme="majorHAnsi" w:hAnsiTheme="majorHAnsi" w:cs="Calibri"/>
                <w:b/>
                <w:bCs/>
                <w:color w:val="000000"/>
                <w:sz w:val="18"/>
                <w:szCs w:val="18"/>
              </w:rPr>
              <w:t>Valor Unit. (R$)</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474C73" w:rsidRPr="00451D57" w:rsidRDefault="00474C73" w:rsidP="00474C73">
            <w:pPr>
              <w:jc w:val="center"/>
              <w:rPr>
                <w:rFonts w:asciiTheme="majorHAnsi" w:hAnsiTheme="majorHAnsi" w:cs="Calibri"/>
                <w:b/>
                <w:bCs/>
                <w:color w:val="000000"/>
                <w:sz w:val="18"/>
                <w:szCs w:val="18"/>
              </w:rPr>
            </w:pPr>
            <w:r w:rsidRPr="00451D57">
              <w:rPr>
                <w:rFonts w:asciiTheme="majorHAnsi" w:hAnsiTheme="majorHAnsi" w:cs="Calibri"/>
                <w:b/>
                <w:bCs/>
                <w:color w:val="000000"/>
                <w:sz w:val="18"/>
                <w:szCs w:val="18"/>
              </w:rPr>
              <w:t>Valor Total (R$)</w:t>
            </w:r>
          </w:p>
        </w:tc>
      </w:tr>
      <w:tr w:rsidR="00474C73" w:rsidRPr="00451D57" w:rsidTr="00F27065">
        <w:trPr>
          <w:trHeight w:val="4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50756</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250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32x46 cm</w:t>
            </w:r>
            <w:r w:rsidRPr="00451D57">
              <w:rPr>
                <w:rFonts w:asciiTheme="majorHAnsi" w:hAnsiTheme="majorHAnsi" w:cs="Calibri"/>
                <w:color w:val="000000"/>
                <w:sz w:val="18"/>
                <w:szCs w:val="18"/>
              </w:rPr>
              <w:t xml:space="preserve">, 4x0 cores, Impressão Off Set </w:t>
            </w:r>
            <w:r w:rsidRPr="00451D57">
              <w:rPr>
                <w:rFonts w:asciiTheme="majorHAnsi" w:hAnsiTheme="majorHAnsi" w:cs="Calibri"/>
                <w:b/>
                <w:bCs/>
                <w:color w:val="000000"/>
                <w:sz w:val="18"/>
                <w:szCs w:val="18"/>
              </w:rPr>
              <w:t xml:space="preserve"> </w:t>
            </w:r>
            <w:r w:rsidRPr="00451D57">
              <w:rPr>
                <w:rFonts w:asciiTheme="majorHAnsi" w:hAnsiTheme="majorHAnsi" w:cs="Calibri"/>
                <w:color w:val="000000"/>
                <w:sz w:val="18"/>
                <w:szCs w:val="18"/>
              </w:rPr>
              <w:t>papel Couché Brilho 115g.</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82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51224</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250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30x45 cm</w:t>
            </w:r>
            <w:r w:rsidRPr="00451D57">
              <w:rPr>
                <w:rFonts w:asciiTheme="majorHAnsi" w:hAnsiTheme="majorHAnsi" w:cs="Calibri"/>
                <w:color w:val="000000"/>
                <w:sz w:val="18"/>
                <w:szCs w:val="18"/>
              </w:rPr>
              <w:t xml:space="preserve">, 4x0 cores, Impressão Off Set </w:t>
            </w:r>
            <w:r w:rsidRPr="00451D57">
              <w:rPr>
                <w:rFonts w:asciiTheme="majorHAnsi" w:hAnsiTheme="majorHAnsi" w:cs="Calibri"/>
                <w:b/>
                <w:bCs/>
                <w:color w:val="000000"/>
                <w:sz w:val="18"/>
                <w:szCs w:val="18"/>
              </w:rPr>
              <w:t xml:space="preserve"> </w:t>
            </w:r>
            <w:r w:rsidRPr="00451D57">
              <w:rPr>
                <w:rFonts w:asciiTheme="majorHAnsi" w:hAnsiTheme="majorHAnsi" w:cs="Calibri"/>
                <w:color w:val="000000"/>
                <w:sz w:val="18"/>
                <w:szCs w:val="18"/>
              </w:rPr>
              <w:t>papel Couché Brilho 115g. com Fotolito.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66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3</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50757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800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42x62 com Fotolito</w:t>
            </w:r>
            <w:r w:rsidRPr="00451D57">
              <w:rPr>
                <w:rFonts w:asciiTheme="majorHAnsi" w:hAnsiTheme="majorHAnsi" w:cs="Calibri"/>
                <w:color w:val="000000"/>
                <w:sz w:val="18"/>
                <w:szCs w:val="18"/>
              </w:rPr>
              <w:t>, 4x0 cores, Impressão Off Set papel Couché Brilho 115g.</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4</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62343</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Cartaz 42x62</w:t>
            </w:r>
            <w:r w:rsidRPr="00451D57">
              <w:rPr>
                <w:rFonts w:asciiTheme="majorHAnsi" w:hAnsiTheme="majorHAnsi" w:cs="Calibri"/>
                <w:color w:val="000000"/>
                <w:sz w:val="18"/>
                <w:szCs w:val="18"/>
              </w:rPr>
              <w:t xml:space="preserve">, 4x0 cores, Impressão Off Set </w:t>
            </w:r>
            <w:r w:rsidRPr="00451D57">
              <w:rPr>
                <w:rFonts w:asciiTheme="majorHAnsi" w:hAnsiTheme="majorHAnsi" w:cs="Calibri"/>
                <w:b/>
                <w:bCs/>
                <w:color w:val="000000"/>
                <w:sz w:val="18"/>
                <w:szCs w:val="18"/>
              </w:rPr>
              <w:t xml:space="preserve"> </w:t>
            </w:r>
            <w:r w:rsidRPr="00451D57">
              <w:rPr>
                <w:rFonts w:asciiTheme="majorHAnsi" w:hAnsiTheme="majorHAnsi" w:cs="Calibri"/>
                <w:color w:val="000000"/>
                <w:sz w:val="18"/>
                <w:szCs w:val="18"/>
              </w:rPr>
              <w:t>papel Couché Brilho 115g.</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66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55302</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Certificados 20X30 cm,</w:t>
            </w:r>
            <w:r w:rsidRPr="00451D57">
              <w:rPr>
                <w:rFonts w:asciiTheme="majorHAnsi" w:hAnsiTheme="majorHAnsi" w:cs="Calibri"/>
                <w:color w:val="000000"/>
                <w:sz w:val="18"/>
                <w:szCs w:val="18"/>
              </w:rPr>
              <w:t xml:space="preserve"> 4x0 cores, Impressão Off Set em Papel Vergê 180g. com Fotolito.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7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6</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55301</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Impressos – Folder com fotolito.  </w:t>
            </w:r>
            <w:r w:rsidRPr="00451D57">
              <w:rPr>
                <w:rFonts w:asciiTheme="majorHAnsi" w:hAnsiTheme="majorHAnsi" w:cs="Calibri"/>
                <w:color w:val="000000"/>
                <w:sz w:val="18"/>
                <w:szCs w:val="18"/>
              </w:rPr>
              <w:t>20x30cm, 4x4 cores, Impressão Off Set papel Couché Brilho 150g. com Fotolito, 02 Dobras.</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81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7</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50768</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Panfletos 20x15cm, 4x4 cores</w:t>
            </w:r>
            <w:r w:rsidRPr="00451D57">
              <w:rPr>
                <w:rFonts w:asciiTheme="majorHAnsi" w:hAnsiTheme="majorHAnsi" w:cs="Calibri"/>
                <w:color w:val="000000"/>
                <w:sz w:val="18"/>
                <w:szCs w:val="18"/>
              </w:rPr>
              <w:t>, Impressão Off Set  papel Couché Brilho 90g. com Fotolito.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76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lastRenderedPageBreak/>
              <w:t>8</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50773</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Blocos – 100x1 Cupons Campanha</w:t>
            </w:r>
            <w:r w:rsidRPr="00451D57">
              <w:rPr>
                <w:rFonts w:asciiTheme="majorHAnsi" w:hAnsiTheme="majorHAnsi" w:cs="Calibri"/>
                <w:color w:val="000000"/>
                <w:sz w:val="18"/>
                <w:szCs w:val="18"/>
              </w:rPr>
              <w:t xml:space="preserve"> 01 via 8x12cm, 4x0 cores, Impressão Off Set Sulfite 75g. com Fotolito.Colado.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9</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50774</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20x15cm, 4x0 cores,</w:t>
            </w:r>
            <w:r w:rsidRPr="00451D57">
              <w:rPr>
                <w:rFonts w:asciiTheme="majorHAnsi" w:hAnsiTheme="majorHAnsi" w:cs="Calibri"/>
                <w:color w:val="000000"/>
                <w:sz w:val="18"/>
                <w:szCs w:val="18"/>
              </w:rPr>
              <w:t xml:space="preserve"> Impressão Off Set papel Couché Brilho 90g. com Fotolito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50777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Cartão de Visita</w:t>
            </w:r>
            <w:r w:rsidRPr="00451D57">
              <w:rPr>
                <w:rFonts w:asciiTheme="majorHAnsi" w:hAnsiTheme="majorHAnsi" w:cs="Calibri"/>
                <w:color w:val="000000"/>
                <w:sz w:val="18"/>
                <w:szCs w:val="18"/>
              </w:rPr>
              <w:t xml:space="preserve"> 9x5cm, 4x1 Impressão Off Set papel Couché Brilho 250g.</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1006"/>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11</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55303</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Jornais Informativos</w:t>
            </w:r>
            <w:r w:rsidRPr="00451D57">
              <w:rPr>
                <w:rFonts w:asciiTheme="majorHAnsi" w:hAnsiTheme="majorHAnsi" w:cs="Calibri"/>
                <w:color w:val="000000"/>
                <w:sz w:val="18"/>
                <w:szCs w:val="18"/>
              </w:rPr>
              <w:t xml:space="preserve"> – c/ 16 Pág. 4X4 cores sem grampo 42x29,7cm, 4 cores, Tinta Escala em Offset Certificado FSC 90g. com saída em CTP. Dobrado e embalado – 500 por pacote.</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12</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50782</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Impressos – Convite 9x5cm,</w:t>
            </w:r>
            <w:r w:rsidRPr="00451D57">
              <w:rPr>
                <w:rFonts w:asciiTheme="majorHAnsi" w:hAnsiTheme="majorHAnsi" w:cs="Calibri"/>
                <w:color w:val="000000"/>
                <w:sz w:val="18"/>
                <w:szCs w:val="18"/>
              </w:rPr>
              <w:t xml:space="preserve"> 4x0 Impressão Off Set papel Couché Brilho 250g.</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60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13</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50786</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Impresso – Fotos </w:t>
            </w:r>
            <w:r w:rsidRPr="00451D57">
              <w:rPr>
                <w:rFonts w:asciiTheme="majorHAnsi" w:hAnsiTheme="majorHAnsi" w:cs="Calibri"/>
                <w:color w:val="000000"/>
                <w:sz w:val="18"/>
                <w:szCs w:val="18"/>
              </w:rPr>
              <w:t>25x15, 4x0 Papel Fotográfico impressão digital.</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6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14</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50787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727EC9" w:rsidP="00474C73">
            <w:pPr>
              <w:rPr>
                <w:rFonts w:asciiTheme="majorHAnsi" w:hAnsiTheme="majorHAnsi" w:cs="Calibri"/>
                <w:color w:val="000000"/>
                <w:sz w:val="18"/>
                <w:szCs w:val="18"/>
              </w:rPr>
            </w:pPr>
            <w:r>
              <w:rPr>
                <w:rFonts w:asciiTheme="majorHAnsi" w:hAnsiTheme="majorHAnsi" w:cs="Calibri"/>
                <w:color w:val="000000"/>
                <w:sz w:val="18"/>
                <w:szCs w:val="18"/>
              </w:rPr>
              <w:t>Und.</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400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Crachá em PVC Personalizado</w:t>
            </w:r>
            <w:r w:rsidRPr="00451D57">
              <w:rPr>
                <w:rFonts w:asciiTheme="majorHAnsi" w:hAnsiTheme="majorHAnsi" w:cs="Calibri"/>
                <w:color w:val="000000"/>
                <w:sz w:val="18"/>
                <w:szCs w:val="18"/>
              </w:rPr>
              <w:t xml:space="preserve"> 5,5 x 8,5 – com Cordão.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52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48506</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727EC9" w:rsidP="00474C73">
            <w:pPr>
              <w:rPr>
                <w:rFonts w:asciiTheme="majorHAnsi" w:hAnsiTheme="majorHAnsi" w:cs="Calibri"/>
                <w:color w:val="000000"/>
                <w:sz w:val="18"/>
                <w:szCs w:val="18"/>
              </w:rPr>
            </w:pPr>
            <w:r>
              <w:rPr>
                <w:rFonts w:asciiTheme="majorHAnsi" w:hAnsiTheme="majorHAnsi" w:cs="Calibri"/>
                <w:color w:val="000000"/>
                <w:sz w:val="18"/>
                <w:szCs w:val="18"/>
              </w:rPr>
              <w:t>Und.</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Placa </w:t>
            </w:r>
            <w:r w:rsidRPr="00451D57">
              <w:rPr>
                <w:rFonts w:asciiTheme="majorHAnsi" w:hAnsiTheme="majorHAnsi" w:cs="Calibri"/>
                <w:color w:val="000000"/>
                <w:sz w:val="18"/>
                <w:szCs w:val="18"/>
              </w:rPr>
              <w:t>237x60</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8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16</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727EC9" w:rsidP="00474C73">
            <w:pPr>
              <w:rPr>
                <w:rFonts w:asciiTheme="majorHAnsi" w:hAnsiTheme="majorHAnsi"/>
                <w:color w:val="000000"/>
                <w:sz w:val="18"/>
                <w:szCs w:val="18"/>
              </w:rPr>
            </w:pPr>
            <w:r>
              <w:rPr>
                <w:rFonts w:ascii="Calibri" w:hAnsi="Calibri" w:cs="Calibri"/>
                <w:color w:val="000000"/>
                <w:shd w:val="clear" w:color="auto" w:fill="FFFFFF"/>
              </w:rPr>
              <w:t>70425</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Metro</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25</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Metro Quadrado para Placa PVC 5 MM Adesivada  </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94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17</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68567</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Papel</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8.000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 xml:space="preserve">Capa de IPTU - TAMANHO 44X10,5 – 4/4 CORES COUCHE  115 GR C/ JANELA E ORELHA  -  </w:t>
            </w:r>
            <w:r w:rsidRPr="00451D57">
              <w:rPr>
                <w:rFonts w:asciiTheme="majorHAnsi" w:hAnsiTheme="majorHAnsi" w:cs="Calibri"/>
                <w:color w:val="000000"/>
                <w:sz w:val="18"/>
                <w:szCs w:val="18"/>
              </w:rPr>
              <w:t>44x10,5</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300"/>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18</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68568</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Lona</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Lona Impressa sem ilhós</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9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19</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68569</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Lona</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Lona Impressa com ilhós</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6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20</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68570</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Adesivo</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1500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Adesivo Brilho Impresso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r w:rsidR="00474C73" w:rsidRPr="00451D57" w:rsidTr="00F27065">
        <w:trPr>
          <w:trHeight w:val="465"/>
        </w:trPr>
        <w:tc>
          <w:tcPr>
            <w:tcW w:w="712" w:type="dxa"/>
            <w:tcBorders>
              <w:top w:val="nil"/>
              <w:left w:val="single" w:sz="4" w:space="0" w:color="auto"/>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21</w:t>
            </w:r>
          </w:p>
        </w:tc>
        <w:tc>
          <w:tcPr>
            <w:tcW w:w="806"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 xml:space="preserve">  68571 </w:t>
            </w:r>
          </w:p>
        </w:tc>
        <w:tc>
          <w:tcPr>
            <w:tcW w:w="754"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Adesivo</w:t>
            </w:r>
          </w:p>
        </w:tc>
        <w:tc>
          <w:tcPr>
            <w:tcW w:w="705"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color w:val="000000"/>
                <w:sz w:val="18"/>
                <w:szCs w:val="18"/>
              </w:rPr>
            </w:pPr>
            <w:r w:rsidRPr="00451D57">
              <w:rPr>
                <w:rFonts w:asciiTheme="majorHAnsi" w:hAnsiTheme="majorHAnsi" w:cs="Calibri"/>
                <w:color w:val="000000"/>
                <w:sz w:val="18"/>
                <w:szCs w:val="18"/>
              </w:rPr>
              <w:t>900</w:t>
            </w:r>
          </w:p>
        </w:tc>
        <w:tc>
          <w:tcPr>
            <w:tcW w:w="5103" w:type="dxa"/>
            <w:tcBorders>
              <w:top w:val="nil"/>
              <w:left w:val="nil"/>
              <w:bottom w:val="single" w:sz="4" w:space="0" w:color="auto"/>
              <w:right w:val="single" w:sz="4" w:space="0" w:color="auto"/>
            </w:tcBorders>
            <w:shd w:val="clear" w:color="000000" w:fill="FFFFFF"/>
            <w:vAlign w:val="center"/>
            <w:hideMark/>
          </w:tcPr>
          <w:p w:rsidR="00474C73" w:rsidRPr="00451D57" w:rsidRDefault="00474C73" w:rsidP="00474C73">
            <w:pPr>
              <w:rPr>
                <w:rFonts w:asciiTheme="majorHAnsi" w:hAnsiTheme="majorHAnsi" w:cs="Calibri"/>
                <w:b/>
                <w:bCs/>
                <w:color w:val="000000"/>
                <w:sz w:val="18"/>
                <w:szCs w:val="18"/>
              </w:rPr>
            </w:pPr>
            <w:r w:rsidRPr="00451D57">
              <w:rPr>
                <w:rFonts w:asciiTheme="majorHAnsi" w:hAnsiTheme="majorHAnsi" w:cs="Calibri"/>
                <w:b/>
                <w:bCs/>
                <w:color w:val="000000"/>
                <w:sz w:val="18"/>
                <w:szCs w:val="18"/>
              </w:rPr>
              <w:t>Metro Quadrado Adesivo Impresso Perfurado</w:t>
            </w:r>
          </w:p>
        </w:tc>
        <w:tc>
          <w:tcPr>
            <w:tcW w:w="993"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c>
          <w:tcPr>
            <w:tcW w:w="992" w:type="dxa"/>
            <w:tcBorders>
              <w:top w:val="nil"/>
              <w:left w:val="nil"/>
              <w:bottom w:val="single" w:sz="4" w:space="0" w:color="auto"/>
              <w:right w:val="single" w:sz="4" w:space="0" w:color="auto"/>
            </w:tcBorders>
            <w:shd w:val="clear" w:color="000000" w:fill="FFFFFF"/>
            <w:vAlign w:val="center"/>
          </w:tcPr>
          <w:p w:rsidR="00474C73" w:rsidRPr="00451D57" w:rsidRDefault="00474C73" w:rsidP="00474C73">
            <w:pPr>
              <w:jc w:val="center"/>
              <w:rPr>
                <w:rFonts w:asciiTheme="majorHAnsi" w:hAnsiTheme="majorHAnsi" w:cs="Calibri"/>
                <w:color w:val="000000"/>
                <w:sz w:val="18"/>
                <w:szCs w:val="18"/>
              </w:rPr>
            </w:pPr>
          </w:p>
        </w:tc>
      </w:tr>
    </w:tbl>
    <w:p w:rsidR="00F0642D" w:rsidRDefault="00F0642D" w:rsidP="00F0642D"/>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sz w:val="24"/>
          <w:szCs w:val="24"/>
        </w:rPr>
        <w:t xml:space="preserve">VALOR TOTAL: </w:t>
      </w:r>
      <w:r w:rsidRPr="00F67393">
        <w:rPr>
          <w:rFonts w:asciiTheme="majorHAnsi" w:hAnsiTheme="majorHAnsi" w:cs="Arial"/>
          <w:b w:val="0"/>
          <w:sz w:val="24"/>
          <w:szCs w:val="24"/>
        </w:rPr>
        <w:t>R$ _______ (___________________________________)</w:t>
      </w:r>
    </w:p>
    <w:p w:rsidR="00AC1F8E" w:rsidRDefault="00AC1F8E"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 xml:space="preserve">Validade da proposta: </w:t>
      </w:r>
      <w:r w:rsidRPr="00F67393">
        <w:rPr>
          <w:rFonts w:asciiTheme="majorHAnsi" w:hAnsiTheme="majorHAnsi" w:cs="Arial"/>
          <w:sz w:val="24"/>
          <w:szCs w:val="24"/>
        </w:rPr>
        <w:t>90 (noventa)</w:t>
      </w:r>
      <w:r w:rsidRPr="00F67393">
        <w:rPr>
          <w:rFonts w:asciiTheme="majorHAnsi" w:hAnsiTheme="majorHAnsi" w:cs="Arial"/>
          <w:b w:val="0"/>
          <w:sz w:val="24"/>
          <w:szCs w:val="24"/>
        </w:rPr>
        <w:t xml:space="preserve"> dias.</w:t>
      </w:r>
    </w:p>
    <w:p w:rsidR="00A75B7D" w:rsidRDefault="00F67393" w:rsidP="005E3FD4">
      <w:pPr>
        <w:tabs>
          <w:tab w:val="left" w:pos="7300"/>
        </w:tabs>
        <w:spacing w:after="120"/>
        <w:ind w:right="-1"/>
        <w:jc w:val="both"/>
        <w:rPr>
          <w:rFonts w:asciiTheme="majorHAnsi" w:hAnsiTheme="majorHAnsi" w:cs="Arial"/>
          <w:b/>
          <w:sz w:val="24"/>
          <w:szCs w:val="24"/>
        </w:rPr>
      </w:pPr>
      <w:r w:rsidRPr="00F67393">
        <w:rPr>
          <w:rFonts w:asciiTheme="majorHAnsi" w:hAnsiTheme="majorHAnsi" w:cs="Arial"/>
          <w:b/>
          <w:sz w:val="24"/>
          <w:szCs w:val="24"/>
        </w:rPr>
        <w:t>Carimbo da empresa/Assinatura do responsável</w:t>
      </w: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Obs: Serão desclassificadas as propostas que apresentarem cotações contendo valor zero ou inexequíveis, na forma da legislação em vigor, ou ainda, que ofereçam preços ou vantagens baseadas nas ofertas dos demais licitantes.</w:t>
      </w: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5E3FD4">
      <w:pPr>
        <w:pStyle w:val="Ttulo"/>
        <w:spacing w:after="120"/>
        <w:ind w:right="-1"/>
        <w:rPr>
          <w:rFonts w:asciiTheme="majorHAnsi" w:hAnsiTheme="majorHAnsi" w:cs="Arial"/>
          <w:sz w:val="24"/>
          <w:szCs w:val="24"/>
        </w:rPr>
        <w:sectPr w:rsidR="00F67393" w:rsidRPr="00F67393" w:rsidSect="00474C73">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F27065" w:rsidRDefault="00F27065"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5E3FD4">
      <w:pPr>
        <w:widowControl w:val="0"/>
        <w:tabs>
          <w:tab w:val="left" w:pos="7142"/>
        </w:tabs>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5E3FD4">
      <w:pPr>
        <w:widowControl w:val="0"/>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sidRPr="00C370EC">
        <w:rPr>
          <w:rFonts w:asciiTheme="majorHAnsi" w:hAnsiTheme="majorHAnsi" w:cs="Arial"/>
          <w:bCs/>
          <w:sz w:val="24"/>
          <w:szCs w:val="24"/>
        </w:rPr>
        <w:t xml:space="preserve">sub-ítem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F27065">
        <w:rPr>
          <w:rFonts w:asciiTheme="majorHAnsi" w:hAnsiTheme="majorHAnsi" w:cs="Arial"/>
          <w:b/>
          <w:bCs/>
          <w:sz w:val="24"/>
          <w:szCs w:val="24"/>
        </w:rPr>
        <w:t>015</w:t>
      </w:r>
      <w:r w:rsidR="005B77BD" w:rsidRPr="00C370EC">
        <w:rPr>
          <w:rFonts w:asciiTheme="majorHAnsi" w:hAnsiTheme="majorHAnsi" w:cs="Arial"/>
          <w:b/>
          <w:bCs/>
          <w:sz w:val="24"/>
          <w:szCs w:val="24"/>
        </w:rPr>
        <w:t>/2020</w:t>
      </w:r>
      <w:r w:rsidRPr="00C370EC">
        <w:rPr>
          <w:rFonts w:asciiTheme="majorHAnsi" w:hAnsiTheme="majorHAnsi" w:cs="Arial"/>
          <w:bCs/>
          <w:sz w:val="24"/>
          <w:szCs w:val="24"/>
        </w:rPr>
        <w:t xml:space="preserve">, </w:t>
      </w:r>
      <w:r w:rsidRPr="00C370EC">
        <w:rPr>
          <w:rFonts w:asciiTheme="majorHAnsi" w:hAnsiTheme="majorHAnsi" w:cs="Arial"/>
          <w:sz w:val="24"/>
          <w:szCs w:val="24"/>
        </w:rPr>
        <w:t xml:space="preserve">declara expressamente que cumpre plenamente os requisitos de habilitação exigidos no edital do Pregão </w:t>
      </w:r>
      <w:r w:rsidR="00021272">
        <w:rPr>
          <w:rFonts w:asciiTheme="majorHAnsi" w:hAnsiTheme="majorHAnsi" w:cs="Arial"/>
          <w:sz w:val="24"/>
          <w:szCs w:val="24"/>
        </w:rPr>
        <w:t>eletrônico</w:t>
      </w:r>
      <w:r w:rsidRPr="00C370EC">
        <w:rPr>
          <w:rFonts w:asciiTheme="majorHAnsi" w:hAnsiTheme="majorHAnsi" w:cs="Arial"/>
          <w:sz w:val="24"/>
          <w:szCs w:val="24"/>
        </w:rPr>
        <w:t xml:space="preserve"> em epígrafe.</w:t>
      </w: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1" w:name="_Toc291743650"/>
    </w:p>
    <w:p w:rsidR="00182870" w:rsidRDefault="00182870" w:rsidP="00C370EC">
      <w:pPr>
        <w:pStyle w:val="Corpodetexto"/>
        <w:ind w:right="-1"/>
        <w:jc w:val="center"/>
        <w:rPr>
          <w:rFonts w:asciiTheme="majorHAnsi" w:hAnsiTheme="majorHAnsi" w:cs="Arial"/>
          <w:b/>
          <w:bCs/>
          <w:sz w:val="24"/>
          <w:szCs w:val="24"/>
        </w:rPr>
      </w:pPr>
      <w:bookmarkStart w:id="2" w:name="_Toc291743647"/>
      <w:bookmarkEnd w:id="1"/>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ANEXO V –</w:t>
      </w: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2"/>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Ao Sr. (a) Pregoeiro (a) da Prefeitura Municipal de Querência/MT</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Ref. 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F27065">
        <w:rPr>
          <w:rFonts w:asciiTheme="majorHAnsi" w:hAnsiTheme="majorHAnsi" w:cs="Arial"/>
          <w:b/>
          <w:bCs/>
          <w:sz w:val="24"/>
          <w:szCs w:val="24"/>
        </w:rPr>
        <w:t>015</w:t>
      </w:r>
      <w:r w:rsidR="005B77BD" w:rsidRPr="00C370EC">
        <w:rPr>
          <w:rFonts w:asciiTheme="majorHAnsi" w:hAnsiTheme="majorHAnsi" w:cs="Arial"/>
          <w:b/>
          <w:bCs/>
          <w:sz w:val="24"/>
          <w:szCs w:val="24"/>
        </w:rPr>
        <w:t>/2020</w:t>
      </w:r>
      <w:r w:rsidRPr="00C370EC">
        <w:rPr>
          <w:rFonts w:asciiTheme="majorHAnsi" w:hAnsiTheme="majorHAnsi" w:cs="Arial"/>
          <w:sz w:val="24"/>
          <w:szCs w:val="24"/>
        </w:rPr>
        <w:t xml:space="preserve">. </w:t>
      </w:r>
    </w:p>
    <w:p w:rsid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F27065">
        <w:rPr>
          <w:rFonts w:asciiTheme="majorHAnsi" w:hAnsiTheme="majorHAnsi" w:cs="Arial"/>
          <w:b/>
          <w:bCs/>
          <w:sz w:val="24"/>
          <w:szCs w:val="24"/>
        </w:rPr>
        <w:t>015</w:t>
      </w:r>
      <w:r w:rsidR="00182870">
        <w:rPr>
          <w:rFonts w:asciiTheme="majorHAnsi" w:hAnsiTheme="majorHAnsi" w:cs="Arial"/>
          <w:b/>
          <w:bCs/>
          <w:sz w:val="24"/>
          <w:szCs w:val="24"/>
        </w:rPr>
        <w:t>/2</w:t>
      </w:r>
      <w:r w:rsidR="005B77BD" w:rsidRPr="00C370EC">
        <w:rPr>
          <w:rFonts w:asciiTheme="majorHAnsi" w:hAnsiTheme="majorHAnsi" w:cs="Arial"/>
          <w:b/>
          <w:bCs/>
          <w:sz w:val="24"/>
          <w:szCs w:val="24"/>
        </w:rPr>
        <w:t>020</w:t>
      </w:r>
      <w:r w:rsidRPr="00C370EC">
        <w:rPr>
          <w:rFonts w:asciiTheme="majorHAnsi" w:hAnsiTheme="majorHAnsi" w:cs="Arial"/>
          <w:sz w:val="24"/>
          <w:szCs w:val="24"/>
        </w:rPr>
        <w:t>, DECLARA, sob as penas da lei, que:</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5E3FD4">
      <w:pPr>
        <w:pStyle w:val="Corpodetexto"/>
        <w:ind w:left="-284" w:right="-1"/>
        <w:rPr>
          <w:rFonts w:asciiTheme="majorHAnsi" w:hAnsiTheme="majorHAnsi" w:cs="Arial"/>
          <w:sz w:val="24"/>
          <w:szCs w:val="24"/>
        </w:rPr>
      </w:pPr>
    </w:p>
    <w:p w:rsidR="00C370EC" w:rsidRPr="00C370EC" w:rsidRDefault="00C370EC" w:rsidP="005E3FD4">
      <w:pPr>
        <w:ind w:left="-284" w:right="-1"/>
        <w:jc w:val="both"/>
        <w:rPr>
          <w:rFonts w:asciiTheme="majorHAnsi" w:hAnsiTheme="majorHAnsi" w:cs="Arial"/>
          <w:sz w:val="24"/>
          <w:szCs w:val="24"/>
        </w:rPr>
      </w:pPr>
      <w:r w:rsidRPr="00C370EC">
        <w:rPr>
          <w:rFonts w:asciiTheme="majorHAnsi" w:hAnsiTheme="majorHAnsi" w:cs="Arial"/>
          <w:sz w:val="24"/>
          <w:szCs w:val="24"/>
        </w:rPr>
        <w:t>( ) Ressalva: emprega menor, a partir de quatorze anos, na condição de aprendiz*.</w:t>
      </w:r>
    </w:p>
    <w:p w:rsidR="00C370EC" w:rsidRPr="00C370EC" w:rsidRDefault="00C370EC" w:rsidP="005E3FD4">
      <w:pPr>
        <w:ind w:left="-284" w:right="-1"/>
        <w:jc w:val="both"/>
        <w:rPr>
          <w:rFonts w:asciiTheme="majorHAnsi" w:hAnsiTheme="majorHAnsi" w:cs="Arial"/>
          <w:sz w:val="24"/>
          <w:szCs w:val="24"/>
        </w:rPr>
      </w:pPr>
    </w:p>
    <w:p w:rsidR="005B77BD" w:rsidRDefault="005B77BD"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7536A1" w:rsidRDefault="007536A1"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w:t>
      </w:r>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 xml:space="preserve">ATA DE REGISTRO DE PREÇOS N. ____/2020. </w:t>
      </w:r>
    </w:p>
    <w:p w:rsidR="00F67393" w:rsidRPr="00F67393" w:rsidRDefault="00F67393" w:rsidP="00982388">
      <w:pPr>
        <w:spacing w:after="120"/>
        <w:jc w:val="center"/>
        <w:rPr>
          <w:rFonts w:asciiTheme="majorHAnsi" w:hAnsiTheme="majorHAnsi" w:cs="Arial"/>
          <w:b/>
          <w:sz w:val="24"/>
          <w:szCs w:val="24"/>
        </w:rPr>
      </w:pPr>
    </w:p>
    <w:p w:rsidR="00F67393" w:rsidRPr="00F67393" w:rsidRDefault="00F67393" w:rsidP="005E3FD4">
      <w:pPr>
        <w:widowControl w:val="0"/>
        <w:tabs>
          <w:tab w:val="center" w:pos="4779"/>
          <w:tab w:val="right" w:pos="9198"/>
        </w:tabs>
        <w:adjustRightInd w:val="0"/>
        <w:spacing w:after="120"/>
        <w:ind w:left="-142"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F67393">
        <w:rPr>
          <w:rFonts w:asciiTheme="majorHAnsi" w:hAnsiTheme="majorHAnsi" w:cs="Arial"/>
          <w:b/>
          <w:sz w:val="24"/>
          <w:szCs w:val="24"/>
        </w:rPr>
        <w:t>Fernando Gorgen</w:t>
      </w:r>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 xml:space="preserve">PE </w:t>
      </w:r>
      <w:r w:rsidR="00F27065">
        <w:rPr>
          <w:rFonts w:asciiTheme="majorHAnsi" w:hAnsiTheme="majorHAnsi" w:cs="Arial"/>
          <w:sz w:val="24"/>
          <w:szCs w:val="24"/>
        </w:rPr>
        <w:t>015</w:t>
      </w:r>
      <w:r w:rsidRPr="00F67393">
        <w:rPr>
          <w:rFonts w:asciiTheme="majorHAnsi" w:hAnsiTheme="majorHAnsi" w:cs="Arial"/>
          <w:sz w:val="24"/>
          <w:szCs w:val="24"/>
        </w:rPr>
        <w:t xml:space="preserve">/2020, publicada no DOC de </w:t>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t xml:space="preserve">____/_____/2020, processo administrativo nº </w:t>
      </w:r>
      <w:r w:rsidR="00F27065">
        <w:rPr>
          <w:rFonts w:asciiTheme="majorHAnsi" w:hAnsiTheme="majorHAnsi" w:cs="Arial"/>
          <w:sz w:val="24"/>
          <w:szCs w:val="24"/>
        </w:rPr>
        <w:t>096</w:t>
      </w:r>
      <w:r w:rsidRPr="00F67393">
        <w:rPr>
          <w:rFonts w:asciiTheme="majorHAnsi" w:hAnsiTheme="majorHAnsi" w:cs="Arial"/>
          <w:sz w:val="24"/>
          <w:szCs w:val="24"/>
        </w:rPr>
        <w:t xml:space="preserve">/2020,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F67393">
        <w:rPr>
          <w:rFonts w:asciiTheme="majorHAnsi" w:hAnsiTheme="majorHAnsi" w:cs="Arial"/>
          <w:iCs/>
          <w:sz w:val="24"/>
          <w:szCs w:val="24"/>
        </w:rPr>
        <w:t>Decreto nº 7.892, de 23 de janeiro de 2013,</w:t>
      </w:r>
      <w:r w:rsidRPr="00F67393">
        <w:rPr>
          <w:rFonts w:asciiTheme="majorHAnsi" w:hAnsiTheme="majorHAnsi" w:cs="Arial"/>
          <w:sz w:val="24"/>
          <w:szCs w:val="24"/>
        </w:rPr>
        <w:t xml:space="preserve"> e em conformidade com as disposições a seguir:</w:t>
      </w:r>
    </w:p>
    <w:p w:rsidR="00661BF6" w:rsidRDefault="00661BF6" w:rsidP="005E3FD4">
      <w:pPr>
        <w:widowControl w:val="0"/>
        <w:tabs>
          <w:tab w:val="left" w:pos="6379"/>
        </w:tabs>
        <w:adjustRightInd w:val="0"/>
        <w:spacing w:after="120"/>
        <w:ind w:left="-142"/>
        <w:jc w:val="both"/>
        <w:rPr>
          <w:rFonts w:asciiTheme="majorHAnsi" w:hAnsiTheme="majorHAnsi" w:cs="Arial"/>
          <w:b/>
          <w:bCs/>
          <w:sz w:val="24"/>
          <w:szCs w:val="24"/>
        </w:rPr>
      </w:pPr>
    </w:p>
    <w:p w:rsidR="00F67393" w:rsidRPr="00F67393" w:rsidRDefault="00F67393" w:rsidP="005E3FD4">
      <w:pPr>
        <w:widowControl w:val="0"/>
        <w:tabs>
          <w:tab w:val="left" w:pos="6379"/>
        </w:tabs>
        <w:adjustRightInd w:val="0"/>
        <w:spacing w:after="120"/>
        <w:ind w:left="-142"/>
        <w:jc w:val="both"/>
        <w:rPr>
          <w:rFonts w:asciiTheme="majorHAnsi" w:hAnsiTheme="majorHAnsi" w:cs="Arial"/>
          <w:bCs/>
          <w:sz w:val="24"/>
          <w:szCs w:val="24"/>
        </w:rPr>
      </w:pPr>
      <w:r w:rsidRPr="00F67393">
        <w:rPr>
          <w:rFonts w:asciiTheme="majorHAnsi" w:hAnsiTheme="majorHAnsi" w:cs="Arial"/>
          <w:b/>
          <w:bCs/>
          <w:sz w:val="24"/>
          <w:szCs w:val="24"/>
        </w:rPr>
        <w:t xml:space="preserve">1. DO OBJETO; </w:t>
      </w:r>
      <w:r w:rsidRPr="00F67393">
        <w:rPr>
          <w:rFonts w:asciiTheme="majorHAnsi" w:hAnsiTheme="majorHAnsi" w:cs="Arial"/>
          <w:sz w:val="24"/>
          <w:szCs w:val="24"/>
        </w:rPr>
        <w:t xml:space="preserve">A presente Ata tem por objeto o </w:t>
      </w:r>
      <w:r w:rsidR="00727EC9" w:rsidRPr="00451D57">
        <w:rPr>
          <w:rFonts w:asciiTheme="majorHAnsi" w:hAnsiTheme="majorHAnsi" w:cs="Arial"/>
          <w:sz w:val="22"/>
          <w:szCs w:val="22"/>
        </w:rPr>
        <w:t xml:space="preserve">Pregão Eletrônico para Registro de preços para futura e fracionada prestação de </w:t>
      </w:r>
      <w:r w:rsidR="00727EC9" w:rsidRPr="00451D57">
        <w:rPr>
          <w:rFonts w:asciiTheme="majorHAnsi" w:hAnsiTheme="majorHAnsi" w:cs="Arial"/>
          <w:b/>
          <w:sz w:val="22"/>
          <w:szCs w:val="22"/>
        </w:rPr>
        <w:t>Serviços de Gráficas</w:t>
      </w:r>
      <w:r w:rsidR="00727EC9" w:rsidRPr="00451D57">
        <w:rPr>
          <w:rFonts w:asciiTheme="majorHAnsi" w:hAnsiTheme="majorHAnsi" w:cs="Arial"/>
          <w:sz w:val="22"/>
          <w:szCs w:val="22"/>
        </w:rPr>
        <w:t xml:space="preserve"> (</w:t>
      </w:r>
      <w:r w:rsidR="00727EC9" w:rsidRPr="00451D57">
        <w:rPr>
          <w:rFonts w:asciiTheme="majorHAnsi" w:hAnsiTheme="majorHAnsi" w:cs="Arial"/>
          <w:b/>
          <w:sz w:val="22"/>
          <w:szCs w:val="22"/>
        </w:rPr>
        <w:t>Faixas, Banners, Cartazes e Jornais informativos),</w:t>
      </w:r>
      <w:r w:rsidR="00727EC9" w:rsidRPr="00451D57">
        <w:rPr>
          <w:rFonts w:asciiTheme="majorHAnsi" w:hAnsiTheme="majorHAnsi" w:cs="Arial"/>
          <w:sz w:val="22"/>
          <w:szCs w:val="22"/>
        </w:rPr>
        <w:t xml:space="preserve"> para uso de diversas Secretarias do Município de Querência – MT</w:t>
      </w:r>
      <w:r w:rsidRPr="00F67393">
        <w:rPr>
          <w:rFonts w:asciiTheme="majorHAnsi" w:hAnsiTheme="majorHAnsi" w:cs="Arial"/>
          <w:sz w:val="24"/>
          <w:szCs w:val="24"/>
        </w:rPr>
        <w:t xml:space="preserve">, conforme Termo de Referência, anexo I do edital de Pregão nº </w:t>
      </w:r>
      <w:r w:rsidR="00F27065">
        <w:rPr>
          <w:rFonts w:asciiTheme="majorHAnsi" w:hAnsiTheme="majorHAnsi" w:cs="Arial"/>
          <w:b/>
          <w:sz w:val="24"/>
          <w:szCs w:val="24"/>
        </w:rPr>
        <w:t>015</w:t>
      </w:r>
      <w:r w:rsidRPr="00F67393">
        <w:rPr>
          <w:rFonts w:asciiTheme="majorHAnsi" w:hAnsiTheme="majorHAnsi" w:cs="Arial"/>
          <w:b/>
          <w:sz w:val="24"/>
          <w:szCs w:val="24"/>
        </w:rPr>
        <w:t>/2020</w:t>
      </w:r>
      <w:r w:rsidRPr="00F67393">
        <w:rPr>
          <w:rFonts w:asciiTheme="majorHAnsi" w:hAnsiTheme="majorHAnsi" w:cs="Arial"/>
          <w:sz w:val="24"/>
          <w:szCs w:val="24"/>
        </w:rPr>
        <w:t>, que é parte integrante desta Ata, assim como a proposta vencedora, independentemente de transcrição.</w:t>
      </w:r>
    </w:p>
    <w:p w:rsidR="00661BF6" w:rsidRDefault="00661BF6" w:rsidP="005E3FD4">
      <w:pPr>
        <w:widowControl w:val="0"/>
        <w:tabs>
          <w:tab w:val="left" w:leader="dot" w:pos="284"/>
        </w:tabs>
        <w:adjustRightInd w:val="0"/>
        <w:spacing w:after="120"/>
        <w:ind w:left="-142" w:right="-1"/>
        <w:jc w:val="both"/>
        <w:rPr>
          <w:rFonts w:asciiTheme="majorHAnsi" w:hAnsiTheme="majorHAnsi" w:cs="Arial"/>
          <w:b/>
          <w:bCs/>
          <w:sz w:val="24"/>
          <w:szCs w:val="24"/>
        </w:rPr>
      </w:pPr>
    </w:p>
    <w:p w:rsidR="00F67393" w:rsidRPr="00F67393" w:rsidRDefault="00F67393" w:rsidP="005E3FD4">
      <w:pPr>
        <w:widowControl w:val="0"/>
        <w:tabs>
          <w:tab w:val="left" w:leader="dot" w:pos="284"/>
        </w:tabs>
        <w:adjustRightInd w:val="0"/>
        <w:spacing w:after="120"/>
        <w:ind w:left="-142" w:right="-1"/>
        <w:jc w:val="both"/>
        <w:rPr>
          <w:rFonts w:asciiTheme="majorHAnsi" w:hAnsiTheme="majorHAnsi" w:cs="Arial"/>
          <w:bCs/>
          <w:sz w:val="24"/>
          <w:szCs w:val="24"/>
        </w:rPr>
      </w:pPr>
      <w:r w:rsidRPr="00F67393">
        <w:rPr>
          <w:rFonts w:asciiTheme="majorHAnsi" w:hAnsiTheme="majorHAnsi" w:cs="Arial"/>
          <w:b/>
          <w:bCs/>
          <w:sz w:val="24"/>
          <w:szCs w:val="24"/>
        </w:rPr>
        <w:t xml:space="preserve">2. DOS PREÇOS, ESPECIFICAÇÕES E QUANTITATIVOS. </w:t>
      </w:r>
    </w:p>
    <w:p w:rsidR="00F67393" w:rsidRPr="00F67393" w:rsidRDefault="00F67393" w:rsidP="005E3FD4">
      <w:pPr>
        <w:pStyle w:val="PargrafodaLista"/>
        <w:autoSpaceDE w:val="0"/>
        <w:autoSpaceDN w:val="0"/>
        <w:adjustRightInd w:val="0"/>
        <w:spacing w:after="120" w:line="240" w:lineRule="auto"/>
        <w:ind w:left="-142"/>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02"/>
        <w:gridCol w:w="1005"/>
        <w:gridCol w:w="2034"/>
        <w:gridCol w:w="1843"/>
        <w:gridCol w:w="1134"/>
        <w:gridCol w:w="1418"/>
      </w:tblGrid>
      <w:tr w:rsidR="00686EF2" w:rsidRPr="009C6E3A" w:rsidTr="004218D9">
        <w:trPr>
          <w:trHeight w:val="699"/>
        </w:trPr>
        <w:tc>
          <w:tcPr>
            <w:tcW w:w="10173"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4218D9">
        <w:tc>
          <w:tcPr>
            <w:tcW w:w="1837" w:type="dxa"/>
          </w:tcPr>
          <w:p w:rsidR="00686EF2" w:rsidRPr="009C6E3A" w:rsidRDefault="00A70A3E" w:rsidP="00982388">
            <w:pPr>
              <w:spacing w:after="120"/>
              <w:jc w:val="both"/>
              <w:rPr>
                <w:rFonts w:asciiTheme="majorHAnsi" w:hAnsiTheme="majorHAnsi" w:cs="Arial"/>
                <w:b/>
                <w:sz w:val="22"/>
                <w:szCs w:val="22"/>
              </w:rPr>
            </w:pPr>
            <w:r>
              <w:rPr>
                <w:rFonts w:asciiTheme="majorHAnsi" w:hAnsiTheme="majorHAnsi" w:cs="Arial"/>
                <w:b/>
                <w:sz w:val="22"/>
                <w:szCs w:val="22"/>
              </w:rPr>
              <w:t>ITEM</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0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843"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V.TOTAL</w:t>
            </w: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034" w:type="dxa"/>
          </w:tcPr>
          <w:p w:rsidR="00686EF2" w:rsidRPr="009C6E3A" w:rsidRDefault="00686EF2" w:rsidP="00982388">
            <w:pPr>
              <w:spacing w:after="120"/>
              <w:jc w:val="both"/>
              <w:rPr>
                <w:rFonts w:asciiTheme="majorHAnsi" w:hAnsiTheme="majorHAnsi" w:cs="Arial"/>
                <w:b/>
                <w:color w:val="FF0000"/>
                <w:sz w:val="22"/>
                <w:szCs w:val="22"/>
              </w:rPr>
            </w:pPr>
          </w:p>
        </w:tc>
        <w:tc>
          <w:tcPr>
            <w:tcW w:w="1843"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5E3FD4">
      <w:pPr>
        <w:widowControl w:val="0"/>
        <w:adjustRightInd w:val="0"/>
        <w:spacing w:after="120"/>
        <w:ind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5E3FD4">
      <w:pPr>
        <w:widowControl w:val="0"/>
        <w:adjustRightInd w:val="0"/>
        <w:spacing w:after="120"/>
        <w:ind w:right="-1"/>
        <w:jc w:val="both"/>
        <w:rPr>
          <w:rFonts w:asciiTheme="majorHAnsi" w:hAnsiTheme="majorHAnsi" w:cs="Arial"/>
          <w:bCs/>
          <w:sz w:val="24"/>
          <w:szCs w:val="24"/>
        </w:rPr>
      </w:pPr>
    </w:p>
    <w:p w:rsidR="00F67393" w:rsidRPr="00F67393" w:rsidRDefault="00F67393" w:rsidP="005E3FD4">
      <w:pPr>
        <w:widowControl w:val="0"/>
        <w:tabs>
          <w:tab w:val="left" w:pos="284"/>
        </w:tabs>
        <w:adjustRightInd w:val="0"/>
        <w:spacing w:after="120"/>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C1F8E" w:rsidRPr="00AC1F8E">
        <w:rPr>
          <w:rFonts w:asciiTheme="majorHAnsi" w:hAnsiTheme="majorHAnsi" w:cs="Arial"/>
          <w:bCs/>
          <w:sz w:val="24"/>
          <w:szCs w:val="24"/>
        </w:rPr>
        <w:t>Para as diversas</w:t>
      </w:r>
      <w:r w:rsidR="00AC1F8E">
        <w:rPr>
          <w:rFonts w:asciiTheme="majorHAnsi" w:hAnsiTheme="majorHAnsi" w:cs="Arial"/>
          <w:b/>
          <w:bCs/>
          <w:sz w:val="24"/>
          <w:szCs w:val="24"/>
        </w:rPr>
        <w:t xml:space="preserve"> </w:t>
      </w:r>
      <w:r w:rsidRPr="00F67393">
        <w:rPr>
          <w:rFonts w:asciiTheme="majorHAnsi" w:hAnsiTheme="majorHAnsi" w:cs="Calibri"/>
          <w:sz w:val="24"/>
          <w:szCs w:val="24"/>
        </w:rPr>
        <w:t>Secretarias do Município de Querência</w:t>
      </w:r>
      <w:r w:rsidRPr="00F67393">
        <w:rPr>
          <w:rFonts w:asciiTheme="majorHAnsi" w:hAnsiTheme="majorHAnsi" w:cs="Arial"/>
          <w:sz w:val="24"/>
          <w:szCs w:val="24"/>
        </w:rPr>
        <w:t xml:space="preserve">. </w:t>
      </w:r>
    </w:p>
    <w:p w:rsidR="00F67393" w:rsidRPr="00F67393" w:rsidRDefault="00F67393" w:rsidP="005E3FD4">
      <w:pPr>
        <w:pStyle w:val="PargrafodaLista"/>
        <w:widowControl w:val="0"/>
        <w:tabs>
          <w:tab w:val="left" w:leader="dot" w:pos="-142"/>
        </w:tabs>
        <w:autoSpaceDE w:val="0"/>
        <w:autoSpaceDN w:val="0"/>
        <w:adjustRightInd w:val="0"/>
        <w:spacing w:after="120" w:line="240" w:lineRule="auto"/>
        <w:ind w:left="0" w:right="-1"/>
        <w:jc w:val="both"/>
        <w:rPr>
          <w:rFonts w:asciiTheme="majorHAnsi" w:hAnsiTheme="majorHAnsi" w:cs="Arial"/>
          <w:b/>
          <w:bCs/>
          <w:color w:val="FF0000"/>
          <w:sz w:val="24"/>
          <w:szCs w:val="24"/>
        </w:rPr>
      </w:pPr>
    </w:p>
    <w:p w:rsidR="00F67393" w:rsidRPr="00F67393" w:rsidRDefault="00F67393" w:rsidP="005E3FD4">
      <w:pPr>
        <w:pStyle w:val="PargrafodaLista"/>
        <w:widowControl w:val="0"/>
        <w:tabs>
          <w:tab w:val="left" w:leader="dot" w:pos="3979"/>
        </w:tabs>
        <w:autoSpaceDE w:val="0"/>
        <w:autoSpaceDN w:val="0"/>
        <w:adjustRightInd w:val="0"/>
        <w:spacing w:after="120" w:line="240" w:lineRule="auto"/>
        <w:ind w:left="0" w:right="-1"/>
        <w:jc w:val="both"/>
        <w:rPr>
          <w:rFonts w:asciiTheme="majorHAnsi" w:hAnsiTheme="majorHAnsi" w:cs="Arial"/>
          <w:bCs/>
          <w:sz w:val="24"/>
          <w:szCs w:val="24"/>
        </w:rPr>
      </w:pPr>
      <w:r w:rsidRPr="00F67393">
        <w:rPr>
          <w:rFonts w:asciiTheme="majorHAnsi" w:hAnsiTheme="majorHAnsi" w:cs="Arial"/>
          <w:b/>
          <w:bCs/>
          <w:sz w:val="24"/>
          <w:szCs w:val="24"/>
        </w:rPr>
        <w:t>4. VALIDADE DA ATA</w:t>
      </w:r>
    </w:p>
    <w:p w:rsidR="00F67393" w:rsidRPr="00F67393" w:rsidRDefault="00F67393" w:rsidP="005E3FD4">
      <w:pPr>
        <w:pStyle w:val="PargrafodaLista"/>
        <w:autoSpaceDE w:val="0"/>
        <w:autoSpaceDN w:val="0"/>
        <w:adjustRightInd w:val="0"/>
        <w:spacing w:after="120" w:line="240" w:lineRule="auto"/>
        <w:ind w:left="0"/>
        <w:jc w:val="both"/>
        <w:rPr>
          <w:rFonts w:asciiTheme="majorHAnsi" w:hAnsiTheme="majorHAnsi" w:cs="Arial"/>
          <w:sz w:val="24"/>
          <w:szCs w:val="24"/>
        </w:rPr>
      </w:pPr>
      <w:r w:rsidRPr="00C370EC">
        <w:rPr>
          <w:rFonts w:asciiTheme="majorHAnsi" w:hAnsiTheme="majorHAnsi" w:cs="Arial"/>
          <w:b/>
          <w:sz w:val="24"/>
          <w:szCs w:val="24"/>
        </w:rPr>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 xml:space="preserve">REVISÃO E CANCELAMENTO </w:t>
      </w:r>
    </w:p>
    <w:p w:rsidR="00F67393" w:rsidRPr="00F67393" w:rsidRDefault="00F67393" w:rsidP="005E3FD4">
      <w:pPr>
        <w:pStyle w:val="PargrafodaLista"/>
        <w:numPr>
          <w:ilvl w:val="1"/>
          <w:numId w:val="0"/>
        </w:numPr>
        <w:spacing w:after="120" w:line="240" w:lineRule="auto"/>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vantajosidade dos preços registrados nesta Ata.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(es) para negociar(em) a redução dos preços aos valores praticados pelo mercado.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liberar o fornecedor do compromisso assumido, caso a comunicação ocorra antes do pedido de fornecimento, e sem aplicação da penalidade se confirmada a veracidade dos motivos e comprovantes apresentados; e</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c) não aceitar reduzir o seu preço registrado, na hipótese deste se tornar superior àqueles praticados no mercado;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d) sofrer sanção administrativa cujo efeito torne-o proibido de celebrar contrato administrativo, alcançando o órgão gerenciador e órgão(s) participante(s).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será formalizado por despacho do órgão gerenciador, assegurado o contraditório e a ampla defesa.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lastRenderedPageBreak/>
        <w:t>a) por razão de interesse público;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a pedido do fornecedor. </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CONDIÇÕES GERAIS</w:t>
      </w:r>
    </w:p>
    <w:p w:rsidR="00F67393" w:rsidRPr="00F67393" w:rsidRDefault="00F67393" w:rsidP="005E3FD4">
      <w:pPr>
        <w:adjustRightInd w:val="0"/>
        <w:spacing w:after="120"/>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5E3FD4">
      <w:pPr>
        <w:numPr>
          <w:ilvl w:val="1"/>
          <w:numId w:val="0"/>
        </w:numPr>
        <w:adjustRightInd w:val="0"/>
        <w:spacing w:before="120" w:after="120"/>
        <w:jc w:val="both"/>
        <w:rPr>
          <w:rFonts w:asciiTheme="majorHAnsi" w:hAnsiTheme="majorHAnsi" w:cs="Arial"/>
          <w:iCs/>
          <w:sz w:val="24"/>
          <w:szCs w:val="24"/>
        </w:rPr>
      </w:pPr>
      <w:r w:rsidRPr="00F67393">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5E3FD4">
      <w:pPr>
        <w:widowControl w:val="0"/>
        <w:adjustRightInd w:val="0"/>
        <w:spacing w:after="120"/>
        <w:ind w:right="-15"/>
        <w:jc w:val="both"/>
        <w:rPr>
          <w:rFonts w:asciiTheme="majorHAnsi" w:hAnsiTheme="majorHAnsi" w:cs="Arial"/>
          <w:iCs/>
          <w:sz w:val="24"/>
          <w:szCs w:val="24"/>
        </w:rPr>
      </w:pPr>
      <w:r w:rsidRPr="00F67393">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color w:val="000000"/>
          <w:sz w:val="24"/>
          <w:szCs w:val="24"/>
        </w:rPr>
      </w:pPr>
      <w:r w:rsidRPr="00F67393">
        <w:rPr>
          <w:rFonts w:asciiTheme="majorHAnsi" w:hAnsiTheme="majorHAnsi" w:cs="Arial"/>
          <w:sz w:val="24"/>
          <w:szCs w:val="24"/>
        </w:rPr>
        <w:t xml:space="preserve">Representante(s) legal (is) do(s) </w:t>
      </w:r>
      <w:r w:rsidRPr="00F67393">
        <w:rPr>
          <w:rFonts w:asciiTheme="majorHAnsi" w:hAnsiTheme="majorHAnsi" w:cs="Arial"/>
          <w:color w:val="000000"/>
          <w:sz w:val="24"/>
          <w:szCs w:val="24"/>
        </w:rPr>
        <w:t>fornecedor (es) registrado(s)</w:t>
      </w:r>
    </w:p>
    <w:p w:rsidR="00F67393" w:rsidRPr="00F67393" w:rsidRDefault="00F67393" w:rsidP="005E3FD4">
      <w:pPr>
        <w:widowControl w:val="0"/>
        <w:adjustRightInd w:val="0"/>
        <w:spacing w:after="120"/>
        <w:ind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5E3FD4">
      <w:pPr>
        <w:spacing w:before="120" w:after="120"/>
        <w:jc w:val="both"/>
        <w:rPr>
          <w:rFonts w:asciiTheme="majorHAnsi" w:eastAsia="Arial Unicode MS" w:hAnsiTheme="majorHAnsi"/>
          <w:sz w:val="24"/>
          <w:szCs w:val="24"/>
        </w:rPr>
      </w:pPr>
    </w:p>
    <w:sectPr w:rsidR="00F67393" w:rsidRPr="00F67393" w:rsidSect="00474C73">
      <w:headerReference w:type="even" r:id="rId12"/>
      <w:headerReference w:type="default" r:id="rId13"/>
      <w:footerReference w:type="default" r:id="rId14"/>
      <w:pgSz w:w="11907" w:h="16840" w:code="9"/>
      <w:pgMar w:top="1134" w:right="851" w:bottom="851" w:left="1134"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6D3" w:rsidRDefault="004376D3" w:rsidP="00777C2A">
      <w:pPr>
        <w:pStyle w:val="Ttulo7"/>
      </w:pPr>
      <w:r>
        <w:separator/>
      </w:r>
    </w:p>
  </w:endnote>
  <w:endnote w:type="continuationSeparator" w:id="0">
    <w:p w:rsidR="004376D3" w:rsidRDefault="004376D3"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C73" w:rsidRPr="00731C20" w:rsidRDefault="00474C73"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474C73" w:rsidRDefault="00474C73"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474C73" w:rsidRPr="006A0754" w:rsidRDefault="00474C73" w:rsidP="00661BF6"/>
  <w:p w:rsidR="00474C73" w:rsidRPr="00EF697A" w:rsidRDefault="00474C73" w:rsidP="00661BF6"/>
  <w:p w:rsidR="00474C73" w:rsidRDefault="00474C73">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474C73" w:rsidRPr="004215AC" w:rsidRDefault="00474C73">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7A6247">
              <w:rPr>
                <w:rFonts w:ascii="Century Gothic" w:hAnsi="Century Gothic"/>
                <w:b/>
                <w:bCs/>
                <w:noProof/>
              </w:rPr>
              <w:t>34</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7A6247">
              <w:rPr>
                <w:rFonts w:ascii="Century Gothic" w:hAnsi="Century Gothic"/>
                <w:b/>
                <w:bCs/>
                <w:noProof/>
              </w:rPr>
              <w:t>34</w:t>
            </w:r>
            <w:r w:rsidRPr="004215AC">
              <w:rPr>
                <w:rFonts w:ascii="Century Gothic" w:hAnsi="Century Gothic"/>
                <w:b/>
                <w:bCs/>
                <w:sz w:val="24"/>
                <w:szCs w:val="24"/>
              </w:rPr>
              <w:fldChar w:fldCharType="end"/>
            </w:r>
          </w:p>
        </w:sdtContent>
      </w:sdt>
    </w:sdtContent>
  </w:sdt>
  <w:p w:rsidR="00474C73" w:rsidRPr="002D56B3" w:rsidRDefault="00474C73"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6D3" w:rsidRDefault="004376D3" w:rsidP="00777C2A">
      <w:pPr>
        <w:pStyle w:val="Ttulo7"/>
      </w:pPr>
      <w:r>
        <w:separator/>
      </w:r>
    </w:p>
  </w:footnote>
  <w:footnote w:type="continuationSeparator" w:id="0">
    <w:p w:rsidR="004376D3" w:rsidRDefault="004376D3"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474C73" w:rsidTr="00FE054C">
      <w:tc>
        <w:tcPr>
          <w:tcW w:w="2093" w:type="dxa"/>
        </w:tcPr>
        <w:p w:rsidR="00474C73" w:rsidRDefault="00474C73" w:rsidP="00FE054C">
          <w:r>
            <w:rPr>
              <w:noProof/>
            </w:rPr>
            <w:drawing>
              <wp:inline distT="0" distB="0" distL="0" distR="0" wp14:anchorId="48E3C1F9" wp14:editId="64955A07">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474C73" w:rsidRPr="000F0DDC" w:rsidRDefault="00474C73" w:rsidP="00FE054C">
          <w:pPr>
            <w:shd w:val="clear" w:color="00FF00" w:fill="auto"/>
            <w:jc w:val="center"/>
            <w:rPr>
              <w:b/>
              <w:bCs/>
            </w:rPr>
          </w:pPr>
        </w:p>
        <w:p w:rsidR="00474C73" w:rsidRPr="000F0DDC" w:rsidRDefault="00474C73" w:rsidP="00FE054C">
          <w:pPr>
            <w:shd w:val="clear" w:color="00FF00" w:fill="auto"/>
            <w:jc w:val="center"/>
            <w:rPr>
              <w:b/>
              <w:bCs/>
            </w:rPr>
          </w:pPr>
        </w:p>
        <w:p w:rsidR="00474C73" w:rsidRPr="004B06E9" w:rsidRDefault="00474C73"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474C73" w:rsidRPr="004B06E9" w:rsidRDefault="00474C73"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474C73" w:rsidRDefault="00474C73" w:rsidP="00FE054C">
          <w:pPr>
            <w:ind w:right="-108"/>
            <w:jc w:val="center"/>
            <w:rPr>
              <w:rFonts w:ascii="Arial" w:hAnsi="Arial" w:cs="Arial"/>
            </w:rPr>
          </w:pPr>
          <w:r w:rsidRPr="004B06E9">
            <w:rPr>
              <w:rFonts w:ascii="Arial" w:hAnsi="Arial" w:cs="Arial"/>
            </w:rPr>
            <w:t>CNPJ: 37.465.002/0001-66</w:t>
          </w:r>
        </w:p>
        <w:p w:rsidR="00474C73" w:rsidRDefault="00474C73" w:rsidP="00FE054C">
          <w:pPr>
            <w:ind w:right="-108"/>
            <w:jc w:val="center"/>
          </w:pPr>
        </w:p>
      </w:tc>
      <w:tc>
        <w:tcPr>
          <w:tcW w:w="3165" w:type="dxa"/>
        </w:tcPr>
        <w:p w:rsidR="00474C73" w:rsidRDefault="00474C73" w:rsidP="00FE054C"/>
      </w:tc>
    </w:tr>
  </w:tbl>
  <w:p w:rsidR="00474C73" w:rsidRDefault="00474C7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C73" w:rsidRDefault="00474C73">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C73" w:rsidRDefault="00474C73"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3D429D7E" wp14:editId="3FA0C12B">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C73" w:rsidRPr="002D56B3" w:rsidRDefault="00474C73"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474C73" w:rsidRPr="002D56B3" w:rsidRDefault="00474C73"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474C73" w:rsidRPr="002D56B3" w:rsidRDefault="00474C73"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474C73" w:rsidRPr="002D56B3" w:rsidRDefault="00474C73"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474C73" w:rsidRPr="002D56B3" w:rsidRDefault="00474C73"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474C73" w:rsidRPr="002D56B3" w:rsidRDefault="00474C73"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151F52A9" wp14:editId="6DB2CE2C">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7F9C5156" wp14:editId="2AE94B0D">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BE32B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42E04A0"/>
    <w:multiLevelType w:val="hybridMultilevel"/>
    <w:tmpl w:val="85B4E0DE"/>
    <w:lvl w:ilvl="0" w:tplc="54A81204">
      <w:start w:val="1"/>
      <w:numFmt w:val="decimal"/>
      <w:lvlText w:val="%1."/>
      <w:lvlJc w:val="left"/>
      <w:pPr>
        <w:ind w:left="153" w:hanging="360"/>
      </w:pPr>
      <w:rPr>
        <w:rFonts w:cs="Times New Roman" w:hint="default"/>
        <w:b/>
      </w:rPr>
    </w:lvl>
    <w:lvl w:ilvl="1" w:tplc="04160019" w:tentative="1">
      <w:start w:val="1"/>
      <w:numFmt w:val="lowerLetter"/>
      <w:lvlText w:val="%2."/>
      <w:lvlJc w:val="left"/>
      <w:pPr>
        <w:ind w:left="873" w:hanging="360"/>
      </w:pPr>
      <w:rPr>
        <w:rFonts w:cs="Times New Roman"/>
      </w:rPr>
    </w:lvl>
    <w:lvl w:ilvl="2" w:tplc="0416001B" w:tentative="1">
      <w:start w:val="1"/>
      <w:numFmt w:val="lowerRoman"/>
      <w:lvlText w:val="%3."/>
      <w:lvlJc w:val="right"/>
      <w:pPr>
        <w:ind w:left="1593" w:hanging="180"/>
      </w:pPr>
      <w:rPr>
        <w:rFonts w:cs="Times New Roman"/>
      </w:rPr>
    </w:lvl>
    <w:lvl w:ilvl="3" w:tplc="0416000F" w:tentative="1">
      <w:start w:val="1"/>
      <w:numFmt w:val="decimal"/>
      <w:lvlText w:val="%4."/>
      <w:lvlJc w:val="left"/>
      <w:pPr>
        <w:ind w:left="2313" w:hanging="360"/>
      </w:pPr>
      <w:rPr>
        <w:rFonts w:cs="Times New Roman"/>
      </w:rPr>
    </w:lvl>
    <w:lvl w:ilvl="4" w:tplc="04160019" w:tentative="1">
      <w:start w:val="1"/>
      <w:numFmt w:val="lowerLetter"/>
      <w:lvlText w:val="%5."/>
      <w:lvlJc w:val="left"/>
      <w:pPr>
        <w:ind w:left="3033" w:hanging="360"/>
      </w:pPr>
      <w:rPr>
        <w:rFonts w:cs="Times New Roman"/>
      </w:rPr>
    </w:lvl>
    <w:lvl w:ilvl="5" w:tplc="0416001B" w:tentative="1">
      <w:start w:val="1"/>
      <w:numFmt w:val="lowerRoman"/>
      <w:lvlText w:val="%6."/>
      <w:lvlJc w:val="right"/>
      <w:pPr>
        <w:ind w:left="3753" w:hanging="180"/>
      </w:pPr>
      <w:rPr>
        <w:rFonts w:cs="Times New Roman"/>
      </w:rPr>
    </w:lvl>
    <w:lvl w:ilvl="6" w:tplc="0416000F" w:tentative="1">
      <w:start w:val="1"/>
      <w:numFmt w:val="decimal"/>
      <w:lvlText w:val="%7."/>
      <w:lvlJc w:val="left"/>
      <w:pPr>
        <w:ind w:left="4473" w:hanging="360"/>
      </w:pPr>
      <w:rPr>
        <w:rFonts w:cs="Times New Roman"/>
      </w:rPr>
    </w:lvl>
    <w:lvl w:ilvl="7" w:tplc="04160019" w:tentative="1">
      <w:start w:val="1"/>
      <w:numFmt w:val="lowerLetter"/>
      <w:lvlText w:val="%8."/>
      <w:lvlJc w:val="left"/>
      <w:pPr>
        <w:ind w:left="5193" w:hanging="360"/>
      </w:pPr>
      <w:rPr>
        <w:rFonts w:cs="Times New Roman"/>
      </w:rPr>
    </w:lvl>
    <w:lvl w:ilvl="8" w:tplc="0416001B" w:tentative="1">
      <w:start w:val="1"/>
      <w:numFmt w:val="lowerRoman"/>
      <w:lvlText w:val="%9."/>
      <w:lvlJc w:val="right"/>
      <w:pPr>
        <w:ind w:left="5913" w:hanging="180"/>
      </w:pPr>
      <w:rPr>
        <w:rFonts w:cs="Times New Roman"/>
      </w:rPr>
    </w:lvl>
  </w:abstractNum>
  <w:abstractNum w:abstractNumId="7">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9">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941463B"/>
    <w:multiLevelType w:val="multilevel"/>
    <w:tmpl w:val="29922636"/>
    <w:lvl w:ilvl="0">
      <w:start w:val="1"/>
      <w:numFmt w:val="decimal"/>
      <w:lvlText w:val="%1"/>
      <w:lvlJc w:val="left"/>
      <w:pPr>
        <w:ind w:left="360" w:hanging="360"/>
      </w:pPr>
      <w:rPr>
        <w:rFonts w:cs="Times New Roman" w:hint="default"/>
        <w:b/>
      </w:rPr>
    </w:lvl>
    <w:lvl w:ilvl="1">
      <w:start w:val="1"/>
      <w:numFmt w:val="decimal"/>
      <w:lvlText w:val="%1.%2"/>
      <w:lvlJc w:val="left"/>
      <w:pPr>
        <w:ind w:left="218" w:hanging="360"/>
      </w:pPr>
      <w:rPr>
        <w:rFonts w:cs="Times New Roman" w:hint="default"/>
        <w:b/>
      </w:rPr>
    </w:lvl>
    <w:lvl w:ilvl="2">
      <w:start w:val="1"/>
      <w:numFmt w:val="decimal"/>
      <w:lvlText w:val="%1.%2.%3"/>
      <w:lvlJc w:val="left"/>
      <w:pPr>
        <w:ind w:left="436" w:hanging="720"/>
      </w:pPr>
      <w:rPr>
        <w:rFonts w:cs="Times New Roman" w:hint="default"/>
        <w:b/>
      </w:rPr>
    </w:lvl>
    <w:lvl w:ilvl="3">
      <w:start w:val="1"/>
      <w:numFmt w:val="decimal"/>
      <w:lvlText w:val="%1.%2.%3.%4"/>
      <w:lvlJc w:val="left"/>
      <w:pPr>
        <w:ind w:left="294" w:hanging="720"/>
      </w:pPr>
      <w:rPr>
        <w:rFonts w:cs="Times New Roman" w:hint="default"/>
        <w:b/>
      </w:rPr>
    </w:lvl>
    <w:lvl w:ilvl="4">
      <w:start w:val="1"/>
      <w:numFmt w:val="decimal"/>
      <w:lvlText w:val="%1.%2.%3.%4.%5"/>
      <w:lvlJc w:val="left"/>
      <w:pPr>
        <w:ind w:left="512" w:hanging="1080"/>
      </w:pPr>
      <w:rPr>
        <w:rFonts w:cs="Times New Roman" w:hint="default"/>
        <w:b/>
      </w:rPr>
    </w:lvl>
    <w:lvl w:ilvl="5">
      <w:start w:val="1"/>
      <w:numFmt w:val="decimal"/>
      <w:lvlText w:val="%1.%2.%3.%4.%5.%6"/>
      <w:lvlJc w:val="left"/>
      <w:pPr>
        <w:ind w:left="370" w:hanging="1080"/>
      </w:pPr>
      <w:rPr>
        <w:rFonts w:cs="Times New Roman" w:hint="default"/>
        <w:b/>
      </w:rPr>
    </w:lvl>
    <w:lvl w:ilvl="6">
      <w:start w:val="1"/>
      <w:numFmt w:val="decimal"/>
      <w:lvlText w:val="%1.%2.%3.%4.%5.%6.%7"/>
      <w:lvlJc w:val="left"/>
      <w:pPr>
        <w:ind w:left="588" w:hanging="1440"/>
      </w:pPr>
      <w:rPr>
        <w:rFonts w:cs="Times New Roman" w:hint="default"/>
        <w:b/>
      </w:rPr>
    </w:lvl>
    <w:lvl w:ilvl="7">
      <w:start w:val="1"/>
      <w:numFmt w:val="decimal"/>
      <w:lvlText w:val="%1.%2.%3.%4.%5.%6.%7.%8"/>
      <w:lvlJc w:val="left"/>
      <w:pPr>
        <w:ind w:left="446" w:hanging="1440"/>
      </w:pPr>
      <w:rPr>
        <w:rFonts w:cs="Times New Roman" w:hint="default"/>
        <w:b/>
      </w:rPr>
    </w:lvl>
    <w:lvl w:ilvl="8">
      <w:start w:val="1"/>
      <w:numFmt w:val="decimal"/>
      <w:lvlText w:val="%1.%2.%3.%4.%5.%6.%7.%8.%9"/>
      <w:lvlJc w:val="left"/>
      <w:pPr>
        <w:ind w:left="664" w:hanging="1800"/>
      </w:pPr>
      <w:rPr>
        <w:rFonts w:cs="Times New Roman" w:hint="default"/>
        <w:b/>
      </w:rPr>
    </w:lvl>
  </w:abstractNum>
  <w:abstractNum w:abstractNumId="11">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2">
    <w:nsid w:val="0C6E0F3D"/>
    <w:multiLevelType w:val="hybridMultilevel"/>
    <w:tmpl w:val="59EABD3C"/>
    <w:lvl w:ilvl="0" w:tplc="0F30FC9A">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140C3E75"/>
    <w:multiLevelType w:val="hybridMultilevel"/>
    <w:tmpl w:val="819CA046"/>
    <w:lvl w:ilvl="0" w:tplc="166210F0">
      <w:start w:val="1"/>
      <w:numFmt w:val="decimal"/>
      <w:lvlText w:val="%1."/>
      <w:lvlJc w:val="left"/>
      <w:pPr>
        <w:ind w:left="720" w:hanging="360"/>
      </w:pPr>
      <w:rPr>
        <w:rFonts w:cs="Times New Roman" w:hint="default"/>
        <w:b/>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15D410E5"/>
    <w:multiLevelType w:val="hybridMultilevel"/>
    <w:tmpl w:val="A510D7AC"/>
    <w:lvl w:ilvl="0" w:tplc="8AD45C1A">
      <w:start w:val="1"/>
      <w:numFmt w:val="decimal"/>
      <w:lvlText w:val="%1."/>
      <w:lvlJc w:val="left"/>
      <w:pPr>
        <w:ind w:left="502" w:hanging="360"/>
      </w:pPr>
      <w:rPr>
        <w:rFonts w:cs="Times New Roman"/>
        <w:b/>
      </w:rPr>
    </w:lvl>
    <w:lvl w:ilvl="1" w:tplc="04160019">
      <w:start w:val="1"/>
      <w:numFmt w:val="lowerLetter"/>
      <w:lvlText w:val="%2."/>
      <w:lvlJc w:val="left"/>
      <w:pPr>
        <w:ind w:left="1222" w:hanging="360"/>
      </w:pPr>
      <w:rPr>
        <w:rFonts w:cs="Times New Roman"/>
      </w:rPr>
    </w:lvl>
    <w:lvl w:ilvl="2" w:tplc="0416001B">
      <w:start w:val="1"/>
      <w:numFmt w:val="lowerRoman"/>
      <w:lvlText w:val="%3."/>
      <w:lvlJc w:val="right"/>
      <w:pPr>
        <w:ind w:left="1942" w:hanging="180"/>
      </w:pPr>
      <w:rPr>
        <w:rFonts w:cs="Times New Roman"/>
      </w:rPr>
    </w:lvl>
    <w:lvl w:ilvl="3" w:tplc="0416000F">
      <w:start w:val="1"/>
      <w:numFmt w:val="decimal"/>
      <w:lvlText w:val="%4."/>
      <w:lvlJc w:val="left"/>
      <w:pPr>
        <w:ind w:left="2662" w:hanging="360"/>
      </w:pPr>
      <w:rPr>
        <w:rFonts w:cs="Times New Roman"/>
      </w:rPr>
    </w:lvl>
    <w:lvl w:ilvl="4" w:tplc="04160019">
      <w:start w:val="1"/>
      <w:numFmt w:val="lowerLetter"/>
      <w:lvlText w:val="%5."/>
      <w:lvlJc w:val="left"/>
      <w:pPr>
        <w:ind w:left="3382" w:hanging="360"/>
      </w:pPr>
      <w:rPr>
        <w:rFonts w:cs="Times New Roman"/>
      </w:rPr>
    </w:lvl>
    <w:lvl w:ilvl="5" w:tplc="0416001B">
      <w:start w:val="1"/>
      <w:numFmt w:val="lowerRoman"/>
      <w:lvlText w:val="%6."/>
      <w:lvlJc w:val="right"/>
      <w:pPr>
        <w:ind w:left="4102" w:hanging="180"/>
      </w:pPr>
      <w:rPr>
        <w:rFonts w:cs="Times New Roman"/>
      </w:rPr>
    </w:lvl>
    <w:lvl w:ilvl="6" w:tplc="0416000F">
      <w:start w:val="1"/>
      <w:numFmt w:val="decimal"/>
      <w:lvlText w:val="%7."/>
      <w:lvlJc w:val="left"/>
      <w:pPr>
        <w:ind w:left="4822" w:hanging="360"/>
      </w:pPr>
      <w:rPr>
        <w:rFonts w:cs="Times New Roman"/>
      </w:rPr>
    </w:lvl>
    <w:lvl w:ilvl="7" w:tplc="04160019">
      <w:start w:val="1"/>
      <w:numFmt w:val="lowerLetter"/>
      <w:lvlText w:val="%8."/>
      <w:lvlJc w:val="left"/>
      <w:pPr>
        <w:ind w:left="5542" w:hanging="360"/>
      </w:pPr>
      <w:rPr>
        <w:rFonts w:cs="Times New Roman"/>
      </w:rPr>
    </w:lvl>
    <w:lvl w:ilvl="8" w:tplc="0416001B">
      <w:start w:val="1"/>
      <w:numFmt w:val="lowerRoman"/>
      <w:lvlText w:val="%9."/>
      <w:lvlJc w:val="right"/>
      <w:pPr>
        <w:ind w:left="6262" w:hanging="180"/>
      </w:pPr>
      <w:rPr>
        <w:rFonts w:cs="Times New Roman"/>
      </w:rPr>
    </w:lvl>
  </w:abstractNum>
  <w:abstractNum w:abstractNumId="17">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20">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BAB7DD4"/>
    <w:multiLevelType w:val="hybridMultilevel"/>
    <w:tmpl w:val="10828B44"/>
    <w:lvl w:ilvl="0" w:tplc="96A269D8">
      <w:start w:val="5"/>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0DA6790"/>
    <w:multiLevelType w:val="hybridMultilevel"/>
    <w:tmpl w:val="5E7AD76C"/>
    <w:lvl w:ilvl="0" w:tplc="3B4415FA">
      <w:start w:val="3"/>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3">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24">
    <w:nsid w:val="49422E3C"/>
    <w:multiLevelType w:val="hybridMultilevel"/>
    <w:tmpl w:val="5816D902"/>
    <w:lvl w:ilvl="0" w:tplc="2D72FDA6">
      <w:start w:val="1"/>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25">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30">
    <w:nsid w:val="60ED1F2B"/>
    <w:multiLevelType w:val="hybridMultilevel"/>
    <w:tmpl w:val="83908A6E"/>
    <w:lvl w:ilvl="0" w:tplc="FD4263B4">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1">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35">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36">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9D939AD"/>
    <w:multiLevelType w:val="multilevel"/>
    <w:tmpl w:val="27C297AC"/>
    <w:lvl w:ilvl="0">
      <w:start w:val="18"/>
      <w:numFmt w:val="decimal"/>
      <w:lvlText w:val="%1."/>
      <w:lvlJc w:val="left"/>
      <w:pPr>
        <w:ind w:left="532" w:hanging="390"/>
      </w:pPr>
      <w:rPr>
        <w:rFonts w:hint="default"/>
        <w:b/>
      </w:rPr>
    </w:lvl>
    <w:lvl w:ilvl="1">
      <w:start w:val="1"/>
      <w:numFmt w:val="decimal"/>
      <w:lvlText w:val="%1.%2."/>
      <w:lvlJc w:val="left"/>
      <w:pPr>
        <w:ind w:left="1288" w:hanging="720"/>
      </w:pPr>
      <w:rPr>
        <w:rFonts w:hint="default"/>
        <w:b/>
        <w:color w:val="auto"/>
        <w:sz w:val="24"/>
        <w:szCs w:val="24"/>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num w:numId="1">
    <w:abstractNumId w:val="2"/>
  </w:num>
  <w:num w:numId="2">
    <w:abstractNumId w:val="26"/>
  </w:num>
  <w:num w:numId="3">
    <w:abstractNumId w:val="17"/>
  </w:num>
  <w:num w:numId="4">
    <w:abstractNumId w:val="33"/>
  </w:num>
  <w:num w:numId="5">
    <w:abstractNumId w:val="31"/>
  </w:num>
  <w:num w:numId="6">
    <w:abstractNumId w:val="14"/>
  </w:num>
  <w:num w:numId="7">
    <w:abstractNumId w:val="32"/>
  </w:num>
  <w:num w:numId="8">
    <w:abstractNumId w:val="7"/>
  </w:num>
  <w:num w:numId="9">
    <w:abstractNumId w:val="9"/>
  </w:num>
  <w:num w:numId="10">
    <w:abstractNumId w:val="36"/>
  </w:num>
  <w:num w:numId="11">
    <w:abstractNumId w:val="20"/>
  </w:num>
  <w:num w:numId="12">
    <w:abstractNumId w:val="23"/>
  </w:num>
  <w:num w:numId="13">
    <w:abstractNumId w:val="34"/>
  </w:num>
  <w:num w:numId="14">
    <w:abstractNumId w:val="11"/>
  </w:num>
  <w:num w:numId="15">
    <w:abstractNumId w:val="18"/>
  </w:num>
  <w:num w:numId="16">
    <w:abstractNumId w:val="35"/>
  </w:num>
  <w:num w:numId="17">
    <w:abstractNumId w:val="29"/>
  </w:num>
  <w:num w:numId="18">
    <w:abstractNumId w:val="19"/>
  </w:num>
  <w:num w:numId="19">
    <w:abstractNumId w:val="8"/>
  </w:num>
  <w:num w:numId="20">
    <w:abstractNumId w:val="13"/>
  </w:num>
  <w:num w:numId="21">
    <w:abstractNumId w:val="5"/>
  </w:num>
  <w:num w:numId="22">
    <w:abstractNumId w:val="28"/>
  </w:num>
  <w:num w:numId="23">
    <w:abstractNumId w:val="1"/>
  </w:num>
  <w:num w:numId="24">
    <w:abstractNumId w:val="3"/>
  </w:num>
  <w:num w:numId="25">
    <w:abstractNumId w:val="4"/>
  </w:num>
  <w:num w:numId="26">
    <w:abstractNumId w:val="0"/>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7"/>
  </w:num>
  <w:num w:numId="30">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37"/>
  </w:num>
  <w:num w:numId="34">
    <w:abstractNumId w:val="24"/>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12"/>
  </w:num>
  <w:num w:numId="39">
    <w:abstractNumId w:val="6"/>
  </w:num>
  <w:num w:numId="40">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612F"/>
    <w:rsid w:val="00010C49"/>
    <w:rsid w:val="0001339A"/>
    <w:rsid w:val="00017FBD"/>
    <w:rsid w:val="00021272"/>
    <w:rsid w:val="00023669"/>
    <w:rsid w:val="00023AF6"/>
    <w:rsid w:val="00027438"/>
    <w:rsid w:val="000300C6"/>
    <w:rsid w:val="00032289"/>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70FF"/>
    <w:rsid w:val="000A7C67"/>
    <w:rsid w:val="000B02A4"/>
    <w:rsid w:val="000B24CD"/>
    <w:rsid w:val="000B307F"/>
    <w:rsid w:val="000B3B95"/>
    <w:rsid w:val="000B40E9"/>
    <w:rsid w:val="000B478C"/>
    <w:rsid w:val="000B493C"/>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3FC8"/>
    <w:rsid w:val="000E5B20"/>
    <w:rsid w:val="000E6D03"/>
    <w:rsid w:val="000F0B98"/>
    <w:rsid w:val="000F36D2"/>
    <w:rsid w:val="000F63E6"/>
    <w:rsid w:val="001076A3"/>
    <w:rsid w:val="00110414"/>
    <w:rsid w:val="001108FE"/>
    <w:rsid w:val="00111317"/>
    <w:rsid w:val="001209AE"/>
    <w:rsid w:val="00122455"/>
    <w:rsid w:val="00122653"/>
    <w:rsid w:val="0012393D"/>
    <w:rsid w:val="00126E01"/>
    <w:rsid w:val="00135541"/>
    <w:rsid w:val="001415C7"/>
    <w:rsid w:val="00141D71"/>
    <w:rsid w:val="00146DE6"/>
    <w:rsid w:val="00150E74"/>
    <w:rsid w:val="00152FBC"/>
    <w:rsid w:val="00155CB8"/>
    <w:rsid w:val="00161353"/>
    <w:rsid w:val="00162D25"/>
    <w:rsid w:val="00166C50"/>
    <w:rsid w:val="001727E5"/>
    <w:rsid w:val="00181EEC"/>
    <w:rsid w:val="00182870"/>
    <w:rsid w:val="00183BB7"/>
    <w:rsid w:val="00184A9D"/>
    <w:rsid w:val="001853D6"/>
    <w:rsid w:val="001860DD"/>
    <w:rsid w:val="00186567"/>
    <w:rsid w:val="00195500"/>
    <w:rsid w:val="00196351"/>
    <w:rsid w:val="00197DFF"/>
    <w:rsid w:val="00197F45"/>
    <w:rsid w:val="001A0941"/>
    <w:rsid w:val="001A155E"/>
    <w:rsid w:val="001A4BCD"/>
    <w:rsid w:val="001A4C8A"/>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67612"/>
    <w:rsid w:val="002704AF"/>
    <w:rsid w:val="00272835"/>
    <w:rsid w:val="00273FDF"/>
    <w:rsid w:val="00274981"/>
    <w:rsid w:val="00275078"/>
    <w:rsid w:val="00275B88"/>
    <w:rsid w:val="00276ACD"/>
    <w:rsid w:val="002906D4"/>
    <w:rsid w:val="002928C3"/>
    <w:rsid w:val="00297B78"/>
    <w:rsid w:val="002A41D1"/>
    <w:rsid w:val="002A5A8C"/>
    <w:rsid w:val="002A62D4"/>
    <w:rsid w:val="002C1459"/>
    <w:rsid w:val="002C2A38"/>
    <w:rsid w:val="002C2A68"/>
    <w:rsid w:val="002C39C9"/>
    <w:rsid w:val="002C4A47"/>
    <w:rsid w:val="002D347F"/>
    <w:rsid w:val="002D56B3"/>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63469"/>
    <w:rsid w:val="00373FAD"/>
    <w:rsid w:val="0037405E"/>
    <w:rsid w:val="00374433"/>
    <w:rsid w:val="0037764C"/>
    <w:rsid w:val="00381C73"/>
    <w:rsid w:val="003820E0"/>
    <w:rsid w:val="00382691"/>
    <w:rsid w:val="00390B37"/>
    <w:rsid w:val="003926B7"/>
    <w:rsid w:val="003940F4"/>
    <w:rsid w:val="003A05D1"/>
    <w:rsid w:val="003A0A42"/>
    <w:rsid w:val="003A1C78"/>
    <w:rsid w:val="003A3206"/>
    <w:rsid w:val="003A4CF5"/>
    <w:rsid w:val="003A5C61"/>
    <w:rsid w:val="003B0D48"/>
    <w:rsid w:val="003B6BDD"/>
    <w:rsid w:val="003C1086"/>
    <w:rsid w:val="003C1EA4"/>
    <w:rsid w:val="003C2DAB"/>
    <w:rsid w:val="003C4010"/>
    <w:rsid w:val="003C4B12"/>
    <w:rsid w:val="003C5355"/>
    <w:rsid w:val="003D1C6F"/>
    <w:rsid w:val="003D3517"/>
    <w:rsid w:val="003E014F"/>
    <w:rsid w:val="003E25B0"/>
    <w:rsid w:val="003E72F6"/>
    <w:rsid w:val="003E7D24"/>
    <w:rsid w:val="003F0812"/>
    <w:rsid w:val="003F0EAE"/>
    <w:rsid w:val="003F24D0"/>
    <w:rsid w:val="004072F3"/>
    <w:rsid w:val="00420475"/>
    <w:rsid w:val="004215AC"/>
    <w:rsid w:val="004218D9"/>
    <w:rsid w:val="00421E14"/>
    <w:rsid w:val="00423E2E"/>
    <w:rsid w:val="00433659"/>
    <w:rsid w:val="00433E99"/>
    <w:rsid w:val="00434E66"/>
    <w:rsid w:val="004376D3"/>
    <w:rsid w:val="004417CC"/>
    <w:rsid w:val="00444A48"/>
    <w:rsid w:val="00445459"/>
    <w:rsid w:val="00450888"/>
    <w:rsid w:val="004542BD"/>
    <w:rsid w:val="00457605"/>
    <w:rsid w:val="00457898"/>
    <w:rsid w:val="00460843"/>
    <w:rsid w:val="0046118C"/>
    <w:rsid w:val="004625CA"/>
    <w:rsid w:val="00465CBC"/>
    <w:rsid w:val="0046690F"/>
    <w:rsid w:val="00466E44"/>
    <w:rsid w:val="00471B1E"/>
    <w:rsid w:val="00474445"/>
    <w:rsid w:val="00474C73"/>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5682"/>
    <w:rsid w:val="00512550"/>
    <w:rsid w:val="005141B0"/>
    <w:rsid w:val="00523033"/>
    <w:rsid w:val="00525086"/>
    <w:rsid w:val="005347FA"/>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3EE"/>
    <w:rsid w:val="00593AEB"/>
    <w:rsid w:val="005965E7"/>
    <w:rsid w:val="00597D2F"/>
    <w:rsid w:val="005A78A6"/>
    <w:rsid w:val="005B77BD"/>
    <w:rsid w:val="005B7DD6"/>
    <w:rsid w:val="005C14D2"/>
    <w:rsid w:val="005C31A6"/>
    <w:rsid w:val="005C79FA"/>
    <w:rsid w:val="005C7BF5"/>
    <w:rsid w:val="005D15F9"/>
    <w:rsid w:val="005D76FC"/>
    <w:rsid w:val="005E05AE"/>
    <w:rsid w:val="005E3FD4"/>
    <w:rsid w:val="005E6F53"/>
    <w:rsid w:val="005F0FE5"/>
    <w:rsid w:val="005F2CF5"/>
    <w:rsid w:val="005F4EAA"/>
    <w:rsid w:val="005F4F4B"/>
    <w:rsid w:val="005F6C8F"/>
    <w:rsid w:val="00602619"/>
    <w:rsid w:val="006064C2"/>
    <w:rsid w:val="00611DDC"/>
    <w:rsid w:val="00612595"/>
    <w:rsid w:val="00614E93"/>
    <w:rsid w:val="0062140D"/>
    <w:rsid w:val="0062395D"/>
    <w:rsid w:val="006244A7"/>
    <w:rsid w:val="0062469B"/>
    <w:rsid w:val="00630484"/>
    <w:rsid w:val="006307BC"/>
    <w:rsid w:val="006348D9"/>
    <w:rsid w:val="00636623"/>
    <w:rsid w:val="00637F28"/>
    <w:rsid w:val="00640B5E"/>
    <w:rsid w:val="00644662"/>
    <w:rsid w:val="00647D29"/>
    <w:rsid w:val="006506BA"/>
    <w:rsid w:val="0065431D"/>
    <w:rsid w:val="00661BF6"/>
    <w:rsid w:val="006622D2"/>
    <w:rsid w:val="00665268"/>
    <w:rsid w:val="00672550"/>
    <w:rsid w:val="00673D56"/>
    <w:rsid w:val="006767B9"/>
    <w:rsid w:val="006825F5"/>
    <w:rsid w:val="0068402F"/>
    <w:rsid w:val="00686EF2"/>
    <w:rsid w:val="00690D33"/>
    <w:rsid w:val="00691FE5"/>
    <w:rsid w:val="00692764"/>
    <w:rsid w:val="00695034"/>
    <w:rsid w:val="006964A3"/>
    <w:rsid w:val="006977CB"/>
    <w:rsid w:val="006A1182"/>
    <w:rsid w:val="006A5409"/>
    <w:rsid w:val="006A75B3"/>
    <w:rsid w:val="006B250B"/>
    <w:rsid w:val="006B67D1"/>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138E3"/>
    <w:rsid w:val="007161AC"/>
    <w:rsid w:val="00721525"/>
    <w:rsid w:val="0072185F"/>
    <w:rsid w:val="007219E5"/>
    <w:rsid w:val="00723419"/>
    <w:rsid w:val="00725313"/>
    <w:rsid w:val="00725994"/>
    <w:rsid w:val="00727EC9"/>
    <w:rsid w:val="007301D9"/>
    <w:rsid w:val="0073043D"/>
    <w:rsid w:val="0073283B"/>
    <w:rsid w:val="00734AF4"/>
    <w:rsid w:val="007422BF"/>
    <w:rsid w:val="0074565D"/>
    <w:rsid w:val="007522F8"/>
    <w:rsid w:val="007523C6"/>
    <w:rsid w:val="00752539"/>
    <w:rsid w:val="007536A1"/>
    <w:rsid w:val="007542D4"/>
    <w:rsid w:val="00756647"/>
    <w:rsid w:val="00766F31"/>
    <w:rsid w:val="00767703"/>
    <w:rsid w:val="0077004D"/>
    <w:rsid w:val="007706C5"/>
    <w:rsid w:val="00771874"/>
    <w:rsid w:val="00777C2A"/>
    <w:rsid w:val="00777CD4"/>
    <w:rsid w:val="00781865"/>
    <w:rsid w:val="00782352"/>
    <w:rsid w:val="00787097"/>
    <w:rsid w:val="00790CEA"/>
    <w:rsid w:val="00790DD4"/>
    <w:rsid w:val="00792A0F"/>
    <w:rsid w:val="00795953"/>
    <w:rsid w:val="007A0738"/>
    <w:rsid w:val="007A1120"/>
    <w:rsid w:val="007A2C50"/>
    <w:rsid w:val="007A3614"/>
    <w:rsid w:val="007A413B"/>
    <w:rsid w:val="007A43FB"/>
    <w:rsid w:val="007A6119"/>
    <w:rsid w:val="007A6247"/>
    <w:rsid w:val="007A746A"/>
    <w:rsid w:val="007B02A0"/>
    <w:rsid w:val="007B42C0"/>
    <w:rsid w:val="007B5444"/>
    <w:rsid w:val="007C0CA1"/>
    <w:rsid w:val="007C0CE4"/>
    <w:rsid w:val="007C0F79"/>
    <w:rsid w:val="007C1953"/>
    <w:rsid w:val="007C7AD0"/>
    <w:rsid w:val="007D578D"/>
    <w:rsid w:val="007E64B1"/>
    <w:rsid w:val="007F03B5"/>
    <w:rsid w:val="007F164A"/>
    <w:rsid w:val="007F5611"/>
    <w:rsid w:val="007F6DE0"/>
    <w:rsid w:val="007F6F33"/>
    <w:rsid w:val="007F7A53"/>
    <w:rsid w:val="007F7D60"/>
    <w:rsid w:val="00800BFA"/>
    <w:rsid w:val="00803E58"/>
    <w:rsid w:val="00807FF3"/>
    <w:rsid w:val="00811B08"/>
    <w:rsid w:val="00812690"/>
    <w:rsid w:val="0081279D"/>
    <w:rsid w:val="00813446"/>
    <w:rsid w:val="00814C75"/>
    <w:rsid w:val="00817668"/>
    <w:rsid w:val="00827448"/>
    <w:rsid w:val="00837EB9"/>
    <w:rsid w:val="00840140"/>
    <w:rsid w:val="0084705C"/>
    <w:rsid w:val="00853BFE"/>
    <w:rsid w:val="0085534A"/>
    <w:rsid w:val="00855DB1"/>
    <w:rsid w:val="00865FC2"/>
    <w:rsid w:val="00866E7E"/>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2C0B"/>
    <w:rsid w:val="008E3B22"/>
    <w:rsid w:val="008E3C01"/>
    <w:rsid w:val="008E5A48"/>
    <w:rsid w:val="008F0781"/>
    <w:rsid w:val="008F2EF3"/>
    <w:rsid w:val="008F50C2"/>
    <w:rsid w:val="008F6D29"/>
    <w:rsid w:val="0090042C"/>
    <w:rsid w:val="0091636E"/>
    <w:rsid w:val="00916C3C"/>
    <w:rsid w:val="009216FD"/>
    <w:rsid w:val="00921F2B"/>
    <w:rsid w:val="0092760C"/>
    <w:rsid w:val="00927C6F"/>
    <w:rsid w:val="00935A51"/>
    <w:rsid w:val="00936211"/>
    <w:rsid w:val="009377B4"/>
    <w:rsid w:val="00945588"/>
    <w:rsid w:val="0094655E"/>
    <w:rsid w:val="00951A31"/>
    <w:rsid w:val="009550D8"/>
    <w:rsid w:val="0095734F"/>
    <w:rsid w:val="00957666"/>
    <w:rsid w:val="00964639"/>
    <w:rsid w:val="0096572D"/>
    <w:rsid w:val="00966B81"/>
    <w:rsid w:val="00967D2F"/>
    <w:rsid w:val="00982388"/>
    <w:rsid w:val="00982B20"/>
    <w:rsid w:val="00984890"/>
    <w:rsid w:val="009862E9"/>
    <w:rsid w:val="009900ED"/>
    <w:rsid w:val="0099620E"/>
    <w:rsid w:val="009A016D"/>
    <w:rsid w:val="009B0A7C"/>
    <w:rsid w:val="009B15EA"/>
    <w:rsid w:val="009B25F5"/>
    <w:rsid w:val="009B3A4C"/>
    <w:rsid w:val="009B4F64"/>
    <w:rsid w:val="009B5E3A"/>
    <w:rsid w:val="009C0F8B"/>
    <w:rsid w:val="009C293D"/>
    <w:rsid w:val="009C5806"/>
    <w:rsid w:val="009E2569"/>
    <w:rsid w:val="009E62A2"/>
    <w:rsid w:val="009F1192"/>
    <w:rsid w:val="009F12ED"/>
    <w:rsid w:val="009F1989"/>
    <w:rsid w:val="009F4B5E"/>
    <w:rsid w:val="00A10855"/>
    <w:rsid w:val="00A144B1"/>
    <w:rsid w:val="00A1548F"/>
    <w:rsid w:val="00A17D11"/>
    <w:rsid w:val="00A217AA"/>
    <w:rsid w:val="00A22540"/>
    <w:rsid w:val="00A27ED9"/>
    <w:rsid w:val="00A27FD7"/>
    <w:rsid w:val="00A3052C"/>
    <w:rsid w:val="00A33D9C"/>
    <w:rsid w:val="00A34890"/>
    <w:rsid w:val="00A36491"/>
    <w:rsid w:val="00A4305A"/>
    <w:rsid w:val="00A45287"/>
    <w:rsid w:val="00A460A9"/>
    <w:rsid w:val="00A461B7"/>
    <w:rsid w:val="00A479BB"/>
    <w:rsid w:val="00A51270"/>
    <w:rsid w:val="00A61481"/>
    <w:rsid w:val="00A6255B"/>
    <w:rsid w:val="00A67B18"/>
    <w:rsid w:val="00A67BF7"/>
    <w:rsid w:val="00A70A3E"/>
    <w:rsid w:val="00A75B7D"/>
    <w:rsid w:val="00A761A0"/>
    <w:rsid w:val="00A76E06"/>
    <w:rsid w:val="00A8203E"/>
    <w:rsid w:val="00A827DD"/>
    <w:rsid w:val="00A87CDD"/>
    <w:rsid w:val="00A900B7"/>
    <w:rsid w:val="00A96BD4"/>
    <w:rsid w:val="00A97B59"/>
    <w:rsid w:val="00AA4C46"/>
    <w:rsid w:val="00AA5AED"/>
    <w:rsid w:val="00AA5BD6"/>
    <w:rsid w:val="00AA5EE5"/>
    <w:rsid w:val="00AA718A"/>
    <w:rsid w:val="00AB27F6"/>
    <w:rsid w:val="00AC0A5A"/>
    <w:rsid w:val="00AC1F8E"/>
    <w:rsid w:val="00AC5425"/>
    <w:rsid w:val="00AC5EA7"/>
    <w:rsid w:val="00AC78CF"/>
    <w:rsid w:val="00AD3EB8"/>
    <w:rsid w:val="00AE1ADF"/>
    <w:rsid w:val="00AE3F37"/>
    <w:rsid w:val="00B03C3D"/>
    <w:rsid w:val="00B05871"/>
    <w:rsid w:val="00B109D8"/>
    <w:rsid w:val="00B12433"/>
    <w:rsid w:val="00B16369"/>
    <w:rsid w:val="00B169E8"/>
    <w:rsid w:val="00B20D39"/>
    <w:rsid w:val="00B2184A"/>
    <w:rsid w:val="00B220CD"/>
    <w:rsid w:val="00B22AD5"/>
    <w:rsid w:val="00B268FB"/>
    <w:rsid w:val="00B337A9"/>
    <w:rsid w:val="00B346CE"/>
    <w:rsid w:val="00B43097"/>
    <w:rsid w:val="00B521C4"/>
    <w:rsid w:val="00B52A6D"/>
    <w:rsid w:val="00B531B9"/>
    <w:rsid w:val="00B55313"/>
    <w:rsid w:val="00B56010"/>
    <w:rsid w:val="00B62F6E"/>
    <w:rsid w:val="00B63A7A"/>
    <w:rsid w:val="00B67E2C"/>
    <w:rsid w:val="00B81568"/>
    <w:rsid w:val="00B81D96"/>
    <w:rsid w:val="00B83FFA"/>
    <w:rsid w:val="00B8489B"/>
    <w:rsid w:val="00B869D6"/>
    <w:rsid w:val="00B87075"/>
    <w:rsid w:val="00B9284B"/>
    <w:rsid w:val="00B94AA6"/>
    <w:rsid w:val="00B94F69"/>
    <w:rsid w:val="00B95805"/>
    <w:rsid w:val="00B972C3"/>
    <w:rsid w:val="00BA6D39"/>
    <w:rsid w:val="00BB1E91"/>
    <w:rsid w:val="00BB2B7C"/>
    <w:rsid w:val="00BC0CE3"/>
    <w:rsid w:val="00BC1B6E"/>
    <w:rsid w:val="00BC1D67"/>
    <w:rsid w:val="00BC488E"/>
    <w:rsid w:val="00BC547D"/>
    <w:rsid w:val="00BC5EF3"/>
    <w:rsid w:val="00BD0B9A"/>
    <w:rsid w:val="00BD1350"/>
    <w:rsid w:val="00BD3FEE"/>
    <w:rsid w:val="00BD7816"/>
    <w:rsid w:val="00BD798D"/>
    <w:rsid w:val="00BD7D5C"/>
    <w:rsid w:val="00BE4726"/>
    <w:rsid w:val="00BE710F"/>
    <w:rsid w:val="00BE7E61"/>
    <w:rsid w:val="00BF45B0"/>
    <w:rsid w:val="00BF68CE"/>
    <w:rsid w:val="00C039F7"/>
    <w:rsid w:val="00C05082"/>
    <w:rsid w:val="00C05AE4"/>
    <w:rsid w:val="00C071DD"/>
    <w:rsid w:val="00C07427"/>
    <w:rsid w:val="00C125F8"/>
    <w:rsid w:val="00C14986"/>
    <w:rsid w:val="00C17719"/>
    <w:rsid w:val="00C217AB"/>
    <w:rsid w:val="00C3425D"/>
    <w:rsid w:val="00C34D85"/>
    <w:rsid w:val="00C34E4A"/>
    <w:rsid w:val="00C370EC"/>
    <w:rsid w:val="00C410CA"/>
    <w:rsid w:val="00C413FA"/>
    <w:rsid w:val="00C52257"/>
    <w:rsid w:val="00C5353D"/>
    <w:rsid w:val="00C5387D"/>
    <w:rsid w:val="00C54701"/>
    <w:rsid w:val="00C55A51"/>
    <w:rsid w:val="00C61C66"/>
    <w:rsid w:val="00C63B56"/>
    <w:rsid w:val="00C6460B"/>
    <w:rsid w:val="00C65898"/>
    <w:rsid w:val="00C71261"/>
    <w:rsid w:val="00C71624"/>
    <w:rsid w:val="00C72CE8"/>
    <w:rsid w:val="00C76528"/>
    <w:rsid w:val="00C77652"/>
    <w:rsid w:val="00C870CC"/>
    <w:rsid w:val="00C9095C"/>
    <w:rsid w:val="00C94052"/>
    <w:rsid w:val="00C941B1"/>
    <w:rsid w:val="00C961BF"/>
    <w:rsid w:val="00C9681A"/>
    <w:rsid w:val="00CA125F"/>
    <w:rsid w:val="00CA15E1"/>
    <w:rsid w:val="00CA461F"/>
    <w:rsid w:val="00CB346F"/>
    <w:rsid w:val="00CC0CFA"/>
    <w:rsid w:val="00CC13D2"/>
    <w:rsid w:val="00CC1711"/>
    <w:rsid w:val="00CC2C8E"/>
    <w:rsid w:val="00CC7DCB"/>
    <w:rsid w:val="00CD1B1C"/>
    <w:rsid w:val="00CD216A"/>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3214"/>
    <w:rsid w:val="00D408ED"/>
    <w:rsid w:val="00D456F2"/>
    <w:rsid w:val="00D457E6"/>
    <w:rsid w:val="00D47548"/>
    <w:rsid w:val="00D47BD2"/>
    <w:rsid w:val="00D50AD0"/>
    <w:rsid w:val="00D54A79"/>
    <w:rsid w:val="00D560DD"/>
    <w:rsid w:val="00D625B2"/>
    <w:rsid w:val="00D66114"/>
    <w:rsid w:val="00D7150B"/>
    <w:rsid w:val="00D770E7"/>
    <w:rsid w:val="00D77385"/>
    <w:rsid w:val="00D8663F"/>
    <w:rsid w:val="00D93648"/>
    <w:rsid w:val="00D960FF"/>
    <w:rsid w:val="00D973CD"/>
    <w:rsid w:val="00D97879"/>
    <w:rsid w:val="00DA64A7"/>
    <w:rsid w:val="00DB3AA7"/>
    <w:rsid w:val="00DC416D"/>
    <w:rsid w:val="00DC63B9"/>
    <w:rsid w:val="00DD287F"/>
    <w:rsid w:val="00DD48C2"/>
    <w:rsid w:val="00DD56E8"/>
    <w:rsid w:val="00DD65C1"/>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542E5"/>
    <w:rsid w:val="00E61F57"/>
    <w:rsid w:val="00E70D65"/>
    <w:rsid w:val="00E76A0A"/>
    <w:rsid w:val="00E844E3"/>
    <w:rsid w:val="00E85DE2"/>
    <w:rsid w:val="00E9678F"/>
    <w:rsid w:val="00EA0C11"/>
    <w:rsid w:val="00EA1504"/>
    <w:rsid w:val="00EA204C"/>
    <w:rsid w:val="00EB2025"/>
    <w:rsid w:val="00EB4D8B"/>
    <w:rsid w:val="00EC4202"/>
    <w:rsid w:val="00EC6DD1"/>
    <w:rsid w:val="00ED1BB2"/>
    <w:rsid w:val="00ED6A8A"/>
    <w:rsid w:val="00EE4CAD"/>
    <w:rsid w:val="00EE71C8"/>
    <w:rsid w:val="00EF0B21"/>
    <w:rsid w:val="00EF1601"/>
    <w:rsid w:val="00EF41E3"/>
    <w:rsid w:val="00EF56BA"/>
    <w:rsid w:val="00F0642D"/>
    <w:rsid w:val="00F13835"/>
    <w:rsid w:val="00F14B51"/>
    <w:rsid w:val="00F15008"/>
    <w:rsid w:val="00F231A4"/>
    <w:rsid w:val="00F25949"/>
    <w:rsid w:val="00F262C6"/>
    <w:rsid w:val="00F27065"/>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1BB7"/>
    <w:rsid w:val="00F823D0"/>
    <w:rsid w:val="00F833C4"/>
    <w:rsid w:val="00F849B6"/>
    <w:rsid w:val="00F85BB6"/>
    <w:rsid w:val="00F90AEB"/>
    <w:rsid w:val="00F93303"/>
    <w:rsid w:val="00F9345A"/>
    <w:rsid w:val="00F96FF9"/>
    <w:rsid w:val="00FA32DE"/>
    <w:rsid w:val="00FA79D2"/>
    <w:rsid w:val="00FA7DAD"/>
    <w:rsid w:val="00FB5916"/>
    <w:rsid w:val="00FB5B70"/>
    <w:rsid w:val="00FB5B97"/>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99"/>
    <w:lsdException w:name="toc 2" w:uiPriority="99"/>
    <w:lsdException w:name="toc 3"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Number 3" w:uiPriority="99"/>
    <w:lsdException w:name="Title" w:uiPriority="99"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rsid w:val="00B94AA6"/>
    <w:pPr>
      <w:tabs>
        <w:tab w:val="center" w:pos="4419"/>
        <w:tab w:val="right" w:pos="8838"/>
      </w:tabs>
    </w:pPr>
  </w:style>
  <w:style w:type="character" w:customStyle="1" w:styleId="CabealhoChar">
    <w:name w:val="Cabeçalho Char"/>
    <w:basedOn w:val="Fontepargpadro"/>
    <w:link w:val="Cabealho"/>
    <w:rsid w:val="00FF0066"/>
  </w:style>
  <w:style w:type="paragraph" w:styleId="Rodap">
    <w:name w:val="footer"/>
    <w:basedOn w:val="Normal"/>
    <w:link w:val="RodapChar"/>
    <w:rsid w:val="00B94AA6"/>
    <w:pPr>
      <w:tabs>
        <w:tab w:val="center" w:pos="4419"/>
        <w:tab w:val="right" w:pos="8838"/>
      </w:tabs>
    </w:pPr>
  </w:style>
  <w:style w:type="character" w:customStyle="1" w:styleId="RodapChar">
    <w:name w:val="Rodapé Char"/>
    <w:basedOn w:val="Fontepargpadro"/>
    <w:link w:val="Rodap"/>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99"/>
    <w:lsdException w:name="toc 2" w:uiPriority="99"/>
    <w:lsdException w:name="toc 3"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Number 3" w:uiPriority="99"/>
    <w:lsdException w:name="Title" w:uiPriority="99"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rsid w:val="00B94AA6"/>
    <w:pPr>
      <w:tabs>
        <w:tab w:val="center" w:pos="4419"/>
        <w:tab w:val="right" w:pos="8838"/>
      </w:tabs>
    </w:pPr>
  </w:style>
  <w:style w:type="character" w:customStyle="1" w:styleId="CabealhoChar">
    <w:name w:val="Cabeçalho Char"/>
    <w:basedOn w:val="Fontepargpadro"/>
    <w:link w:val="Cabealho"/>
    <w:rsid w:val="00FF0066"/>
  </w:style>
  <w:style w:type="paragraph" w:styleId="Rodap">
    <w:name w:val="footer"/>
    <w:basedOn w:val="Normal"/>
    <w:link w:val="RodapChar"/>
    <w:rsid w:val="00B94AA6"/>
    <w:pPr>
      <w:tabs>
        <w:tab w:val="center" w:pos="4419"/>
        <w:tab w:val="right" w:pos="8838"/>
      </w:tabs>
    </w:pPr>
  </w:style>
  <w:style w:type="character" w:customStyle="1" w:styleId="RodapChar">
    <w:name w:val="Rodapé Char"/>
    <w:basedOn w:val="Fontepargpadro"/>
    <w:link w:val="Rodap"/>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640500515">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73FC9-71A9-4D6A-8752-CDA660893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34</Pages>
  <Words>12167</Words>
  <Characters>65705</Characters>
  <Application>Microsoft Office Word</Application>
  <DocSecurity>0</DocSecurity>
  <Lines>547</Lines>
  <Paragraphs>155</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77717</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67</cp:revision>
  <cp:lastPrinted>2020-09-15T10:25:00Z</cp:lastPrinted>
  <dcterms:created xsi:type="dcterms:W3CDTF">2020-05-07T13:45:00Z</dcterms:created>
  <dcterms:modified xsi:type="dcterms:W3CDTF">2020-09-15T10:25:00Z</dcterms:modified>
</cp:coreProperties>
</file>