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C370EC" w:rsidRDefault="00855DB1" w:rsidP="00982388">
      <w:pPr>
        <w:spacing w:before="120" w:after="120"/>
        <w:ind w:left="-709"/>
        <w:jc w:val="center"/>
        <w:rPr>
          <w:rFonts w:asciiTheme="majorHAnsi" w:hAnsiTheme="majorHAnsi"/>
          <w:b/>
          <w:bCs/>
          <w:kern w:val="32"/>
          <w:sz w:val="24"/>
          <w:szCs w:val="24"/>
        </w:rPr>
      </w:pPr>
      <w:r w:rsidRPr="00C370EC">
        <w:rPr>
          <w:rFonts w:asciiTheme="majorHAnsi" w:hAnsiTheme="majorHAnsi"/>
          <w:b/>
          <w:bCs/>
          <w:kern w:val="32"/>
          <w:sz w:val="24"/>
          <w:szCs w:val="24"/>
        </w:rPr>
        <w:t xml:space="preserve">EDITAL ELETRÔNICO </w:t>
      </w:r>
    </w:p>
    <w:p w:rsidR="00F67393" w:rsidRPr="00C370EC" w:rsidRDefault="00F67393"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8E2C0B">
        <w:rPr>
          <w:rFonts w:asciiTheme="majorHAnsi" w:hAnsiTheme="majorHAnsi"/>
          <w:b/>
          <w:bCs/>
          <w:kern w:val="32"/>
          <w:sz w:val="24"/>
          <w:szCs w:val="24"/>
        </w:rPr>
        <w:t>071</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05082" w:rsidRPr="00FF779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Pregão Eletrônico Nº </w:t>
      </w:r>
      <w:r w:rsidR="008E2C0B">
        <w:rPr>
          <w:rFonts w:asciiTheme="majorHAnsi" w:hAnsiTheme="majorHAnsi"/>
          <w:b/>
          <w:bCs/>
          <w:kern w:val="32"/>
          <w:sz w:val="24"/>
          <w:szCs w:val="24"/>
        </w:rPr>
        <w:t>009</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855DB1" w:rsidRDefault="00855DB1" w:rsidP="00982388">
      <w:pPr>
        <w:spacing w:before="120" w:after="120"/>
        <w:jc w:val="both"/>
        <w:rPr>
          <w:rFonts w:asciiTheme="majorHAnsi" w:hAnsiTheme="majorHAnsi"/>
          <w:bCs/>
          <w:kern w:val="32"/>
          <w:sz w:val="24"/>
          <w:szCs w:val="24"/>
        </w:rPr>
      </w:pPr>
    </w:p>
    <w:p w:rsidR="00C05082" w:rsidRPr="00FF7792" w:rsidRDefault="00C05082" w:rsidP="006622D2">
      <w:pPr>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Fernando Gorgen,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xml:space="preserve">, com critério de julgamento </w:t>
      </w:r>
      <w:r w:rsidRPr="006622D2">
        <w:rPr>
          <w:rFonts w:asciiTheme="majorHAnsi" w:hAnsiTheme="majorHAnsi"/>
          <w:b/>
          <w:bCs/>
          <w:kern w:val="32"/>
          <w:sz w:val="24"/>
          <w:szCs w:val="24"/>
        </w:rPr>
        <w:t>menor preço</w:t>
      </w:r>
      <w:r w:rsidR="000B40E9" w:rsidRPr="006622D2">
        <w:rPr>
          <w:rFonts w:asciiTheme="majorHAnsi" w:hAnsiTheme="majorHAnsi"/>
          <w:b/>
          <w:bCs/>
          <w:kern w:val="32"/>
          <w:sz w:val="24"/>
          <w:szCs w:val="24"/>
        </w:rPr>
        <w:t xml:space="preserve"> por </w:t>
      </w:r>
      <w:r w:rsidR="00FB5B97">
        <w:rPr>
          <w:rFonts w:asciiTheme="majorHAnsi" w:hAnsiTheme="majorHAnsi"/>
          <w:b/>
          <w:bCs/>
          <w:kern w:val="32"/>
          <w:sz w:val="24"/>
          <w:szCs w:val="24"/>
        </w:rPr>
        <w:t>LOTE</w:t>
      </w:r>
      <w:r w:rsidR="006622D2">
        <w:rPr>
          <w:rFonts w:asciiTheme="majorHAnsi" w:hAnsiTheme="majorHAnsi"/>
          <w:bCs/>
          <w:kern w:val="32"/>
          <w:sz w:val="24"/>
          <w:szCs w:val="24"/>
        </w:rPr>
        <w:t xml:space="preserve"> </w:t>
      </w:r>
      <w:r w:rsidRPr="00853BFE">
        <w:rPr>
          <w:rFonts w:asciiTheme="majorHAnsi" w:hAnsiTheme="majorHAnsi"/>
          <w:bCs/>
          <w:kern w:val="32"/>
          <w:sz w:val="24"/>
          <w:szCs w:val="24"/>
        </w:rPr>
        <w:t>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 aplicando-se, subsidiariamente, a Lei nº 8.666, de 21 de junho de 1993 e as exigências estabelecidas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8E2C0B">
        <w:rPr>
          <w:rFonts w:asciiTheme="majorHAnsi" w:hAnsiTheme="majorHAnsi"/>
          <w:b/>
          <w:bCs/>
          <w:kern w:val="32"/>
          <w:sz w:val="24"/>
          <w:szCs w:val="24"/>
        </w:rPr>
        <w:t>06/08</w:t>
      </w:r>
      <w:r w:rsidR="00FF7792" w:rsidRPr="00ED1BB2">
        <w:rPr>
          <w:rFonts w:asciiTheme="majorHAnsi" w:hAnsiTheme="majorHAnsi"/>
          <w:b/>
          <w:bCs/>
          <w:kern w:val="32"/>
          <w:sz w:val="24"/>
          <w:szCs w:val="24"/>
        </w:rPr>
        <w:t>/2020</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7536A1" w:rsidRDefault="00C05082" w:rsidP="00982388">
      <w:pPr>
        <w:spacing w:before="120" w:after="120"/>
        <w:jc w:val="both"/>
        <w:rPr>
          <w:rFonts w:asciiTheme="majorHAnsi" w:hAnsiTheme="majorHAnsi"/>
          <w:bCs/>
          <w:kern w:val="32"/>
          <w:sz w:val="24"/>
          <w:szCs w:val="24"/>
        </w:rPr>
      </w:pPr>
      <w:r w:rsidRPr="007536A1">
        <w:rPr>
          <w:rFonts w:asciiTheme="majorHAnsi" w:hAnsiTheme="majorHAnsi"/>
          <w:b/>
          <w:bCs/>
          <w:kern w:val="32"/>
          <w:sz w:val="24"/>
          <w:szCs w:val="24"/>
        </w:rPr>
        <w:t>LOCAL:</w:t>
      </w:r>
      <w:r w:rsidRPr="007536A1">
        <w:rPr>
          <w:rFonts w:asciiTheme="majorHAnsi" w:hAnsiTheme="majorHAnsi"/>
          <w:bCs/>
          <w:kern w:val="32"/>
          <w:sz w:val="24"/>
          <w:szCs w:val="24"/>
        </w:rPr>
        <w:t xml:space="preserve"> Portal da BLL – www.bll.org.br </w:t>
      </w:r>
    </w:p>
    <w:p w:rsidR="00C05082" w:rsidRPr="007536A1" w:rsidRDefault="00A27ED9" w:rsidP="00982388">
      <w:pPr>
        <w:spacing w:before="120" w:after="120"/>
        <w:jc w:val="both"/>
        <w:rPr>
          <w:rFonts w:asciiTheme="majorHAnsi" w:hAnsiTheme="majorHAnsi"/>
          <w:b/>
          <w:bCs/>
          <w:kern w:val="32"/>
          <w:sz w:val="24"/>
          <w:szCs w:val="24"/>
        </w:rPr>
      </w:pPr>
      <w:r w:rsidRPr="007536A1">
        <w:rPr>
          <w:rFonts w:asciiTheme="majorHAnsi" w:hAnsiTheme="majorHAnsi"/>
          <w:b/>
          <w:bCs/>
          <w:kern w:val="32"/>
          <w:sz w:val="24"/>
          <w:szCs w:val="24"/>
        </w:rPr>
        <w:t xml:space="preserve">1. </w:t>
      </w:r>
      <w:r w:rsidR="00C05082" w:rsidRPr="007536A1">
        <w:rPr>
          <w:rFonts w:asciiTheme="majorHAnsi" w:hAnsiTheme="majorHAnsi"/>
          <w:b/>
          <w:bCs/>
          <w:kern w:val="32"/>
          <w:sz w:val="24"/>
          <w:szCs w:val="24"/>
        </w:rPr>
        <w:t>DO OBJETO</w:t>
      </w:r>
    </w:p>
    <w:p w:rsidR="004218D9" w:rsidRPr="007536A1" w:rsidRDefault="00A27ED9" w:rsidP="007536A1">
      <w:pPr>
        <w:widowControl w:val="0"/>
        <w:adjustRightInd w:val="0"/>
        <w:ind w:right="539"/>
        <w:jc w:val="both"/>
        <w:rPr>
          <w:rFonts w:asciiTheme="majorHAnsi" w:hAnsiTheme="majorHAnsi" w:cs="Arial"/>
          <w:sz w:val="24"/>
          <w:szCs w:val="24"/>
        </w:rPr>
      </w:pPr>
      <w:r w:rsidRPr="007536A1">
        <w:rPr>
          <w:rFonts w:asciiTheme="majorHAnsi" w:hAnsiTheme="majorHAnsi"/>
          <w:bCs/>
          <w:kern w:val="32"/>
          <w:sz w:val="24"/>
          <w:szCs w:val="24"/>
        </w:rPr>
        <w:t xml:space="preserve">1.1. </w:t>
      </w:r>
      <w:r w:rsidR="007536A1" w:rsidRPr="007536A1">
        <w:rPr>
          <w:rFonts w:asciiTheme="majorHAnsi" w:hAnsiTheme="majorHAnsi" w:cs="Arial"/>
          <w:sz w:val="24"/>
          <w:szCs w:val="24"/>
        </w:rPr>
        <w:t xml:space="preserve">Pregão </w:t>
      </w:r>
      <w:r w:rsidR="00817668">
        <w:rPr>
          <w:rFonts w:asciiTheme="majorHAnsi" w:hAnsiTheme="majorHAnsi" w:cs="Arial"/>
          <w:sz w:val="24"/>
          <w:szCs w:val="24"/>
        </w:rPr>
        <w:t>Eletrônico para R</w:t>
      </w:r>
      <w:r w:rsidR="007536A1" w:rsidRPr="007536A1">
        <w:rPr>
          <w:rFonts w:asciiTheme="majorHAnsi" w:hAnsiTheme="majorHAnsi" w:cs="Arial"/>
          <w:sz w:val="24"/>
          <w:szCs w:val="24"/>
        </w:rPr>
        <w:t xml:space="preserve">egistro de Preço para futura e fracionada </w:t>
      </w:r>
      <w:r w:rsidR="007536A1" w:rsidRPr="007536A1">
        <w:rPr>
          <w:rFonts w:asciiTheme="majorHAnsi" w:hAnsiTheme="majorHAnsi" w:cs="Arial"/>
          <w:b/>
          <w:sz w:val="24"/>
          <w:szCs w:val="24"/>
        </w:rPr>
        <w:t xml:space="preserve">Aquisição de Ferramentas Diversas </w:t>
      </w:r>
      <w:r w:rsidR="007536A1" w:rsidRPr="007536A1">
        <w:rPr>
          <w:rFonts w:asciiTheme="majorHAnsi" w:hAnsiTheme="majorHAnsi" w:cs="Arial"/>
          <w:sz w:val="24"/>
          <w:szCs w:val="24"/>
        </w:rPr>
        <w:t>e</w:t>
      </w:r>
      <w:r w:rsidR="007536A1" w:rsidRPr="007536A1">
        <w:rPr>
          <w:rFonts w:asciiTheme="majorHAnsi" w:hAnsiTheme="majorHAnsi" w:cs="Arial"/>
          <w:b/>
          <w:sz w:val="24"/>
          <w:szCs w:val="24"/>
        </w:rPr>
        <w:t xml:space="preserve"> EPI – (Equipamento de proteção Individual),</w:t>
      </w:r>
      <w:r w:rsidR="007536A1" w:rsidRPr="007536A1">
        <w:rPr>
          <w:rFonts w:asciiTheme="majorHAnsi" w:hAnsiTheme="majorHAnsi" w:cs="Arial"/>
          <w:sz w:val="24"/>
          <w:szCs w:val="24"/>
        </w:rPr>
        <w:t xml:space="preserve"> para uso das diversas Secretarias do Município de Querência – MT.</w:t>
      </w:r>
    </w:p>
    <w:p w:rsidR="000B40E9" w:rsidRPr="007536A1" w:rsidRDefault="00C05082" w:rsidP="00982388">
      <w:pPr>
        <w:spacing w:before="120" w:after="120"/>
        <w:jc w:val="both"/>
        <w:rPr>
          <w:rFonts w:asciiTheme="majorHAnsi" w:hAnsiTheme="majorHAnsi"/>
          <w:bCs/>
          <w:kern w:val="32"/>
          <w:sz w:val="24"/>
          <w:szCs w:val="24"/>
        </w:rPr>
      </w:pPr>
      <w:r w:rsidRPr="007536A1">
        <w:rPr>
          <w:rFonts w:asciiTheme="majorHAnsi" w:hAnsiTheme="majorHAnsi"/>
          <w:bCs/>
          <w:kern w:val="32"/>
          <w:sz w:val="24"/>
          <w:szCs w:val="24"/>
        </w:rPr>
        <w:t xml:space="preserve">1.2. A licitação </w:t>
      </w:r>
      <w:r w:rsidR="00BD3FEE" w:rsidRPr="007536A1">
        <w:rPr>
          <w:rFonts w:asciiTheme="majorHAnsi" w:hAnsiTheme="majorHAnsi"/>
          <w:bCs/>
          <w:kern w:val="32"/>
          <w:sz w:val="24"/>
          <w:szCs w:val="24"/>
        </w:rPr>
        <w:t>está</w:t>
      </w:r>
      <w:r w:rsidRPr="007536A1">
        <w:rPr>
          <w:rFonts w:asciiTheme="majorHAnsi" w:hAnsiTheme="majorHAnsi"/>
          <w:bCs/>
          <w:kern w:val="32"/>
          <w:sz w:val="24"/>
          <w:szCs w:val="24"/>
        </w:rPr>
        <w:t xml:space="preserve"> </w:t>
      </w:r>
      <w:r w:rsidR="000B40E9" w:rsidRPr="007536A1">
        <w:rPr>
          <w:rFonts w:asciiTheme="majorHAnsi" w:hAnsiTheme="majorHAnsi"/>
          <w:bCs/>
          <w:kern w:val="32"/>
          <w:sz w:val="24"/>
          <w:szCs w:val="24"/>
        </w:rPr>
        <w:t xml:space="preserve">dividida em </w:t>
      </w:r>
      <w:r w:rsidR="00C76528" w:rsidRPr="007536A1">
        <w:rPr>
          <w:rFonts w:asciiTheme="majorHAnsi" w:hAnsiTheme="majorHAnsi"/>
          <w:bCs/>
          <w:kern w:val="32"/>
          <w:sz w:val="24"/>
          <w:szCs w:val="24"/>
        </w:rPr>
        <w:t>itens</w:t>
      </w:r>
      <w:r w:rsidR="000B40E9" w:rsidRPr="007536A1">
        <w:rPr>
          <w:rFonts w:asciiTheme="majorHAnsi" w:hAnsiTheme="majorHAnsi"/>
          <w:bCs/>
          <w:kern w:val="32"/>
          <w:sz w:val="24"/>
          <w:szCs w:val="24"/>
        </w:rPr>
        <w:t xml:space="preserve">, conforme tabela </w:t>
      </w:r>
      <w:r w:rsidR="00BD3FEE" w:rsidRPr="007536A1">
        <w:rPr>
          <w:rFonts w:asciiTheme="majorHAnsi" w:hAnsiTheme="majorHAnsi"/>
          <w:bCs/>
          <w:kern w:val="32"/>
          <w:sz w:val="24"/>
          <w:szCs w:val="24"/>
        </w:rPr>
        <w:t xml:space="preserve">1 </w:t>
      </w:r>
      <w:r w:rsidR="000B40E9" w:rsidRPr="007536A1">
        <w:rPr>
          <w:rFonts w:asciiTheme="majorHAnsi" w:hAnsiTheme="majorHAnsi"/>
          <w:bCs/>
          <w:kern w:val="32"/>
          <w:sz w:val="24"/>
          <w:szCs w:val="24"/>
        </w:rPr>
        <w:t xml:space="preserve">constante do Termo de Referência, facultando-se ao licitante a participação em quantos </w:t>
      </w:r>
      <w:r w:rsidR="00C76528" w:rsidRPr="007536A1">
        <w:rPr>
          <w:rFonts w:asciiTheme="majorHAnsi" w:hAnsiTheme="majorHAnsi"/>
          <w:bCs/>
          <w:kern w:val="32"/>
          <w:sz w:val="24"/>
          <w:szCs w:val="24"/>
        </w:rPr>
        <w:t xml:space="preserve">itens </w:t>
      </w:r>
      <w:r w:rsidR="000B40E9" w:rsidRPr="007536A1">
        <w:rPr>
          <w:rFonts w:asciiTheme="majorHAnsi" w:hAnsiTheme="majorHAnsi"/>
          <w:bCs/>
          <w:kern w:val="32"/>
          <w:sz w:val="24"/>
          <w:szCs w:val="24"/>
        </w:rPr>
        <w:t>forem de seu interesse.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1.3. O critério de julgamento adotado será o menor preço</w:t>
      </w:r>
      <w:r w:rsidR="000B40E9" w:rsidRPr="00FF7792">
        <w:rPr>
          <w:rFonts w:asciiTheme="majorHAnsi" w:hAnsiTheme="majorHAnsi"/>
          <w:bCs/>
          <w:kern w:val="32"/>
          <w:sz w:val="24"/>
          <w:szCs w:val="24"/>
        </w:rPr>
        <w:t xml:space="preserve"> do </w:t>
      </w:r>
      <w:r w:rsidR="00BA6D39">
        <w:rPr>
          <w:rFonts w:asciiTheme="majorHAnsi" w:hAnsiTheme="majorHAnsi"/>
          <w:bCs/>
          <w:kern w:val="32"/>
          <w:sz w:val="24"/>
          <w:szCs w:val="24"/>
        </w:rPr>
        <w:t>L</w:t>
      </w:r>
      <w:r w:rsidR="00EA0C11">
        <w:rPr>
          <w:rFonts w:asciiTheme="majorHAnsi" w:hAnsiTheme="majorHAnsi"/>
          <w:bCs/>
          <w:kern w:val="32"/>
          <w:sz w:val="24"/>
          <w:szCs w:val="24"/>
        </w:rPr>
        <w:t>ote</w:t>
      </w:r>
      <w:r w:rsidR="007536A1">
        <w:rPr>
          <w:rFonts w:asciiTheme="majorHAnsi" w:hAnsiTheme="majorHAnsi"/>
          <w:bCs/>
          <w:kern w:val="32"/>
          <w:sz w:val="24"/>
          <w:szCs w:val="24"/>
        </w:rPr>
        <w:t>,</w:t>
      </w:r>
      <w:r w:rsidRPr="00FF7792">
        <w:rPr>
          <w:rFonts w:asciiTheme="majorHAnsi" w:hAnsiTheme="majorHAnsi"/>
          <w:bCs/>
          <w:kern w:val="32"/>
          <w:sz w:val="24"/>
          <w:szCs w:val="24"/>
        </w:rPr>
        <w:t xml:space="preserve">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w:t>
      </w:r>
      <w:r w:rsidRPr="000E6D03">
        <w:rPr>
          <w:rFonts w:asciiTheme="majorHAnsi" w:hAnsiTheme="majorHAnsi"/>
          <w:b/>
          <w:bCs/>
          <w:kern w:val="32"/>
          <w:sz w:val="24"/>
          <w:szCs w:val="24"/>
        </w:rPr>
        <w:t>Nos casos de Microempresas e EPP’s que queiram receber os benefícios da LC 123/06, deverão declarar sua condição no sistema</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4.1. Poderão participar deste Pregão interessados cujo ramo de atividade seja compatível com o objeto desta licitação e que estejam prévia e devidamente credenciada no sistema eletrônico de “Licitações”, site http://www.bll.org.br/ da BOLSA DE LICITAÇÕES E LEILÕES.</w:t>
      </w:r>
    </w:p>
    <w:p w:rsidR="009B5E3A" w:rsidRPr="007A746A" w:rsidRDefault="009F1192" w:rsidP="00982388">
      <w:pPr>
        <w:spacing w:before="120" w:after="120"/>
        <w:jc w:val="both"/>
        <w:rPr>
          <w:rFonts w:asciiTheme="majorHAnsi" w:hAnsiTheme="majorHAnsi"/>
          <w:b/>
          <w:bCs/>
          <w:kern w:val="32"/>
          <w:sz w:val="24"/>
          <w:szCs w:val="24"/>
        </w:rPr>
      </w:pPr>
      <w:r w:rsidRPr="004218D9">
        <w:rPr>
          <w:rFonts w:asciiTheme="majorHAnsi" w:hAnsiTheme="majorHAnsi"/>
          <w:b/>
          <w:bCs/>
          <w:kern w:val="32"/>
          <w:sz w:val="24"/>
          <w:szCs w:val="24"/>
        </w:rPr>
        <w:t xml:space="preserve">4.1.1. </w:t>
      </w:r>
      <w:r w:rsidR="00853BFE" w:rsidRPr="004218D9">
        <w:rPr>
          <w:rFonts w:asciiTheme="majorHAnsi" w:hAnsiTheme="majorHAnsi"/>
          <w:b/>
          <w:bCs/>
          <w:kern w:val="32"/>
          <w:sz w:val="24"/>
          <w:szCs w:val="24"/>
        </w:rPr>
        <w:t xml:space="preserve">PARA O </w:t>
      </w:r>
      <w:r w:rsidR="007536A1">
        <w:rPr>
          <w:rFonts w:asciiTheme="majorHAnsi" w:hAnsiTheme="majorHAnsi"/>
          <w:b/>
          <w:bCs/>
          <w:kern w:val="32"/>
          <w:sz w:val="24"/>
          <w:szCs w:val="24"/>
        </w:rPr>
        <w:t>LOTE</w:t>
      </w:r>
      <w:r w:rsidR="003C5355" w:rsidRPr="004218D9">
        <w:rPr>
          <w:rFonts w:asciiTheme="majorHAnsi" w:hAnsiTheme="majorHAnsi"/>
          <w:b/>
          <w:bCs/>
          <w:kern w:val="32"/>
          <w:sz w:val="24"/>
          <w:szCs w:val="24"/>
        </w:rPr>
        <w:t xml:space="preserve"> </w:t>
      </w:r>
      <w:r w:rsidR="00853BFE" w:rsidRPr="004218D9">
        <w:rPr>
          <w:rFonts w:asciiTheme="majorHAnsi" w:hAnsiTheme="majorHAnsi"/>
          <w:b/>
          <w:bCs/>
          <w:kern w:val="32"/>
          <w:sz w:val="24"/>
          <w:szCs w:val="24"/>
        </w:rPr>
        <w:t>CUJO VALOR TOTAL SEJA DE ATÉ R$80.000,00 (OITENTA MIL REAIS), A PARTICIPAÇÃO É EXCLUSIVA A MICROEMPRESAS E EMPRESAS DE PEQUENO PORTE, NOS TERMOS DO ART. 48 DA LC Nº 123/2006.</w:t>
      </w:r>
      <w:r w:rsidR="00853BFE">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4.2.1. proibidos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4.2.2. que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estrangeiros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que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que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entidades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sociedade</w:t>
      </w:r>
      <w:r w:rsidR="003C4B12" w:rsidRPr="00FF7792">
        <w:rPr>
          <w:rFonts w:asciiTheme="majorHAnsi" w:hAnsiTheme="majorHAnsi"/>
          <w:bCs/>
          <w:kern w:val="32"/>
          <w:sz w:val="24"/>
          <w:szCs w:val="24"/>
        </w:rPr>
        <w:t>s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4.3.1. que cumpre os requisitos estabelecidos no artigo 3° da Lei Complementar nº 123, de 2006, estando apto a usufruir do tratamento favorecido estabelecido em seus arts.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r w:rsidR="003C4B12" w:rsidRPr="00FF7792">
        <w:rPr>
          <w:rFonts w:asciiTheme="majorHAnsi" w:hAnsiTheme="majorHAnsi"/>
          <w:bCs/>
          <w:kern w:val="32"/>
          <w:sz w:val="24"/>
          <w:szCs w:val="24"/>
        </w:rPr>
        <w:t xml:space="preserve">nos </w:t>
      </w:r>
      <w:r w:rsidR="00C76528">
        <w:rPr>
          <w:rFonts w:asciiTheme="majorHAnsi" w:hAnsiTheme="majorHAnsi"/>
          <w:bCs/>
          <w:kern w:val="32"/>
          <w:sz w:val="24"/>
          <w:szCs w:val="24"/>
        </w:rPr>
        <w:t>itens</w:t>
      </w:r>
      <w:r w:rsidR="003C4B12" w:rsidRPr="00FF7792">
        <w:rPr>
          <w:rFonts w:asciiTheme="majorHAnsi" w:hAnsiTheme="majorHAnsi"/>
          <w:bCs/>
          <w:kern w:val="32"/>
          <w:sz w:val="24"/>
          <w:szCs w:val="24"/>
        </w:rPr>
        <w:t xml:space="preserve">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4.3.2. que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r w:rsidR="00C05082" w:rsidRPr="00FF7792">
        <w:rPr>
          <w:rFonts w:asciiTheme="majorHAnsi" w:hAnsiTheme="majorHAnsi"/>
          <w:bCs/>
          <w:kern w:val="32"/>
          <w:sz w:val="24"/>
          <w:szCs w:val="24"/>
        </w:rPr>
        <w:t>que cumpre os requisitos de habilitação definidos no Edital</w:t>
      </w:r>
      <w:r w:rsidRPr="00FF7792">
        <w:rPr>
          <w:rFonts w:asciiTheme="majorHAnsi" w:hAnsiTheme="majorHAnsi"/>
          <w:bCs/>
          <w:kern w:val="32"/>
          <w:sz w:val="24"/>
          <w:szCs w:val="24"/>
        </w:rPr>
        <w:t xml:space="preserve"> e que a proposta apresentada está em conformidade com as exigências editalícias</w:t>
      </w:r>
      <w:r w:rsidR="00C05082" w:rsidRPr="00FF7792">
        <w:rPr>
          <w:rFonts w:asciiTheme="majorHAnsi" w:hAnsiTheme="majorHAnsi"/>
          <w:bCs/>
          <w:kern w:val="32"/>
          <w:sz w:val="24"/>
          <w:szCs w:val="24"/>
        </w:rPr>
        <w:t>;</w:t>
      </w:r>
      <w:r w:rsidR="009F12ED">
        <w:rPr>
          <w:rFonts w:asciiTheme="majorHAnsi" w:hAnsiTheme="majorHAnsi"/>
          <w:bCs/>
          <w:kern w:val="32"/>
          <w:sz w:val="24"/>
          <w:szCs w:val="24"/>
        </w:rPr>
        <w:t xml:space="preserve"> </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que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que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que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que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que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 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Pr="00FF7792">
        <w:rPr>
          <w:rFonts w:asciiTheme="majorHAnsi" w:hAnsiTheme="majorHAnsi"/>
          <w:bCs/>
          <w:kern w:val="32"/>
          <w:sz w:val="24"/>
          <w:szCs w:val="24"/>
        </w:rPr>
        <w:tab/>
        <w:t xml:space="preserve">Os licitantes encaminharão, exclusivamente por meio do sistema, concomitantemente com os documentos de habilitação exigidos no edital, proposta com a descrição do objeto </w:t>
      </w:r>
      <w:r w:rsidRPr="00FF7792">
        <w:rPr>
          <w:rFonts w:asciiTheme="majorHAnsi" w:hAnsiTheme="majorHAnsi"/>
          <w:bCs/>
          <w:kern w:val="32"/>
          <w:sz w:val="24"/>
          <w:szCs w:val="24"/>
        </w:rPr>
        <w:lastRenderedPageBreak/>
        <w:t>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7536A1"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5.9.1. Valor unitário e total de cada </w:t>
      </w:r>
      <w:r w:rsidR="007536A1">
        <w:rPr>
          <w:rFonts w:asciiTheme="majorHAnsi" w:hAnsiTheme="majorHAnsi"/>
          <w:bCs/>
          <w:kern w:val="32"/>
          <w:sz w:val="24"/>
          <w:szCs w:val="24"/>
        </w:rPr>
        <w:t>lote.</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ofertados, tanto na proposta inicial, quanto na etapa de lances, serão de exclusiva responsabilidade do licitante, não lhe assistindo o direito de pleitear qualquer alteração, sob alegação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3D3517" w:rsidRDefault="003D3517" w:rsidP="00982388">
      <w:pPr>
        <w:spacing w:before="120" w:after="120"/>
        <w:jc w:val="both"/>
        <w:rPr>
          <w:rFonts w:asciiTheme="majorHAnsi" w:hAnsiTheme="majorHAnsi"/>
          <w:bCs/>
          <w:kern w:val="32"/>
          <w:sz w:val="24"/>
          <w:szCs w:val="24"/>
        </w:rPr>
      </w:pPr>
    </w:p>
    <w:p w:rsidR="003D3517" w:rsidRPr="00FF7792" w:rsidRDefault="003D3517"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lastRenderedPageBreak/>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 A não desclassificação da proposta não impede o seu julgamento definitivo em sentido 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 xml:space="preserve">do </w:t>
      </w:r>
      <w:r w:rsidR="007536A1">
        <w:rPr>
          <w:rFonts w:asciiTheme="majorHAnsi" w:hAnsiTheme="majorHAnsi"/>
          <w:bCs/>
          <w:kern w:val="32"/>
          <w:sz w:val="24"/>
          <w:szCs w:val="24"/>
        </w:rPr>
        <w:t>lote.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EF0B21"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6.9. </w:t>
      </w:r>
      <w:r w:rsidR="00525086" w:rsidRPr="00B62F6E">
        <w:rPr>
          <w:rFonts w:asciiTheme="majorHAnsi" w:hAnsiTheme="majorHAnsi"/>
          <w:b/>
          <w:bCs/>
          <w:kern w:val="32"/>
          <w:sz w:val="24"/>
          <w:szCs w:val="24"/>
          <w:u w:val="single"/>
        </w:rPr>
        <w:t xml:space="preserve">O </w:t>
      </w:r>
      <w:r w:rsidR="00EF0B21" w:rsidRPr="00B62F6E">
        <w:rPr>
          <w:rFonts w:asciiTheme="majorHAnsi" w:hAnsiTheme="majorHAnsi"/>
          <w:b/>
          <w:bCs/>
          <w:kern w:val="32"/>
          <w:sz w:val="24"/>
          <w:szCs w:val="24"/>
          <w:u w:val="single"/>
        </w:rPr>
        <w:t xml:space="preserve">intervalo mínimo de diferença de valores entre os lances será no mínimo o valor de </w:t>
      </w:r>
      <w:r w:rsidR="007536A1">
        <w:rPr>
          <w:rFonts w:asciiTheme="majorHAnsi" w:hAnsiTheme="majorHAnsi"/>
          <w:b/>
          <w:bCs/>
          <w:kern w:val="32"/>
          <w:sz w:val="24"/>
          <w:szCs w:val="24"/>
          <w:u w:val="single"/>
        </w:rPr>
        <w:t>1,00 real</w:t>
      </w:r>
      <w:r w:rsidR="00EF0B21" w:rsidRPr="004218D9">
        <w:rPr>
          <w:rFonts w:asciiTheme="majorHAnsi" w:hAnsiTheme="majorHAnsi"/>
          <w:bCs/>
          <w:kern w:val="32"/>
          <w:sz w:val="24"/>
          <w:szCs w:val="24"/>
        </w:rPr>
        <w:t>.</w:t>
      </w:r>
      <w:r w:rsidR="00EF0B21">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6.13. Não havendo novos lances na forma estabelecida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7536A1">
        <w:rPr>
          <w:rFonts w:asciiTheme="majorHAnsi" w:hAnsiTheme="majorHAnsi"/>
          <w:b/>
          <w:bCs/>
          <w:kern w:val="32"/>
          <w:sz w:val="24"/>
          <w:szCs w:val="24"/>
        </w:rPr>
        <w:t>lote</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6.20. Caso o licitante não apresente lances, concorrerá com o valor de sua proposta e, na hipótese 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w:t>
      </w:r>
      <w:r w:rsidR="007536A1">
        <w:rPr>
          <w:rFonts w:asciiTheme="majorHAnsi" w:hAnsiTheme="majorHAnsi"/>
          <w:bCs/>
          <w:kern w:val="32"/>
          <w:sz w:val="24"/>
          <w:szCs w:val="24"/>
        </w:rPr>
        <w:t>lote</w:t>
      </w:r>
      <w:r w:rsidRPr="00FF7792">
        <w:rPr>
          <w:rFonts w:asciiTheme="majorHAnsi" w:hAnsiTheme="majorHAnsi"/>
          <w:bCs/>
          <w:kern w:val="32"/>
          <w:sz w:val="24"/>
          <w:szCs w:val="24"/>
        </w:rPr>
        <w:t xml:space="preserve"> não exclusivos para participação de microempresas e empresas de pequeno porte, uma vez encerrada a etapa de lances, será efetivada a verificação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 ou melhor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6.28.2.</w:t>
      </w:r>
      <w:r w:rsidRPr="00FF7792">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r w:rsidR="00A76E06" w:rsidRPr="00A76E06">
        <w:rPr>
          <w:rFonts w:asciiTheme="majorHAnsi" w:hAnsiTheme="majorHAnsi"/>
          <w:bCs/>
          <w:kern w:val="32"/>
          <w:sz w:val="24"/>
          <w:szCs w:val="24"/>
        </w:rPr>
        <w:t>sob pena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F231A4" w:rsidRPr="00F231A4">
        <w:rPr>
          <w:rFonts w:asciiTheme="majorHAnsi" w:hAnsiTheme="majorHAnsi"/>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lastRenderedPageBreak/>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.3. inscrição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no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é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t xml:space="preserve">comprovação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 + Realizável a Longo Prazo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1(um)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w:t>
      </w:r>
      <w:r w:rsidR="007536A1">
        <w:rPr>
          <w:rFonts w:asciiTheme="majorHAnsi" w:hAnsiTheme="majorHAnsi"/>
          <w:bCs/>
          <w:kern w:val="32"/>
          <w:sz w:val="24"/>
          <w:szCs w:val="24"/>
        </w:rPr>
        <w:t>lote</w:t>
      </w:r>
      <w:r w:rsidR="00C05082" w:rsidRPr="00FF7792">
        <w:rPr>
          <w:rFonts w:asciiTheme="majorHAnsi" w:hAnsiTheme="majorHAnsi"/>
          <w:bCs/>
          <w:kern w:val="32"/>
          <w:sz w:val="24"/>
          <w:szCs w:val="24"/>
        </w:rPr>
        <w:t xml:space="preserve">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855DB1" w:rsidRDefault="00D97879" w:rsidP="00982388">
      <w:pPr>
        <w:widowControl w:val="0"/>
        <w:adjustRightInd w:val="0"/>
        <w:spacing w:after="120"/>
        <w:ind w:right="-1"/>
        <w:jc w:val="both"/>
        <w:rPr>
          <w:rFonts w:asciiTheme="majorHAnsi" w:hAnsiTheme="majorHAnsi" w:cs="Calibri"/>
          <w:sz w:val="24"/>
          <w:szCs w:val="24"/>
        </w:rPr>
      </w:pPr>
      <w:r w:rsidRPr="00275B88">
        <w:rPr>
          <w:rFonts w:asciiTheme="majorHAnsi" w:hAnsiTheme="majorHAnsi" w:cs="Calibri"/>
          <w:sz w:val="24"/>
          <w:szCs w:val="24"/>
        </w:rPr>
        <w:t>8.5.1.</w:t>
      </w:r>
      <w:r>
        <w:rPr>
          <w:rFonts w:asciiTheme="majorHAnsi" w:hAnsiTheme="majorHAnsi" w:cs="Calibri"/>
          <w:b/>
          <w:sz w:val="24"/>
          <w:szCs w:val="24"/>
        </w:rPr>
        <w:t xml:space="preserve"> </w:t>
      </w:r>
      <w:r w:rsidRPr="00853BFE">
        <w:rPr>
          <w:rFonts w:asciiTheme="majorHAnsi" w:hAnsiTheme="majorHAnsi" w:cs="Calibri"/>
          <w:b/>
          <w:sz w:val="24"/>
          <w:szCs w:val="24"/>
        </w:rPr>
        <w:t xml:space="preserve">Comprovação de aptidão para o fornecimento de bens em características, quantidades e prazos compatíveis com o objeto desta licitação, ou com o </w:t>
      </w:r>
      <w:r w:rsidR="007536A1">
        <w:rPr>
          <w:rFonts w:asciiTheme="majorHAnsi" w:hAnsiTheme="majorHAnsi" w:cs="Calibri"/>
          <w:b/>
          <w:sz w:val="24"/>
          <w:szCs w:val="24"/>
        </w:rPr>
        <w:t>lote</w:t>
      </w:r>
      <w:r w:rsidRPr="00853BFE">
        <w:rPr>
          <w:rFonts w:asciiTheme="majorHAnsi" w:hAnsiTheme="majorHAnsi" w:cs="Calibri"/>
          <w:b/>
          <w:sz w:val="24"/>
          <w:szCs w:val="24"/>
        </w:rPr>
        <w:t xml:space="preserve"> pertinente, por meio da apresentação de atestados fornecidos por pessoas jurídicas de direito público ou privado</w:t>
      </w:r>
      <w:r w:rsidRPr="00D97879">
        <w:rPr>
          <w:rFonts w:asciiTheme="majorHAnsi" w:hAnsiTheme="majorHAnsi" w:cs="Calibri"/>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5.3.</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lastRenderedPageBreak/>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275B88" w:rsidRPr="00275B88">
        <w:rPr>
          <w:rFonts w:asciiTheme="majorHAnsi" w:hAnsiTheme="majorHAnsi"/>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w:t>
      </w:r>
      <w:r w:rsidR="007536A1">
        <w:rPr>
          <w:rFonts w:asciiTheme="majorHAnsi" w:hAnsiTheme="majorHAnsi"/>
          <w:bCs/>
          <w:kern w:val="32"/>
          <w:sz w:val="24"/>
          <w:szCs w:val="24"/>
        </w:rPr>
        <w:t>lote</w:t>
      </w:r>
      <w:r w:rsidRPr="00B05871">
        <w:rPr>
          <w:rFonts w:asciiTheme="majorHAnsi" w:hAnsiTheme="majorHAnsi"/>
          <w:bCs/>
          <w:kern w:val="32"/>
          <w:sz w:val="24"/>
          <w:szCs w:val="24"/>
        </w:rPr>
        <w:t xml:space="preserve">, que estiver concorrendo em outro </w:t>
      </w:r>
      <w:r w:rsidR="00BA6D39">
        <w:rPr>
          <w:rFonts w:asciiTheme="majorHAnsi" w:hAnsiTheme="majorHAnsi"/>
          <w:bCs/>
          <w:kern w:val="32"/>
          <w:sz w:val="24"/>
          <w:szCs w:val="24"/>
        </w:rPr>
        <w:t>lote</w:t>
      </w:r>
      <w:r w:rsidRPr="00B05871">
        <w:rPr>
          <w:rFonts w:asciiTheme="majorHAnsi" w:hAnsiTheme="majorHAnsi"/>
          <w:bCs/>
          <w:kern w:val="32"/>
          <w:sz w:val="24"/>
          <w:szCs w:val="24"/>
        </w:rPr>
        <w:t xml:space="preserve">, ficará obrigado a comprovar os requisitos de habilitação cumulativamente, isto é, somando as exigências do </w:t>
      </w:r>
      <w:r w:rsidR="007536A1">
        <w:rPr>
          <w:rFonts w:asciiTheme="majorHAnsi" w:hAnsiTheme="majorHAnsi"/>
          <w:bCs/>
          <w:kern w:val="32"/>
          <w:sz w:val="24"/>
          <w:szCs w:val="24"/>
        </w:rPr>
        <w:t>lote</w:t>
      </w:r>
      <w:r w:rsidRPr="00B05871">
        <w:rPr>
          <w:rFonts w:asciiTheme="majorHAnsi" w:hAnsiTheme="majorHAnsi"/>
          <w:bCs/>
          <w:kern w:val="32"/>
          <w:sz w:val="24"/>
          <w:szCs w:val="24"/>
        </w:rPr>
        <w:t xml:space="preserve"> em que venceu às do </w:t>
      </w:r>
      <w:r w:rsidR="007536A1">
        <w:rPr>
          <w:rFonts w:asciiTheme="majorHAnsi" w:hAnsiTheme="majorHAnsi"/>
          <w:bCs/>
          <w:kern w:val="32"/>
          <w:sz w:val="24"/>
          <w:szCs w:val="24"/>
        </w:rPr>
        <w:t>lote</w:t>
      </w:r>
      <w:r w:rsidRPr="00B05871">
        <w:rPr>
          <w:rFonts w:asciiTheme="majorHAnsi" w:hAnsiTheme="majorHAnsi"/>
          <w:bCs/>
          <w:kern w:val="32"/>
          <w:sz w:val="24"/>
          <w:szCs w:val="24"/>
        </w:rPr>
        <w:t xml:space="preserve"> em que estiver concorrendo, e assim sucessivamente, sob pena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 xml:space="preserve">Não havendo a comprovação cumulativa dos requisitos de habilitação, a inabilitação recairá sobre o(s) </w:t>
      </w:r>
      <w:r w:rsidR="007536A1">
        <w:rPr>
          <w:rFonts w:asciiTheme="majorHAnsi" w:hAnsiTheme="majorHAnsi"/>
          <w:bCs/>
          <w:kern w:val="32"/>
          <w:sz w:val="24"/>
          <w:szCs w:val="24"/>
        </w:rPr>
        <w:t>lote</w:t>
      </w:r>
      <w:r w:rsidR="001A4C8A">
        <w:rPr>
          <w:rFonts w:asciiTheme="majorHAnsi" w:hAnsiTheme="majorHAnsi"/>
          <w:bCs/>
          <w:kern w:val="32"/>
          <w:sz w:val="24"/>
          <w:szCs w:val="24"/>
        </w:rPr>
        <w:t xml:space="preserve"> </w:t>
      </w:r>
      <w:r w:rsidRPr="00B05871">
        <w:rPr>
          <w:rFonts w:asciiTheme="majorHAnsi" w:hAnsiTheme="majorHAnsi"/>
          <w:bCs/>
          <w:kern w:val="32"/>
          <w:sz w:val="24"/>
          <w:szCs w:val="24"/>
        </w:rPr>
        <w:t>(ns) de menor</w:t>
      </w:r>
      <w:r w:rsidR="007D578D">
        <w:rPr>
          <w:rFonts w:asciiTheme="majorHAnsi" w:hAnsiTheme="majorHAnsi"/>
          <w:bCs/>
          <w:kern w:val="32"/>
          <w:sz w:val="24"/>
          <w:szCs w:val="24"/>
        </w:rPr>
        <w:t xml:space="preserve"> </w:t>
      </w:r>
      <w:r w:rsidRPr="00B05871">
        <w:rPr>
          <w:rFonts w:asciiTheme="majorHAnsi" w:hAnsiTheme="majorHAnsi"/>
          <w:bCs/>
          <w:kern w:val="32"/>
          <w:sz w:val="24"/>
          <w:szCs w:val="24"/>
        </w:rPr>
        <w:t>(es)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r w:rsidR="00C05082" w:rsidRPr="00FF7792">
        <w:rPr>
          <w:rFonts w:asciiTheme="majorHAnsi" w:hAnsiTheme="majorHAnsi"/>
          <w:bCs/>
          <w:kern w:val="32"/>
          <w:sz w:val="24"/>
          <w:szCs w:val="24"/>
        </w:rPr>
        <w:t>conter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O prazo estabelecido pelo Pregoeiro poderá ser prorrogado por solicitação escrita e justificada do licitante, formulada antes de findo o prazo estabelecido, e formalmente aceita pelo Pregoeiro</w:t>
      </w:r>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A oferta deverá ser firme e precisa, limitada, rigorosamente, ao objeto deste Edital, sem conter alternativas de preço ou de qualquer outra condição que induza o julgamento a mais de um resultado, sob pena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qual(is) decisão(ões)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DA REABERTURA DA SESSÃO PÚBLICA</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Nas hipóteses de provimento de recurso que leve à anulação de atos anteriores à realização 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DA ADJUDICAÇÃO E HOMOLOGAÇÃO</w:t>
      </w:r>
      <w:r w:rsidR="000E6D03">
        <w:rPr>
          <w:rFonts w:asciiTheme="majorHAnsi" w:hAnsiTheme="majorHAnsi"/>
          <w:b/>
          <w:bCs/>
          <w:kern w:val="32"/>
          <w:sz w:val="24"/>
          <w:szCs w:val="24"/>
        </w:rPr>
        <w:t xml:space="preserve">. </w:t>
      </w:r>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 GARANTIA DE EXECUÇÃO</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A ATA DE REGISTRO DE PREÇOS</w:t>
      </w:r>
      <w:r w:rsidR="000E6D03">
        <w:rPr>
          <w:rFonts w:asciiTheme="majorHAnsi" w:hAnsiTheme="majorHAnsi"/>
          <w:b/>
          <w:bCs/>
          <w:kern w:val="32"/>
          <w:sz w:val="24"/>
          <w:szCs w:val="24"/>
        </w:rPr>
        <w:t xml:space="preserve">. </w:t>
      </w:r>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sob pena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 xml:space="preserve">Serão formalizadas tantas Atas de Registro de Preços quanto necessárias para o registro de todos os </w:t>
      </w:r>
      <w:r w:rsidR="00C76528">
        <w:rPr>
          <w:rFonts w:asciiTheme="majorHAnsi" w:hAnsiTheme="majorHAnsi"/>
          <w:bCs/>
          <w:kern w:val="32"/>
          <w:sz w:val="24"/>
          <w:szCs w:val="24"/>
        </w:rPr>
        <w:t>itens</w:t>
      </w:r>
      <w:r w:rsidRPr="00B2184A">
        <w:rPr>
          <w:rFonts w:asciiTheme="majorHAnsi" w:hAnsiTheme="majorHAnsi"/>
          <w:bCs/>
          <w:kern w:val="32"/>
          <w:sz w:val="24"/>
          <w:szCs w:val="24"/>
        </w:rPr>
        <w:t xml:space="preserve"> constantes no Termo de Referência, com a indicação do licitante vencedor, a descrição do(s) </w:t>
      </w:r>
      <w:r w:rsidR="007536A1">
        <w:rPr>
          <w:rFonts w:asciiTheme="majorHAnsi" w:hAnsiTheme="majorHAnsi"/>
          <w:bCs/>
          <w:kern w:val="32"/>
          <w:sz w:val="24"/>
          <w:szCs w:val="24"/>
        </w:rPr>
        <w:t>lote</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(ns),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B2184A" w:rsidRPr="00B2184A" w:rsidRDefault="00B2184A" w:rsidP="00982388">
      <w:pPr>
        <w:spacing w:before="120" w:after="120"/>
        <w:jc w:val="both"/>
        <w:rPr>
          <w:rFonts w:asciiTheme="majorHAnsi" w:hAnsiTheme="majorHAnsi"/>
          <w:bCs/>
          <w:kern w:val="32"/>
          <w:sz w:val="24"/>
          <w:szCs w:val="24"/>
        </w:rPr>
      </w:pP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lastRenderedPageBreak/>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firmado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referida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REAJUSTE EM SENTIDO GERAL</w:t>
      </w:r>
      <w:r w:rsidR="000E3FC8">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5E3FD4"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lastRenderedPageBreak/>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DAS SANÇÕES ADMINISTRATIVAS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 xml:space="preserve">As sanções do </w:t>
      </w:r>
      <w:r w:rsidR="007536A1">
        <w:rPr>
          <w:rFonts w:asciiTheme="majorHAnsi" w:hAnsiTheme="majorHAnsi"/>
          <w:bCs/>
          <w:kern w:val="32"/>
          <w:sz w:val="24"/>
          <w:szCs w:val="24"/>
        </w:rPr>
        <w:t>lote</w:t>
      </w:r>
      <w:r w:rsidRPr="00951A31">
        <w:rPr>
          <w:rFonts w:asciiTheme="majorHAnsi" w:hAnsiTheme="majorHAnsi"/>
          <w:bCs/>
          <w:kern w:val="32"/>
          <w:sz w:val="24"/>
          <w:szCs w:val="24"/>
        </w:rPr>
        <w:t xml:space="preserve">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Multa de 10% (dez. por cento) sobre o valor estimado do(s) </w:t>
      </w:r>
      <w:r w:rsidR="00BA6D39">
        <w:rPr>
          <w:rFonts w:asciiTheme="majorHAnsi" w:hAnsiTheme="majorHAnsi"/>
          <w:bCs/>
          <w:kern w:val="32"/>
          <w:sz w:val="24"/>
          <w:szCs w:val="24"/>
        </w:rPr>
        <w:t>lote</w:t>
      </w:r>
      <w:r w:rsidR="00C05082" w:rsidRPr="00FF7792">
        <w:rPr>
          <w:rFonts w:asciiTheme="majorHAnsi" w:hAnsiTheme="majorHAnsi"/>
          <w:bCs/>
          <w:kern w:val="32"/>
          <w:sz w:val="24"/>
          <w:szCs w:val="24"/>
        </w:rPr>
        <w:t>(s)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Impedimento de licitar e de contratar com a Município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Declaração de inidoneidade para licitar ou contratar com a Administração Pública, enquanto perdurarem os motivos determinantes da punição ou até que seja promovida a </w:t>
      </w:r>
      <w:r w:rsidR="00C05082" w:rsidRPr="00FF7792">
        <w:rPr>
          <w:rFonts w:asciiTheme="majorHAnsi" w:hAnsiTheme="majorHAnsi"/>
          <w:bCs/>
          <w:kern w:val="32"/>
          <w:sz w:val="24"/>
          <w:szCs w:val="24"/>
        </w:rPr>
        <w:lastRenderedPageBreak/>
        <w:t>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 xml:space="preserve">A apresentação de novas propostas na forma deste </w:t>
      </w:r>
      <w:r w:rsidR="007536A1">
        <w:rPr>
          <w:rFonts w:asciiTheme="majorHAnsi" w:hAnsiTheme="majorHAnsi"/>
          <w:bCs/>
          <w:kern w:val="32"/>
          <w:sz w:val="24"/>
          <w:szCs w:val="24"/>
        </w:rPr>
        <w:t>lote</w:t>
      </w:r>
      <w:r w:rsidRPr="000F36D2">
        <w:rPr>
          <w:rFonts w:asciiTheme="majorHAnsi" w:hAnsiTheme="majorHAnsi"/>
          <w:bCs/>
          <w:kern w:val="32"/>
          <w:sz w:val="24"/>
          <w:szCs w:val="24"/>
        </w:rPr>
        <w:t xml:space="preserve">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Esta ordem de classificação dos licitantes registrados deverá ser respeitada nas contratações e somente será utilizada acaso o melhor colocado no certame não assine a ata ou tenha seu registro cancelado nas hipóteses previstas nos artigos 20 e 21 do Decreto n° 7.892/213.</w:t>
      </w: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Acolhida a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DAS DISPOSIÇÕES GERAIS</w:t>
      </w:r>
      <w:r w:rsidR="00A75B7D">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O desatendimento de exigências formais não essenciais não importará o afastamento do licitante, desde que seja possível o aproveitamento do ato, observados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r w:rsidR="00686EF2" w:rsidRPr="007B02A0">
        <w:rPr>
          <w:rFonts w:asciiTheme="majorHAnsi" w:hAnsiTheme="majorHAnsi"/>
          <w:b/>
          <w:bCs/>
          <w:kern w:val="32"/>
          <w:sz w:val="24"/>
          <w:szCs w:val="24"/>
        </w:rPr>
        <w:t>bll.org.br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w:t>
      </w:r>
      <w:r w:rsidRPr="007B02A0">
        <w:rPr>
          <w:rFonts w:asciiTheme="majorHAnsi" w:hAnsiTheme="majorHAnsi"/>
          <w:bCs/>
          <w:kern w:val="32"/>
          <w:sz w:val="24"/>
          <w:szCs w:val="24"/>
        </w:rPr>
        <w:lastRenderedPageBreak/>
        <w:t xml:space="preserve">horário das </w:t>
      </w:r>
      <w:r w:rsidR="00855DB1" w:rsidRPr="007B02A0">
        <w:rPr>
          <w:rFonts w:asciiTheme="majorHAnsi" w:hAnsiTheme="majorHAnsi"/>
          <w:bCs/>
          <w:kern w:val="32"/>
          <w:sz w:val="24"/>
          <w:szCs w:val="24"/>
        </w:rPr>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7B02A0" w:rsidRDefault="007B02A0" w:rsidP="00982388">
      <w:pPr>
        <w:spacing w:before="120" w:after="120"/>
        <w:jc w:val="both"/>
        <w:rPr>
          <w:rFonts w:asciiTheme="majorHAnsi" w:hAnsiTheme="majorHAnsi"/>
          <w:bCs/>
          <w:kern w:val="32"/>
          <w:sz w:val="24"/>
          <w:szCs w:val="24"/>
        </w:rPr>
      </w:pP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0E6D03" w:rsidRDefault="000E6D03" w:rsidP="00982388">
      <w:pPr>
        <w:spacing w:after="120"/>
        <w:jc w:val="both"/>
        <w:rPr>
          <w:rFonts w:asciiTheme="majorHAnsi" w:hAnsiTheme="majorHAnsi" w:cs="Calibri"/>
          <w:bCs/>
          <w:sz w:val="24"/>
          <w:szCs w:val="24"/>
        </w:rPr>
      </w:pPr>
    </w:p>
    <w:p w:rsidR="00686EF2" w:rsidRDefault="000E3FC8"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7536A1" w:rsidRDefault="007536A1" w:rsidP="00982388">
      <w:pPr>
        <w:widowControl w:val="0"/>
        <w:adjustRightInd w:val="0"/>
        <w:spacing w:after="120"/>
        <w:jc w:val="both"/>
        <w:rPr>
          <w:rFonts w:asciiTheme="majorHAnsi" w:hAnsiTheme="majorHAnsi" w:cs="Calibri"/>
          <w:bCs/>
          <w:sz w:val="24"/>
          <w:szCs w:val="24"/>
        </w:rPr>
      </w:pPr>
    </w:p>
    <w:p w:rsidR="00686EF2" w:rsidRPr="007B02A0" w:rsidRDefault="000E3FC8"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7536A1" w:rsidRDefault="007536A1" w:rsidP="00982388">
      <w:pPr>
        <w:widowControl w:val="0"/>
        <w:tabs>
          <w:tab w:val="left" w:leader="dot" w:pos="3979"/>
        </w:tabs>
        <w:adjustRightInd w:val="0"/>
        <w:spacing w:after="120"/>
        <w:jc w:val="both"/>
        <w:rPr>
          <w:rFonts w:asciiTheme="majorHAnsi" w:hAnsiTheme="majorHAnsi" w:cs="Calibri"/>
          <w:sz w:val="24"/>
          <w:szCs w:val="24"/>
        </w:rPr>
      </w:pPr>
    </w:p>
    <w:p w:rsidR="00686EF2" w:rsidRDefault="000E3FC8"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Pr>
          <w:rFonts w:asciiTheme="majorHAnsi" w:hAnsiTheme="majorHAnsi" w:cs="Calibri"/>
          <w:sz w:val="24"/>
          <w:szCs w:val="24"/>
        </w:rPr>
        <w:t>F</w:t>
      </w:r>
      <w:r w:rsidRPr="00C370EC">
        <w:rPr>
          <w:rFonts w:asciiTheme="majorHAnsi" w:hAnsiTheme="majorHAnsi" w:cs="Arial"/>
          <w:sz w:val="24"/>
          <w:szCs w:val="24"/>
        </w:rPr>
        <w:t>ATOS IMPEDITIVOS</w:t>
      </w:r>
    </w:p>
    <w:p w:rsidR="007536A1" w:rsidRDefault="007536A1" w:rsidP="005B77BD">
      <w:pPr>
        <w:pStyle w:val="Ttulo2"/>
        <w:ind w:right="-1"/>
        <w:jc w:val="left"/>
        <w:rPr>
          <w:rFonts w:asciiTheme="majorHAnsi" w:hAnsiTheme="majorHAnsi" w:cs="Calibri"/>
          <w:b w:val="0"/>
          <w:i w:val="0"/>
          <w:sz w:val="24"/>
          <w:szCs w:val="24"/>
        </w:rPr>
      </w:pPr>
    </w:p>
    <w:p w:rsidR="005B77BD" w:rsidRPr="004072F3" w:rsidRDefault="000E3FC8"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Pr="004072F3">
        <w:rPr>
          <w:rFonts w:asciiTheme="majorHAnsi" w:hAnsiTheme="majorHAnsi" w:cs="Arial"/>
          <w:b w:val="0"/>
          <w:i w:val="0"/>
          <w:sz w:val="24"/>
          <w:szCs w:val="24"/>
        </w:rPr>
        <w:t>DECLARAÇÃO DO CUMPRIMENTO DE REQUISITO DE HABILITAÇÃO</w:t>
      </w:r>
    </w:p>
    <w:p w:rsidR="007536A1" w:rsidRDefault="007536A1" w:rsidP="004072F3">
      <w:pPr>
        <w:pStyle w:val="Corpodetexto"/>
        <w:ind w:right="-1"/>
        <w:rPr>
          <w:rFonts w:asciiTheme="majorHAnsi" w:hAnsiTheme="majorHAnsi" w:cs="Calibri"/>
          <w:sz w:val="24"/>
          <w:szCs w:val="24"/>
        </w:rPr>
      </w:pPr>
    </w:p>
    <w:p w:rsidR="004072F3" w:rsidRPr="004072F3" w:rsidRDefault="000E3FC8"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 xml:space="preserve">ANEXO </w:t>
      </w:r>
      <w:r>
        <w:rPr>
          <w:rFonts w:asciiTheme="majorHAnsi" w:hAnsiTheme="majorHAnsi" w:cs="Calibri"/>
          <w:sz w:val="24"/>
          <w:szCs w:val="24"/>
        </w:rPr>
        <w:t xml:space="preserve"> </w:t>
      </w:r>
      <w:r w:rsidRPr="004072F3">
        <w:rPr>
          <w:rFonts w:asciiTheme="majorHAnsi" w:hAnsiTheme="majorHAnsi" w:cs="Calibri"/>
          <w:sz w:val="24"/>
          <w:szCs w:val="24"/>
        </w:rPr>
        <w:t xml:space="preserve">V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7536A1" w:rsidRDefault="007536A1" w:rsidP="005B77BD">
      <w:pPr>
        <w:widowControl w:val="0"/>
        <w:tabs>
          <w:tab w:val="left" w:leader="dot" w:pos="3979"/>
        </w:tabs>
        <w:adjustRightInd w:val="0"/>
        <w:spacing w:after="120"/>
        <w:jc w:val="both"/>
        <w:rPr>
          <w:rFonts w:asciiTheme="majorHAnsi" w:hAnsiTheme="majorHAnsi" w:cs="Calibri"/>
          <w:sz w:val="24"/>
          <w:szCs w:val="24"/>
        </w:rPr>
      </w:pPr>
    </w:p>
    <w:p w:rsidR="005B77BD" w:rsidRDefault="000E3FC8" w:rsidP="005B77BD">
      <w:pPr>
        <w:widowControl w:val="0"/>
        <w:tabs>
          <w:tab w:val="left" w:leader="dot" w:pos="3979"/>
        </w:tabs>
        <w:adjustRightInd w:val="0"/>
        <w:spacing w:after="120"/>
        <w:jc w:val="both"/>
        <w:rPr>
          <w:rFonts w:asciiTheme="majorHAnsi" w:hAnsiTheme="majorHAnsi" w:cs="Calibri"/>
          <w:sz w:val="24"/>
          <w:szCs w:val="24"/>
        </w:rPr>
      </w:pPr>
      <w:r>
        <w:rPr>
          <w:rFonts w:asciiTheme="majorHAnsi" w:hAnsiTheme="majorHAnsi" w:cs="Calibri"/>
          <w:sz w:val="24"/>
          <w:szCs w:val="24"/>
        </w:rPr>
        <w:t>ANEXO V</w:t>
      </w:r>
      <w:r w:rsidRPr="007B02A0">
        <w:rPr>
          <w:rFonts w:asciiTheme="majorHAnsi" w:hAnsiTheme="majorHAnsi" w:cs="Calibri"/>
          <w:sz w:val="24"/>
          <w:szCs w:val="24"/>
        </w:rPr>
        <w:t>I - MINUTA DA ATA DE REGISTRO DE PREÇOS</w:t>
      </w:r>
    </w:p>
    <w:p w:rsidR="005B77BD" w:rsidRDefault="005B77BD" w:rsidP="00982388">
      <w:pPr>
        <w:widowControl w:val="0"/>
        <w:tabs>
          <w:tab w:val="left" w:leader="dot" w:pos="3979"/>
        </w:tabs>
        <w:adjustRightInd w:val="0"/>
        <w:spacing w:after="120"/>
        <w:jc w:val="both"/>
        <w:rPr>
          <w:rFonts w:asciiTheme="majorHAnsi" w:hAnsiTheme="majorHAnsi" w:cs="Calibri"/>
          <w:sz w:val="24"/>
          <w:szCs w:val="24"/>
        </w:rPr>
      </w:pPr>
    </w:p>
    <w:p w:rsidR="000E3FC8" w:rsidRDefault="000E3FC8" w:rsidP="00982388">
      <w:pPr>
        <w:widowControl w:val="0"/>
        <w:tabs>
          <w:tab w:val="left" w:leader="dot" w:pos="3979"/>
        </w:tabs>
        <w:adjustRightInd w:val="0"/>
        <w:spacing w:after="120"/>
        <w:jc w:val="both"/>
        <w:rPr>
          <w:rFonts w:asciiTheme="majorHAnsi" w:hAnsiTheme="majorHAnsi" w:cs="Calibri"/>
          <w:sz w:val="24"/>
          <w:szCs w:val="24"/>
        </w:rPr>
      </w:pPr>
    </w:p>
    <w:p w:rsidR="000E3FC8" w:rsidRDefault="000E3FC8" w:rsidP="00982388">
      <w:pPr>
        <w:widowControl w:val="0"/>
        <w:tabs>
          <w:tab w:val="left" w:leader="dot" w:pos="3979"/>
        </w:tabs>
        <w:adjustRightInd w:val="0"/>
        <w:spacing w:after="120"/>
        <w:jc w:val="both"/>
        <w:rPr>
          <w:rFonts w:asciiTheme="majorHAnsi" w:hAnsiTheme="majorHAnsi" w:cs="Calibri"/>
          <w:sz w:val="24"/>
          <w:szCs w:val="24"/>
        </w:rPr>
      </w:pPr>
    </w:p>
    <w:p w:rsidR="00C05082" w:rsidRPr="00FF7792" w:rsidRDefault="007B42C0" w:rsidP="000E3FC8">
      <w:pPr>
        <w:spacing w:before="120" w:after="120"/>
        <w:jc w:val="right"/>
        <w:rPr>
          <w:rFonts w:asciiTheme="majorHAnsi" w:hAnsiTheme="majorHAnsi"/>
          <w:bCs/>
          <w:kern w:val="32"/>
          <w:sz w:val="24"/>
          <w:szCs w:val="24"/>
        </w:rPr>
      </w:pPr>
      <w:r w:rsidRPr="00FF7792">
        <w:rPr>
          <w:rFonts w:asciiTheme="majorHAnsi" w:hAnsiTheme="majorHAnsi"/>
          <w:bCs/>
          <w:kern w:val="32"/>
          <w:sz w:val="24"/>
          <w:szCs w:val="24"/>
        </w:rPr>
        <w:t xml:space="preserve">Querência-MT, </w:t>
      </w:r>
      <w:r w:rsidR="009F12ED">
        <w:rPr>
          <w:rFonts w:asciiTheme="majorHAnsi" w:hAnsiTheme="majorHAnsi"/>
          <w:bCs/>
          <w:kern w:val="32"/>
          <w:sz w:val="24"/>
          <w:szCs w:val="24"/>
        </w:rPr>
        <w:t xml:space="preserve"> 21</w:t>
      </w:r>
      <w:r w:rsidRPr="00FF7792">
        <w:rPr>
          <w:rFonts w:asciiTheme="majorHAnsi" w:hAnsiTheme="majorHAnsi"/>
          <w:bCs/>
          <w:kern w:val="32"/>
          <w:sz w:val="24"/>
          <w:szCs w:val="24"/>
        </w:rPr>
        <w:t xml:space="preserve"> de </w:t>
      </w:r>
      <w:r w:rsidR="009B3A4C">
        <w:rPr>
          <w:rFonts w:asciiTheme="majorHAnsi" w:hAnsiTheme="majorHAnsi"/>
          <w:bCs/>
          <w:kern w:val="32"/>
          <w:sz w:val="24"/>
          <w:szCs w:val="24"/>
        </w:rPr>
        <w:t>Ju</w:t>
      </w:r>
      <w:r w:rsidR="00F0642D">
        <w:rPr>
          <w:rFonts w:asciiTheme="majorHAnsi" w:hAnsiTheme="majorHAnsi"/>
          <w:bCs/>
          <w:kern w:val="32"/>
          <w:sz w:val="24"/>
          <w:szCs w:val="24"/>
        </w:rPr>
        <w:t>l</w:t>
      </w:r>
      <w:r w:rsidR="009B3A4C">
        <w:rPr>
          <w:rFonts w:asciiTheme="majorHAnsi" w:hAnsiTheme="majorHAnsi"/>
          <w:bCs/>
          <w:kern w:val="32"/>
          <w:sz w:val="24"/>
          <w:szCs w:val="24"/>
        </w:rPr>
        <w:t>ho</w:t>
      </w:r>
      <w:r w:rsidRPr="00FF7792">
        <w:rPr>
          <w:rFonts w:asciiTheme="majorHAnsi" w:hAnsiTheme="majorHAnsi"/>
          <w:bCs/>
          <w:kern w:val="32"/>
          <w:sz w:val="24"/>
          <w:szCs w:val="24"/>
        </w:rPr>
        <w:t xml:space="preserve"> de 2020.</w:t>
      </w:r>
    </w:p>
    <w:p w:rsidR="007B42C0" w:rsidRPr="00FF7792" w:rsidRDefault="007B42C0" w:rsidP="00982388">
      <w:pPr>
        <w:spacing w:before="120" w:after="120"/>
        <w:ind w:left="-709"/>
        <w:jc w:val="both"/>
        <w:rPr>
          <w:rFonts w:asciiTheme="majorHAnsi" w:hAnsiTheme="majorHAnsi"/>
          <w:bCs/>
          <w:kern w:val="32"/>
          <w:sz w:val="24"/>
          <w:szCs w:val="24"/>
        </w:rPr>
      </w:pPr>
    </w:p>
    <w:p w:rsidR="00661BF6" w:rsidRDefault="00661BF6" w:rsidP="00982388">
      <w:pPr>
        <w:spacing w:after="120"/>
        <w:ind w:left="-709"/>
        <w:jc w:val="center"/>
        <w:rPr>
          <w:rFonts w:asciiTheme="majorHAnsi" w:hAnsiTheme="majorHAnsi"/>
          <w:bCs/>
          <w:kern w:val="32"/>
          <w:sz w:val="24"/>
          <w:szCs w:val="24"/>
        </w:rPr>
      </w:pPr>
    </w:p>
    <w:p w:rsidR="007B02A0" w:rsidRDefault="00ED1BB2" w:rsidP="00982388">
      <w:pPr>
        <w:spacing w:after="120"/>
        <w:ind w:left="-709"/>
        <w:jc w:val="center"/>
        <w:rPr>
          <w:rFonts w:asciiTheme="majorHAnsi" w:hAnsiTheme="majorHAnsi"/>
          <w:bCs/>
          <w:kern w:val="32"/>
          <w:sz w:val="24"/>
          <w:szCs w:val="24"/>
        </w:rPr>
      </w:pPr>
      <w:r>
        <w:rPr>
          <w:rFonts w:asciiTheme="majorHAnsi" w:hAnsiTheme="majorHAnsi"/>
          <w:bCs/>
          <w:noProof/>
          <w:kern w:val="32"/>
          <w:sz w:val="24"/>
          <w:szCs w:val="24"/>
        </w:rPr>
        <w:drawing>
          <wp:inline distT="0" distB="0" distL="0" distR="0">
            <wp:extent cx="2047875" cy="847724"/>
            <wp:effectExtent l="0" t="0" r="0" b="0"/>
            <wp:docPr id="2" name="Imagem 2" descr="C:\Users\Usuario\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Assinatura Prefeito sem fund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9322" cy="848323"/>
                    </a:xfrm>
                    <a:prstGeom prst="rect">
                      <a:avLst/>
                    </a:prstGeom>
                    <a:noFill/>
                    <a:ln>
                      <a:noFill/>
                    </a:ln>
                  </pic:spPr>
                </pic:pic>
              </a:graphicData>
            </a:graphic>
          </wp:inline>
        </w:drawing>
      </w: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p>
    <w:p w:rsidR="00C05082" w:rsidRDefault="00C05082" w:rsidP="00982388">
      <w:pPr>
        <w:spacing w:before="120" w:after="120"/>
        <w:jc w:val="both"/>
        <w:rPr>
          <w:rFonts w:ascii="Century Gothic" w:hAnsi="Century Gothic"/>
          <w:bCs/>
          <w:kern w:val="32"/>
          <w:sz w:val="22"/>
          <w:szCs w:val="22"/>
        </w:rPr>
      </w:pPr>
    </w:p>
    <w:p w:rsidR="000F36D2" w:rsidRDefault="000F36D2" w:rsidP="00982388">
      <w:pPr>
        <w:spacing w:before="120" w:after="120"/>
        <w:jc w:val="both"/>
        <w:rPr>
          <w:rFonts w:ascii="Century Gothic" w:hAnsi="Century Gothic"/>
          <w:bCs/>
          <w:kern w:val="32"/>
          <w:sz w:val="22"/>
          <w:szCs w:val="22"/>
        </w:rPr>
      </w:pPr>
    </w:p>
    <w:p w:rsidR="009B3A4C" w:rsidRDefault="009B3A4C" w:rsidP="00444A48">
      <w:pPr>
        <w:spacing w:after="120"/>
        <w:jc w:val="center"/>
        <w:rPr>
          <w:rFonts w:asciiTheme="majorHAnsi" w:hAnsiTheme="majorHAnsi" w:cs="Arial"/>
          <w:b/>
          <w:sz w:val="24"/>
          <w:szCs w:val="24"/>
          <w:u w:val="single"/>
        </w:rPr>
        <w:sectPr w:rsidR="009B3A4C" w:rsidSect="00F0642D">
          <w:headerReference w:type="default" r:id="rId10"/>
          <w:footerReference w:type="default" r:id="rId11"/>
          <w:pgSz w:w="11907" w:h="16840" w:code="9"/>
          <w:pgMar w:top="1134" w:right="851" w:bottom="851" w:left="1134" w:header="567" w:footer="567" w:gutter="0"/>
          <w:cols w:space="720"/>
          <w:docGrid w:linePitch="272"/>
        </w:sect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lastRenderedPageBreak/>
        <w:t>ANEXO I</w:t>
      </w:r>
    </w:p>
    <w:p w:rsidR="00F0642D" w:rsidRDefault="00F0642D" w:rsidP="00F0642D">
      <w:pPr>
        <w:adjustRightInd w:val="0"/>
        <w:spacing w:line="360" w:lineRule="auto"/>
        <w:ind w:right="-1"/>
        <w:jc w:val="center"/>
        <w:rPr>
          <w:rFonts w:ascii="Arial" w:hAnsi="Arial" w:cs="Arial"/>
          <w:b/>
          <w:sz w:val="22"/>
          <w:szCs w:val="22"/>
        </w:rPr>
      </w:pPr>
      <w:r w:rsidRPr="00622AF1">
        <w:rPr>
          <w:rFonts w:ascii="Arial" w:hAnsi="Arial" w:cs="Arial"/>
          <w:b/>
          <w:sz w:val="22"/>
          <w:szCs w:val="22"/>
        </w:rPr>
        <w:t>TERMO DE REFERÊNCIA</w:t>
      </w:r>
    </w:p>
    <w:p w:rsidR="00F0642D" w:rsidRPr="00622AF1" w:rsidRDefault="00F0642D" w:rsidP="00F0642D">
      <w:pPr>
        <w:adjustRightInd w:val="0"/>
        <w:spacing w:line="360" w:lineRule="auto"/>
        <w:ind w:right="-1"/>
        <w:jc w:val="center"/>
        <w:rPr>
          <w:rFonts w:ascii="Arial" w:hAnsi="Arial" w:cs="Arial"/>
          <w:b/>
          <w:sz w:val="22"/>
          <w:szCs w:val="22"/>
        </w:rPr>
      </w:pPr>
    </w:p>
    <w:p w:rsidR="00F0642D" w:rsidRPr="00F65E4E" w:rsidRDefault="00F0642D" w:rsidP="00F0642D">
      <w:pPr>
        <w:widowControl w:val="0"/>
        <w:adjustRightInd w:val="0"/>
        <w:spacing w:line="360" w:lineRule="auto"/>
        <w:ind w:left="-284" w:right="537"/>
        <w:jc w:val="both"/>
        <w:rPr>
          <w:rFonts w:ascii="Arial" w:hAnsi="Arial" w:cs="Arial"/>
          <w:sz w:val="22"/>
          <w:szCs w:val="22"/>
        </w:rPr>
      </w:pPr>
      <w:r w:rsidRPr="00F65E4E">
        <w:rPr>
          <w:rFonts w:ascii="Arial" w:hAnsi="Arial" w:cs="Arial"/>
          <w:b/>
          <w:sz w:val="22"/>
          <w:szCs w:val="22"/>
        </w:rPr>
        <w:t xml:space="preserve">1. OBJETO: </w:t>
      </w:r>
      <w:r w:rsidR="00817668" w:rsidRPr="00817668">
        <w:rPr>
          <w:rFonts w:asciiTheme="majorHAnsi" w:hAnsiTheme="majorHAnsi" w:cs="Arial"/>
          <w:sz w:val="24"/>
          <w:szCs w:val="24"/>
        </w:rPr>
        <w:t xml:space="preserve">Pregão Eletrônico </w:t>
      </w:r>
      <w:r w:rsidRPr="00817668">
        <w:rPr>
          <w:rFonts w:asciiTheme="majorHAnsi" w:hAnsiTheme="majorHAnsi" w:cs="Arial"/>
          <w:sz w:val="22"/>
          <w:szCs w:val="22"/>
        </w:rPr>
        <w:t xml:space="preserve">de Registro de Preço para futura e fracionada </w:t>
      </w:r>
      <w:r w:rsidRPr="00817668">
        <w:rPr>
          <w:rFonts w:asciiTheme="majorHAnsi" w:hAnsiTheme="majorHAnsi" w:cs="Arial"/>
          <w:b/>
          <w:sz w:val="22"/>
          <w:szCs w:val="22"/>
        </w:rPr>
        <w:t xml:space="preserve">Aquisição de Ferramentas Diversas </w:t>
      </w:r>
      <w:r w:rsidRPr="00817668">
        <w:rPr>
          <w:rFonts w:asciiTheme="majorHAnsi" w:hAnsiTheme="majorHAnsi" w:cs="Arial"/>
          <w:sz w:val="22"/>
          <w:szCs w:val="22"/>
        </w:rPr>
        <w:t>e</w:t>
      </w:r>
      <w:r w:rsidRPr="00817668">
        <w:rPr>
          <w:rFonts w:asciiTheme="majorHAnsi" w:hAnsiTheme="majorHAnsi" w:cs="Arial"/>
          <w:b/>
          <w:sz w:val="22"/>
          <w:szCs w:val="22"/>
        </w:rPr>
        <w:t xml:space="preserve"> EPI – (Equipamento de proteção Individual),</w:t>
      </w:r>
      <w:r w:rsidRPr="00817668">
        <w:rPr>
          <w:rFonts w:asciiTheme="majorHAnsi" w:hAnsiTheme="majorHAnsi" w:cs="Arial"/>
          <w:sz w:val="22"/>
          <w:szCs w:val="22"/>
        </w:rPr>
        <w:t xml:space="preserve"> para uso das diversas Secretarias do Município de Querência – MT.</w:t>
      </w:r>
    </w:p>
    <w:p w:rsidR="00F0642D" w:rsidRPr="00F65E4E" w:rsidRDefault="00F0642D" w:rsidP="00F0642D">
      <w:pPr>
        <w:spacing w:line="360" w:lineRule="auto"/>
        <w:ind w:left="-426"/>
        <w:jc w:val="both"/>
        <w:rPr>
          <w:rFonts w:ascii="Arial" w:hAnsi="Arial" w:cs="Arial"/>
          <w:b/>
          <w:sz w:val="22"/>
          <w:szCs w:val="22"/>
        </w:rPr>
      </w:pPr>
    </w:p>
    <w:tbl>
      <w:tblPr>
        <w:tblW w:w="10490" w:type="dxa"/>
        <w:tblInd w:w="-214" w:type="dxa"/>
        <w:tblLayout w:type="fixed"/>
        <w:tblCellMar>
          <w:left w:w="70" w:type="dxa"/>
          <w:right w:w="70" w:type="dxa"/>
        </w:tblCellMar>
        <w:tblLook w:val="04A0" w:firstRow="1" w:lastRow="0" w:firstColumn="1" w:lastColumn="0" w:noHBand="0" w:noVBand="1"/>
      </w:tblPr>
      <w:tblGrid>
        <w:gridCol w:w="708"/>
        <w:gridCol w:w="994"/>
        <w:gridCol w:w="4393"/>
        <w:gridCol w:w="852"/>
        <w:gridCol w:w="850"/>
        <w:gridCol w:w="1134"/>
        <w:gridCol w:w="1559"/>
      </w:tblGrid>
      <w:tr w:rsidR="00F0642D" w:rsidRPr="00B76F0F" w:rsidTr="00F0642D">
        <w:trPr>
          <w:trHeight w:val="315"/>
        </w:trPr>
        <w:tc>
          <w:tcPr>
            <w:tcW w:w="708" w:type="dxa"/>
            <w:tcBorders>
              <w:top w:val="single" w:sz="8" w:space="0" w:color="auto"/>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LOTE</w:t>
            </w:r>
          </w:p>
        </w:tc>
        <w:tc>
          <w:tcPr>
            <w:tcW w:w="994"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COD. INT.</w:t>
            </w:r>
          </w:p>
        </w:tc>
        <w:tc>
          <w:tcPr>
            <w:tcW w:w="4393" w:type="dxa"/>
            <w:tcBorders>
              <w:top w:val="single" w:sz="8" w:space="0" w:color="auto"/>
              <w:left w:val="nil"/>
              <w:bottom w:val="single" w:sz="8" w:space="0" w:color="auto"/>
              <w:right w:val="single" w:sz="8" w:space="0" w:color="auto"/>
            </w:tcBorders>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DESCRIÇÃO</w:t>
            </w:r>
          </w:p>
        </w:tc>
        <w:tc>
          <w:tcPr>
            <w:tcW w:w="852"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UND</w:t>
            </w:r>
          </w:p>
        </w:tc>
        <w:tc>
          <w:tcPr>
            <w:tcW w:w="850"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QTD</w:t>
            </w:r>
          </w:p>
        </w:tc>
        <w:tc>
          <w:tcPr>
            <w:tcW w:w="1134"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VALOR </w:t>
            </w:r>
          </w:p>
        </w:tc>
        <w:tc>
          <w:tcPr>
            <w:tcW w:w="1559"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TOTAL</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b/>
                <w:bCs/>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48542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MACACO 4 TONELADAS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129,23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516,92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27625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MACACO 16 TONELADAS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264,50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1.058,00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b/>
                <w:bCs/>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1.574,92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9172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RODA  27 X 30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512,50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9212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AJUSTÁVEL 10"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51,50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515,00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32037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13MM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10,25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153,75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32038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11MM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9,25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138,75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9245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FENDA 1/4"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315,00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9247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RODA 27 X32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462,50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9272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16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180,00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9279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RODA 32X33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2.400,00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21MM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9314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JOGO CHAVE COMBINADA DE  6 A 32MM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235,00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2.350,00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9347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9MM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9348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8MM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112,50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9426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PHILLIPS 5/16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27MM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37,00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370,00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32MM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19,00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285,00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19MM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18,00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23976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195,00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23977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17MM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202,50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62171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IMPACTO PNEUMATICA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560,00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2.800,00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62400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24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62727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IMPACTO PNEUMATICA 3/4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R$ 1.269,33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2.538,66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52192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36"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480,00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2.400,00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52301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15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52302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18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21,00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315,00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52525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AJUSTÁVEL 24"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455,85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4.558,50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54212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54217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28MM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41,50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415,00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58286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202,50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58434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48"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570,00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1.710,00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63181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IMPACTO PNEUMATICA 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R$ 1.589,00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3.178,00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29MM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30MM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DE  36MM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109,00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41MM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670,00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675,00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46MM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175,00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875,00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48MM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10"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AJUSTÁVEL DE 15"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FENDA 3/8 X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FENDA 5/16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21,00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420,00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PHILLIPS 1/4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PHILLIPS 3/8 X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480,00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36.760,16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9464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ALICATE UNIVERSAL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29,00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580,00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3</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9191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ALICATE DE PRESSÃO 8" PROFISSIONAL</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9220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PAQUÍMETRO 8" INOX</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180,00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9241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ANCINHO 16 DENTES C/ CABO (AÇO)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9101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TALHADEIRA P/ FERRO 352-16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325,00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67640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ALICATE DE CORTAR FERRO  - Nº 16, MARCA SUGERIDA STANLEY OU DE MELHOR QUALIDADE.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810,00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4.140,00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9463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PÁ DE BICO C/ CABO 1.2 CM,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34,50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3.450,00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4</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9486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PÉ DE CABRA, MARCA SUGERIDA GERDAU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975,00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9648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FACÃO Nº 18 C/BAINHA COMPLETO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48465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MARRETA 2 KG C/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850,00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ENXADA LARGA 2,5CM CABO 150CM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ENXADÃO LARGO COM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4.750,00 </w:t>
            </w:r>
          </w:p>
        </w:tc>
      </w:tr>
      <w:tr w:rsidR="00F0642D" w:rsidRPr="00B76F0F" w:rsidTr="00F0642D">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PÁ QUADRADA COM CABO 71CM DE COMPRIMENTO,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ENXADA SUL 1,5 CABO 130CM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8.800,00 </w:t>
            </w:r>
          </w:p>
        </w:tc>
      </w:tr>
      <w:tr w:rsidR="00F0642D" w:rsidRPr="00B76F0F" w:rsidTr="00F0642D">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CAVADEIRA ARTICULADA CABO 120CM DE COMP,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99,50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3.980,00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ALAVANCA DE PEDREIRO AÇO 1.80 CM, MARCA SUGERIDA GERDAU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3.750,00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MARTELO UNHA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38,50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53572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MARRETA  4 KG C/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5.500,00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PICARETA CABO DE 90CM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1.300,00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MARRETA COM CABO 1KG</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500,00 </w:t>
            </w:r>
          </w:p>
        </w:tc>
      </w:tr>
      <w:tr w:rsidR="00F0642D" w:rsidRPr="00B76F0F" w:rsidTr="00F0642D">
        <w:trPr>
          <w:trHeight w:val="31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49505</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MACHADO CABEÇA QUADRADA 4.5 </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FACÃO PARA MATO TAMANHO 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1.800,00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FOICE ROÇADEIRA COM CABO DE 120CM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46,50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2.325,00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LIMA CHATA PARA FACÃO 08 SEM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59.320,00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COLHER PARA PEDREIRO Nº 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PRUMO DE PAREDE 500GR</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5</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58465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1/4 X 1,5MM DE NÍVEL PARA PEDREIRO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1,70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58531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NIVEL DE MÃO PARA PEDREIRO 30CM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49055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TORQUES ARMADOR 12, MARCA SUGERIDA TRAMONTINA OU DE MELHOR QUALIDADE.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1.275,00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TRENA PROFISSIONAL DE 5M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18,50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63200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ESPATULA REDONDA RETA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70186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LAPIS PARA CARPINTEIRO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4,95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247,50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70188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DESEMPENADEIRA AÇO LISA - 18X30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12,26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245,20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70189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DESEMPENADEIRA DE DENTADA DE AÇO P/ CERAMICA.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15,30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229,50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ESQUADRO 90 GRAUS – 30 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15,13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302,60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SERROTE MINIMO 16 POL.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39,95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399,50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8.749,30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6</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63127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ESMERILHADEIRA 2700W 7"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704,67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3.523,35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7</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63128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ESMERILHADEIRA 2700W 9"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3.075,00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8</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63129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ESMERILHADEIRA 900W 4,1/2"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320,00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3.200,00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9</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MOTO ESMERILHADEIRA 1/2" REBOLOE 6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164,46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822,30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10</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MOTOSSERRA 38,2 CC /16PÇL. 1.9 HP</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960,34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3.841,36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LIMA PARA MOTOSSERRA 8X3/16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7,90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948,00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4.789,36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11</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ROÇADEIRA A GASOLINA 1,7 HP - 2 TEMPO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R$ 1.208,33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3.624,99 </w:t>
            </w:r>
          </w:p>
        </w:tc>
      </w:tr>
      <w:tr w:rsidR="00F0642D" w:rsidRPr="00B76F0F" w:rsidTr="00F0642D">
        <w:trPr>
          <w:trHeight w:val="67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33736</w:t>
            </w:r>
          </w:p>
        </w:tc>
        <w:tc>
          <w:tcPr>
            <w:tcW w:w="4393"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NAVALHA FACA 3 PONTAS (1"X330MM)-  LAMINA P/ROÇADEIRA</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53,30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10.660,00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14.284,99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12</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 </w:t>
            </w:r>
            <w:r>
              <w:rPr>
                <w:rFonts w:ascii="Cambria" w:hAnsi="Cambria" w:cs="Calibri"/>
                <w:color w:val="000000"/>
                <w:sz w:val="16"/>
                <w:szCs w:val="16"/>
              </w:rPr>
              <w:t>67639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BOMBA COSTAL P/ APLICAÇÃO DE VENENO  - 20 LT</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253,07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3.796,05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SABRE PARA PODADOR DE ARVORE DE 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2.150,00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CATRACA DE PITO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1.700,00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13</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CABO DE FORÇA DE PITO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CABO DE FORÇA DE PITO 3/4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CABO DE FORÇA DE PITO 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380,00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760,00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29603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LIMPA CONTATO 300 ML</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36</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SPRAY DESENGRIPANTE/LUBRIFICANTE 300ML</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54261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SACA POLIA - PEQUENO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67641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SACA POLIA - MEDIO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67642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SACA POLIA - GRANDE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7.700,00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15</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SERRA MARMORE 4" - 3/8 - 1300W</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395,00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5.925,00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16</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FURADEIRA POTÊNCIA MINIMA DE 1.100 WATTS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604,95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3.024,75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17</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SUCÇÃO AZUL 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SUCÇÃO AZUL 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66,58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19.974,00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SUCÇÃO AZUL 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52,00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5.200,00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ACOPLADOR P/ MANG. 2" ALUMINIO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ACOPLADOR P/MANG. 3" ALUMINIO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P/MANG 2" ALUMINIO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43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63220</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EXTERNA P/MANG.2" ALUMINIO</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435"/>
        </w:trPr>
        <w:tc>
          <w:tcPr>
            <w:tcW w:w="708" w:type="dxa"/>
            <w:tcBorders>
              <w:top w:val="single" w:sz="8" w:space="0" w:color="auto"/>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single" w:sz="8" w:space="0" w:color="auto"/>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63221</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INTERNA P/MANG.2" ALUMINIO</w:t>
            </w:r>
          </w:p>
        </w:tc>
        <w:tc>
          <w:tcPr>
            <w:tcW w:w="852"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single" w:sz="8" w:space="0" w:color="auto"/>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435"/>
        </w:trPr>
        <w:tc>
          <w:tcPr>
            <w:tcW w:w="708" w:type="dxa"/>
            <w:tcBorders>
              <w:top w:val="single" w:sz="8" w:space="0" w:color="auto"/>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single" w:sz="8" w:space="0" w:color="auto"/>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63222</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EXTERNA P/MANG.3" ALUMINIO</w:t>
            </w:r>
          </w:p>
        </w:tc>
        <w:tc>
          <w:tcPr>
            <w:tcW w:w="852"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single" w:sz="8" w:space="0" w:color="auto"/>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700,00 </w:t>
            </w:r>
          </w:p>
        </w:tc>
      </w:tr>
      <w:tr w:rsidR="00F0642D" w:rsidRPr="00B76F0F" w:rsidTr="00F0642D">
        <w:trPr>
          <w:trHeight w:val="435"/>
        </w:trPr>
        <w:tc>
          <w:tcPr>
            <w:tcW w:w="708" w:type="dxa"/>
            <w:tcBorders>
              <w:top w:val="single" w:sz="8" w:space="0" w:color="auto"/>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single" w:sz="8" w:space="0" w:color="auto"/>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63223</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INTERNA P/MANG.3" ALUMINIO</w:t>
            </w:r>
          </w:p>
        </w:tc>
        <w:tc>
          <w:tcPr>
            <w:tcW w:w="852"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single" w:sz="8" w:space="0" w:color="auto"/>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35.574,00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18</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DIAMANTADO 110X2000 MM PARA MADEIRA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24294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DESBASTE 4.1/2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900,00 </w:t>
            </w:r>
          </w:p>
        </w:tc>
      </w:tr>
      <w:tr w:rsidR="00F0642D" w:rsidRPr="00B76F0F" w:rsidTr="00F0642D">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58460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DISCO DE CORTE DIAMANTADO 350MM P/CORTAR ASFALTO, </w:t>
            </w:r>
            <w:r w:rsidRPr="00B76F0F">
              <w:rPr>
                <w:rFonts w:ascii="Cambria" w:hAnsi="Cambria" w:cs="Calibri"/>
                <w:b/>
                <w:bCs/>
                <w:color w:val="000000"/>
                <w:sz w:val="16"/>
                <w:szCs w:val="16"/>
              </w:rPr>
              <w:t>MARCA SUGERIDA BOCHE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75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30.000,00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63149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7" 7/8X1,4MM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7" 7/8X3,0MM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9" 7/8X3,0MM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12,00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4X1/2 - 7/8X1,6MM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14" FURO 5/8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4.800,00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DESBASTE 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63180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DESBASTE 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34,00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5.100,00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0E6D03" w:rsidRDefault="00F0642D" w:rsidP="00F0642D">
            <w:pPr>
              <w:rPr>
                <w:rFonts w:ascii="Cambria" w:hAnsi="Cambria" w:cs="Calibri"/>
                <w:b/>
                <w:color w:val="000000"/>
                <w:sz w:val="16"/>
                <w:szCs w:val="16"/>
              </w:rPr>
            </w:pPr>
            <w:r w:rsidRPr="00B76F0F">
              <w:rPr>
                <w:rFonts w:ascii="Cambria" w:hAnsi="Cambria" w:cs="Calibri"/>
                <w:color w:val="000000"/>
                <w:sz w:val="16"/>
                <w:szCs w:val="16"/>
              </w:rPr>
              <w:t xml:space="preserve"> </w:t>
            </w:r>
            <w:r w:rsidRPr="000E6D03">
              <w:rPr>
                <w:rFonts w:ascii="Cambria" w:hAnsi="Cambria" w:cs="Calibri"/>
                <w:b/>
                <w:color w:val="000000"/>
                <w:sz w:val="16"/>
                <w:szCs w:val="16"/>
              </w:rPr>
              <w:t xml:space="preserve">Valor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60.750,00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46 - 3,25MM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16,90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5.070,00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46 - 2,5MM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16,90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5.070,00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19</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48 - 3,25MM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6.150,00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48- 2,5MM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4.000,00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DE CARVÃO PARA TOCHA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2,40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144,00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CROMUNIQUEL 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CROMUNIQUEL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2,75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550,00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CROMUNIQUEL 3,25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3,70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DE CORTE CHANFRO 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18,00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31957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PORTA ELETRODO 1000AMP</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82,00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820,00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ARAME MIG 1,2MM ROLO C/15KG</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15,75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787,50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24.981,50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20</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29896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PISTOLA DE AR DIRETO MODELO 90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72,12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9F12ED">
            <w:pPr>
              <w:rPr>
                <w:rFonts w:ascii="Cambria" w:hAnsi="Cambria" w:cs="Calibri"/>
                <w:b/>
                <w:bCs/>
                <w:color w:val="000000"/>
                <w:sz w:val="16"/>
                <w:szCs w:val="16"/>
              </w:rPr>
            </w:pPr>
            <w:r w:rsidRPr="00B76F0F">
              <w:rPr>
                <w:rFonts w:ascii="Cambria" w:hAnsi="Cambria" w:cs="Calibri"/>
                <w:b/>
                <w:bCs/>
                <w:color w:val="000000"/>
                <w:sz w:val="16"/>
                <w:szCs w:val="16"/>
              </w:rPr>
              <w:t xml:space="preserve"> R$   721,20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21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21</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31434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COLA SILICONE ALTA TEMPERATURA P/JUNTO VERMELHO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11,45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1.717,50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39888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COLA SILICONE ALTA TEMPERATURA P/JUNTO PRETA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11,45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2.290,00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4.007,50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22</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49494</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VASSOURA METÁLICA 20 A 26 DENTES  CABO 120 CM DE COMPRIMENTO</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36,00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9F12ED">
            <w:pPr>
              <w:rPr>
                <w:rFonts w:ascii="Cambria" w:hAnsi="Cambria" w:cs="Calibri"/>
                <w:b/>
                <w:bCs/>
                <w:color w:val="000000"/>
                <w:sz w:val="16"/>
                <w:szCs w:val="16"/>
              </w:rPr>
            </w:pPr>
            <w:r w:rsidRPr="00B76F0F">
              <w:rPr>
                <w:rFonts w:ascii="Cambria" w:hAnsi="Cambria" w:cs="Calibri"/>
                <w:b/>
                <w:bCs/>
                <w:color w:val="000000"/>
                <w:sz w:val="16"/>
                <w:szCs w:val="16"/>
              </w:rPr>
              <w:t xml:space="preserve"> R$   3.600,00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23</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49495</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VASSOURA PLÁSTICA 20 A 24 DENTES  CABO 120 CM DE COMPRIMENTO</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26,00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9F12ED">
            <w:pPr>
              <w:rPr>
                <w:rFonts w:ascii="Cambria" w:hAnsi="Cambria" w:cs="Calibri"/>
                <w:b/>
                <w:bCs/>
                <w:color w:val="000000"/>
                <w:sz w:val="16"/>
                <w:szCs w:val="16"/>
              </w:rPr>
            </w:pPr>
            <w:r w:rsidRPr="00B76F0F">
              <w:rPr>
                <w:rFonts w:ascii="Cambria" w:hAnsi="Cambria" w:cs="Calibri"/>
                <w:b/>
                <w:bCs/>
                <w:color w:val="000000"/>
                <w:sz w:val="16"/>
                <w:szCs w:val="16"/>
              </w:rPr>
              <w:t xml:space="preserve"> R$   5.200,00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555555"/>
                <w:sz w:val="16"/>
                <w:szCs w:val="16"/>
              </w:rPr>
            </w:pPr>
            <w:r w:rsidRPr="00B76F0F">
              <w:rPr>
                <w:rFonts w:ascii="Cambria" w:hAnsi="Cambria" w:cs="Calibri"/>
                <w:b/>
                <w:bCs/>
                <w:color w:val="555555"/>
                <w:sz w:val="16"/>
                <w:szCs w:val="16"/>
              </w:rPr>
              <w:t>LOTE 024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24</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70192</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VASSOURA DE PIAÇAVA COM CABO PLASTIFICADO - 40 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20,10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9F12ED">
            <w:pPr>
              <w:rPr>
                <w:rFonts w:ascii="Cambria" w:hAnsi="Cambria" w:cs="Calibri"/>
                <w:b/>
                <w:bCs/>
                <w:color w:val="000000"/>
                <w:sz w:val="16"/>
                <w:szCs w:val="16"/>
              </w:rPr>
            </w:pPr>
            <w:r w:rsidRPr="00B76F0F">
              <w:rPr>
                <w:rFonts w:ascii="Cambria" w:hAnsi="Cambria" w:cs="Calibri"/>
                <w:b/>
                <w:bCs/>
                <w:color w:val="000000"/>
                <w:sz w:val="16"/>
                <w:szCs w:val="16"/>
              </w:rPr>
              <w:t xml:space="preserve"> R$  4.020,00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85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25</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70193</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MICRO – ASPERSORES ROTATIVO BAILARINA PARA IRRIGAÇÃO; DIÂMETRO DA COBERTURA MINIMO 8 A 10 METROS; PRESSÃO DE SERVIÇOS NO MINIMO DE 10 A 30 C.A; OPÇOES DE BOCAIS; 36 A 195 L/h</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2,55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510,00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70195</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GOTEJADOR AUTOCOMPENSANTE, MINIMO 2 L/H, PARA DIVERSAS CULTURAS.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0,90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lastRenderedPageBreak/>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70196</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MANGUEIRA DE IRRIGAÇÃO ¾ PRETA, ESPESSURA DE PAREDE DE 2,5 MM, ROLO COM 100 METROS.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ROLO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217,00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651,00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70197</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DE IRRIGAÇÃO ½ PRETA, ESPESSURA PAREDE DE 1,5MM; ROLO COM 100M.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ROLO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117,00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351,00 </w:t>
            </w:r>
          </w:p>
        </w:tc>
      </w:tr>
      <w:tr w:rsidR="00F0642D" w:rsidRPr="00B76F0F" w:rsidTr="00F0642D">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70198</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DE IRRIGAÇÃO 1 POLEGADA PRETA, ESPESSURA DE PAREDE DE 2 MM, ROLO COM 100 METROS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ROLO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90,00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360,00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IRRIGAÇÃO PERFURADA 115 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1,02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2.040,00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4.002,00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CAIXA TERMICA DE ISOPOR DE 12 OU 13 LITROS.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20,74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414,80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26</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70200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CAIXA TERMICA DE ISOPOR 3 LITROS.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7,44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74,40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489,20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27</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70201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ESTICADOR DE ARAME LISO MODELO BOBS GALVANIZADO, (PACOTE COM 10 UNIDADES).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PACOTE</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R$        32,50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325,00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bl>
    <w:p w:rsidR="00F0642D" w:rsidRDefault="00F0642D" w:rsidP="00F0642D">
      <w:pPr>
        <w:pStyle w:val="Ttulo"/>
        <w:ind w:right="-994"/>
        <w:jc w:val="left"/>
        <w:rPr>
          <w:rFonts w:asciiTheme="majorHAnsi" w:hAnsiTheme="majorHAnsi" w:cs="Arial"/>
          <w:sz w:val="22"/>
          <w:szCs w:val="22"/>
        </w:rPr>
      </w:pPr>
    </w:p>
    <w:p w:rsidR="00F0642D" w:rsidRDefault="00F0642D" w:rsidP="00F0642D"/>
    <w:tbl>
      <w:tblPr>
        <w:tblW w:w="10490" w:type="dxa"/>
        <w:tblInd w:w="-214" w:type="dxa"/>
        <w:tblCellMar>
          <w:left w:w="70" w:type="dxa"/>
          <w:right w:w="70" w:type="dxa"/>
        </w:tblCellMar>
        <w:tblLook w:val="04A0" w:firstRow="1" w:lastRow="0" w:firstColumn="1" w:lastColumn="0" w:noHBand="0" w:noVBand="1"/>
      </w:tblPr>
      <w:tblGrid>
        <w:gridCol w:w="709"/>
        <w:gridCol w:w="993"/>
        <w:gridCol w:w="4027"/>
        <w:gridCol w:w="1360"/>
        <w:gridCol w:w="992"/>
        <w:gridCol w:w="1134"/>
        <w:gridCol w:w="1275"/>
      </w:tblGrid>
      <w:tr w:rsidR="00F0642D" w:rsidRPr="009331F3" w:rsidTr="00F0642D">
        <w:trPr>
          <w:trHeight w:val="315"/>
        </w:trPr>
        <w:tc>
          <w:tcPr>
            <w:tcW w:w="709" w:type="dxa"/>
            <w:tcBorders>
              <w:top w:val="single" w:sz="8" w:space="0" w:color="00000A"/>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Código</w:t>
            </w:r>
          </w:p>
        </w:tc>
        <w:tc>
          <w:tcPr>
            <w:tcW w:w="4027"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028</w:t>
            </w:r>
          </w:p>
        </w:tc>
        <w:tc>
          <w:tcPr>
            <w:tcW w:w="1360"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MEDIDA</w:t>
            </w:r>
          </w:p>
        </w:tc>
        <w:tc>
          <w:tcPr>
            <w:tcW w:w="992"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QUANT.</w:t>
            </w:r>
          </w:p>
        </w:tc>
        <w:tc>
          <w:tcPr>
            <w:tcW w:w="1134"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Valor Unit.</w:t>
            </w:r>
          </w:p>
        </w:tc>
        <w:tc>
          <w:tcPr>
            <w:tcW w:w="1275"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Valor Total</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AVENTAL DE RASPA 120X70CM.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28</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2100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28</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AVENTAL SILICONADO 1,20X0,70M TRANSPARENTE</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12,72</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636</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MANGOTE DE RASPA COM TIRAS DE RASPA E FIVÉLA METALICA DE SEG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2250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4.986,00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029</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bookmarkStart w:id="0" w:name="_GoBack" w:colFirst="1" w:colLast="6"/>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49425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BOTA BRANCA/ IMPERMEÁVEL/PVC/SEM BICO AÇO /CANO 28CM/DE 35 À 39</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3150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29</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49426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BOTA BRANCA/IMPERMEÁVEL/PVC/SEM BICO AÇO/CANO 28CM/DE 40 À 46</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1125</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49421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BOTA PRETA/IMPERMEÁVEL/PVC/SEM BICO AÇO /CANO 28CM/DE 35 À 39</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1750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49423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BOTA PRETA/IMPERMEÁVEL/PVC/SEM BICO AÇO /CANO 28CM/DE 40 À 46</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1750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49339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BOTINA BI-DENCIDADE C/ BICO DE AÇO 35 Á 43</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5D76FC" w:rsidP="00F0642D">
            <w:pPr>
              <w:jc w:val="right"/>
              <w:rPr>
                <w:rFonts w:ascii="Cambria" w:hAnsi="Cambria" w:cs="Calibri"/>
                <w:color w:val="000000"/>
                <w:sz w:val="16"/>
                <w:szCs w:val="16"/>
              </w:rPr>
            </w:pPr>
            <w:r>
              <w:rPr>
                <w:rFonts w:ascii="Cambria" w:hAnsi="Cambria" w:cs="Calibri"/>
                <w:color w:val="000000"/>
                <w:sz w:val="16"/>
                <w:szCs w:val="16"/>
              </w:rPr>
              <w:t>250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90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22</w:t>
            </w:r>
            <w:r w:rsidR="005D76FC">
              <w:rPr>
                <w:rFonts w:ascii="Cambria" w:hAnsi="Cambria" w:cs="Calibri"/>
                <w:color w:val="000000"/>
                <w:sz w:val="16"/>
                <w:szCs w:val="16"/>
              </w:rPr>
              <w:t>.</w:t>
            </w:r>
            <w:r w:rsidRPr="009331F3">
              <w:rPr>
                <w:rFonts w:ascii="Cambria" w:hAnsi="Cambria" w:cs="Calibri"/>
                <w:color w:val="000000"/>
                <w:sz w:val="16"/>
                <w:szCs w:val="16"/>
              </w:rPr>
              <w:t>500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BOTINA PU C/CARDAÇO/SEM BIQUEIRA DE AÇO 35 À 39</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5D76FC" w:rsidP="00F0642D">
            <w:pPr>
              <w:jc w:val="right"/>
              <w:rPr>
                <w:rFonts w:ascii="Cambria" w:hAnsi="Cambria" w:cs="Calibri"/>
                <w:color w:val="000000"/>
                <w:sz w:val="16"/>
                <w:szCs w:val="16"/>
              </w:rPr>
            </w:pPr>
            <w:r>
              <w:rPr>
                <w:rFonts w:ascii="Cambria" w:hAnsi="Cambria" w:cs="Calibri"/>
                <w:color w:val="000000"/>
                <w:sz w:val="16"/>
                <w:szCs w:val="16"/>
              </w:rPr>
              <w:t>300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57,45</w:t>
            </w:r>
          </w:p>
        </w:tc>
        <w:tc>
          <w:tcPr>
            <w:tcW w:w="1275" w:type="dxa"/>
            <w:tcBorders>
              <w:top w:val="nil"/>
              <w:left w:val="nil"/>
              <w:bottom w:val="single" w:sz="8" w:space="0" w:color="00000A"/>
              <w:right w:val="single" w:sz="8" w:space="0" w:color="00000A"/>
            </w:tcBorders>
            <w:vAlign w:val="center"/>
            <w:hideMark/>
          </w:tcPr>
          <w:p w:rsidR="00F0642D" w:rsidRPr="009331F3" w:rsidRDefault="005D76FC" w:rsidP="00F0642D">
            <w:pPr>
              <w:jc w:val="right"/>
              <w:rPr>
                <w:rFonts w:ascii="Cambria" w:hAnsi="Cambria" w:cs="Calibri"/>
                <w:color w:val="000000"/>
                <w:sz w:val="16"/>
                <w:szCs w:val="16"/>
              </w:rPr>
            </w:pPr>
            <w:r>
              <w:rPr>
                <w:rFonts w:ascii="Cambria" w:hAnsi="Cambria" w:cs="Calibri"/>
                <w:color w:val="000000"/>
                <w:sz w:val="16"/>
                <w:szCs w:val="16"/>
              </w:rPr>
              <w:t>17.235</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BOTINA PU C/CARDAÇO/SEM BIQUEIRA DE AÇO 40 À 46</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6400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49341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BOTINA BI-DENCIDAE SEM BICO DE AÇO 35 Á 46</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5D76FC" w:rsidP="00F0642D">
            <w:pPr>
              <w:jc w:val="right"/>
              <w:rPr>
                <w:rFonts w:ascii="Cambria" w:hAnsi="Cambria" w:cs="Calibri"/>
                <w:color w:val="000000"/>
                <w:sz w:val="16"/>
                <w:szCs w:val="16"/>
              </w:rPr>
            </w:pPr>
            <w:r>
              <w:rPr>
                <w:rFonts w:ascii="Cambria" w:hAnsi="Cambria" w:cs="Calibri"/>
                <w:color w:val="000000"/>
                <w:sz w:val="16"/>
                <w:szCs w:val="16"/>
              </w:rPr>
              <w:t>400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79</w:t>
            </w:r>
          </w:p>
        </w:tc>
        <w:tc>
          <w:tcPr>
            <w:tcW w:w="1275" w:type="dxa"/>
            <w:tcBorders>
              <w:top w:val="nil"/>
              <w:left w:val="nil"/>
              <w:bottom w:val="single" w:sz="8" w:space="0" w:color="00000A"/>
              <w:right w:val="single" w:sz="8" w:space="0" w:color="00000A"/>
            </w:tcBorders>
            <w:vAlign w:val="center"/>
            <w:hideMark/>
          </w:tcPr>
          <w:p w:rsidR="00F0642D" w:rsidRPr="009331F3" w:rsidRDefault="005D76FC" w:rsidP="00F0642D">
            <w:pPr>
              <w:jc w:val="right"/>
              <w:rPr>
                <w:rFonts w:ascii="Cambria" w:hAnsi="Cambria" w:cs="Calibri"/>
                <w:color w:val="000000"/>
                <w:sz w:val="16"/>
                <w:szCs w:val="16"/>
              </w:rPr>
            </w:pPr>
            <w:r>
              <w:rPr>
                <w:rFonts w:ascii="Cambria" w:hAnsi="Cambria" w:cs="Calibri"/>
                <w:color w:val="000000"/>
                <w:sz w:val="16"/>
                <w:szCs w:val="16"/>
              </w:rPr>
              <w:t>31.600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5D76FC" w:rsidP="00F0642D">
            <w:pPr>
              <w:jc w:val="right"/>
              <w:rPr>
                <w:rFonts w:ascii="Cambria" w:hAnsi="Cambria" w:cs="Calibri"/>
                <w:b/>
                <w:bCs/>
                <w:color w:val="000000"/>
                <w:sz w:val="16"/>
                <w:szCs w:val="16"/>
              </w:rPr>
            </w:pPr>
            <w:r>
              <w:rPr>
                <w:rFonts w:ascii="Cambria" w:hAnsi="Cambria" w:cs="Calibri"/>
                <w:b/>
                <w:bCs/>
                <w:color w:val="000000"/>
                <w:sz w:val="16"/>
                <w:szCs w:val="16"/>
              </w:rPr>
              <w:t>85.510,00</w:t>
            </w:r>
          </w:p>
        </w:tc>
      </w:tr>
      <w:bookmarkEnd w:id="0"/>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lastRenderedPageBreak/>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030</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64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30</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49369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CAPACETE DE SEGURANÇA TIPO ABA FRONTAL/AMARELO/AZUL/VERDE/LARANJA/BRANCO E VERMELHO.</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14,25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712,5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712,5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031</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31</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58575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CAPA DE CHUVA 0,35 COM MANGA E CAPUZ, TAMANHOS P, M,G E GG.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27,95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13.975,00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032</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32</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49450</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CONE DE SINALIZAÇÃO EM PVC RIGIDO COM 50 CM DE ALTURA REFLETIVO.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CONE DE SINALIZAÇÃO EM PVC RIGIDO COM 75 CM DE ALTURA REFLETIVO.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13.000,00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033</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33</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CREME PARA LIMPEZA DAS MÃOS 120G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22</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3520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3.520,00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034</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34</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FILTROS AVULSOS PARA MASCARA 6200  (01 PAR)</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PARES</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7,54</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301,6</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301,60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035</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35</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4387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CHAPÉU DE PALHA SIMPLES</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4.500,00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036</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JALECO FEMININO BRANCO P, M, G E GG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66,5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13300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36</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JALECO MASCULINO BRANCO P, M, G E GG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89</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8900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22.200,00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037</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37</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49367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CONJUNTO DE NYLO, CALÇA E JAQUETA COM CAPUZ PARA LAVADOR.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CONJ.</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117</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3.510,00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038</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38</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49365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CAPUZ DE SEGURANÇA TIPO ARABE</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4.500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4.500,00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039</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4 FIOS DE AÇO TAMANHOS M E 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147,4</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4.422,00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39</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DE ALGODÃO REVESTIDA EM BORRACHA NITRÍCA P,M,G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12.000,00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lastRenderedPageBreak/>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49405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DE VINIL TRANSPARENTE, PARA COZINHA TAMANHOS P,M,G E GG.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CX.</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3.500,00</w:t>
            </w:r>
          </w:p>
        </w:tc>
      </w:tr>
      <w:tr w:rsidR="00F0642D" w:rsidRPr="009331F3" w:rsidTr="00F0642D">
        <w:trPr>
          <w:trHeight w:val="480"/>
        </w:trPr>
        <w:tc>
          <w:tcPr>
            <w:tcW w:w="709" w:type="dxa"/>
            <w:tcBorders>
              <w:top w:val="nil"/>
              <w:left w:val="single" w:sz="8" w:space="0" w:color="00000A"/>
              <w:bottom w:val="nil"/>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nil"/>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49439</w:t>
            </w:r>
          </w:p>
        </w:tc>
        <w:tc>
          <w:tcPr>
            <w:tcW w:w="4027" w:type="dxa"/>
            <w:tcBorders>
              <w:top w:val="nil"/>
              <w:left w:val="nil"/>
              <w:bottom w:val="nil"/>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FIO DE ALGODÃO 100% RECOBERTA COM LATÉX NATURA</w:t>
            </w:r>
          </w:p>
        </w:tc>
        <w:tc>
          <w:tcPr>
            <w:tcW w:w="1360" w:type="dxa"/>
            <w:tcBorders>
              <w:top w:val="nil"/>
              <w:left w:val="nil"/>
              <w:bottom w:val="nil"/>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nil"/>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400</w:t>
            </w:r>
          </w:p>
        </w:tc>
        <w:tc>
          <w:tcPr>
            <w:tcW w:w="1134" w:type="dxa"/>
            <w:tcBorders>
              <w:top w:val="nil"/>
              <w:left w:val="nil"/>
              <w:bottom w:val="nil"/>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15,15</w:t>
            </w:r>
          </w:p>
        </w:tc>
        <w:tc>
          <w:tcPr>
            <w:tcW w:w="1275" w:type="dxa"/>
            <w:tcBorders>
              <w:top w:val="nil"/>
              <w:left w:val="nil"/>
              <w:bottom w:val="nil"/>
              <w:right w:val="single" w:sz="8" w:space="0" w:color="00000A"/>
            </w:tcBorders>
            <w:noWrap/>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6.060,00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LATEX NITRICILICO VERDE 65CM DE BORRACHA NITRILICA.</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4,19</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314,25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49356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MALHA 3 FIOS MALHA PIGMENTADA</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2500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8.750,00</w:t>
            </w:r>
          </w:p>
        </w:tc>
      </w:tr>
      <w:tr w:rsidR="00F0642D" w:rsidRPr="009331F3" w:rsidTr="00F0642D">
        <w:trPr>
          <w:trHeight w:val="64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49408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MALHA DE AÇO,CONTRA AGENT.ABRASIVOS/ESCORIANTE/TAM P,M,G E GG.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520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7.800,00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49462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SEM FORRO CANO LONGO P, M E 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375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49460</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SEM FORRO, LATÉX TAM. P, M E 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10,25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3.075,00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49346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MISTA PUNHO DE 15 CM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22</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13.200,00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49348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MISTA PUNHO DE 20 CM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28</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16.800,00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49352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MISTA PUNHO DE 7 CM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7.000,00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49354</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TOTAL PUNHO DE 7 CM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12.500,00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95.796,25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040</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40</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49440</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TOUCA DESCARTÁVEL BRANCA EM TNT TAMANHO ÚNICO, CAIXA COM 100 UNID.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CX</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13,5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1.350,00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041</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PFF1 RESPIRADOR DESCARTAVEL SEMIFACIAL C/VALVULA</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4,37</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655,5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41</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222222"/>
                <w:sz w:val="16"/>
                <w:szCs w:val="16"/>
              </w:rPr>
            </w:pPr>
            <w:r w:rsidRPr="009331F3">
              <w:rPr>
                <w:rFonts w:ascii="Cambria" w:hAnsi="Cambria" w:cs="Calibri"/>
                <w:color w:val="222222"/>
                <w:sz w:val="16"/>
                <w:szCs w:val="16"/>
              </w:rPr>
              <w:t xml:space="preserve"> MASCARA DE SEGURANÇA ELETRONICA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180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5.400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PFF1 RESPIRADOR DESCARTÁVEL/SEM VALVULA</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2,75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1.650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PFF2 RESPIRADOR DESCARTÁVEL SEMIFACIAL C/VALVULA</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4,04</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2.020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49444</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PFF2 RESPIRADOR DESCARTÁVEL/SEM VALVULA</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2.100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SEMIFACIAL COM 1 VALVULA DE EXALAÇÃO</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16,19</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1.619</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RESPIRADOR MASCARA SEMI FACIAL 6200</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80</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14.644,50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042</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42</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49336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OCULOS DE SEGURANÇA LENTES FUMÊ</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4,98</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1.992,00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49335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OCULOS DE SEGURANÇA LENTES INCOLOR</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4,75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475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2.467,00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043</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43</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PERNEIRA LAMINADO EM PVC. PROTEÇÃO MEMBROS INFERIORES.</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31,84</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1.592,00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1.592,00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lastRenderedPageBreak/>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044</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49373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AUDITIVO,ESPUMA MOLDAVEL POMPI</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44</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49381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AUDITIVO TIPO CONCHA 13DB</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26</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2.600,00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49375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AUDITIVO,TIPO CONCHA 20DB</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26</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2.600,00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6.000,00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045</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45</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SOLAR UVA+UVB FPS 60 120G.</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12,8</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15.360,00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15.360,00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046</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46</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VISOR TRANSPARENTE PARA PROTEÇÃO DE OLHOS E ROSTO</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23,47</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1.760,25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1.760,25</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047</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47</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FITA DE DEMARCAÇÃO DE SOLO/PVC PLASTIFICADO/MEDIDA 50MMX30M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29</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2.175,00</w:t>
            </w:r>
          </w:p>
        </w:tc>
      </w:tr>
      <w:tr w:rsidR="00F0642D" w:rsidRPr="009331F3" w:rsidTr="00F0642D">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FITA ZEBRADA PLATICA/ESPESSURA 40MICRA/TAMANHO 10CMX200M.</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3.200,00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5.375,00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048</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48</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70182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ALCOOL LIQUIDO 70% - 1 LT</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10,85</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21.700,00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70183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ALCOOL EM GEL 70% 1 LT</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12,3</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6.150,00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70184</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ALCOOL EM GEL 70% 500 ML</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2000</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7,14</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14.280,00</w:t>
            </w:r>
          </w:p>
        </w:tc>
      </w:tr>
      <w:tr w:rsidR="00F0642D" w:rsidRPr="009331F3" w:rsidTr="00F0642D">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360"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992"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275"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r w:rsidRPr="009331F3">
              <w:rPr>
                <w:rFonts w:ascii="Cambria" w:hAnsi="Cambria" w:cs="Calibri"/>
                <w:b/>
                <w:bCs/>
                <w:color w:val="000000"/>
                <w:sz w:val="16"/>
                <w:szCs w:val="16"/>
              </w:rPr>
              <w:t>42.130,00</w:t>
            </w:r>
          </w:p>
        </w:tc>
      </w:tr>
    </w:tbl>
    <w:p w:rsidR="00F0642D" w:rsidRDefault="00F0642D" w:rsidP="00F0642D">
      <w:pPr>
        <w:jc w:val="center"/>
      </w:pPr>
    </w:p>
    <w:p w:rsidR="00F0642D" w:rsidRDefault="00F0642D" w:rsidP="00F0642D"/>
    <w:p w:rsidR="00F0642D" w:rsidRDefault="00F0642D" w:rsidP="00F0642D">
      <w:pPr>
        <w:spacing w:line="276" w:lineRule="auto"/>
        <w:ind w:right="-2"/>
        <w:rPr>
          <w:rFonts w:ascii="Arial" w:hAnsi="Arial" w:cs="Arial"/>
          <w:b/>
          <w:color w:val="000000" w:themeColor="text1"/>
          <w:sz w:val="22"/>
          <w:szCs w:val="22"/>
        </w:rPr>
      </w:pPr>
    </w:p>
    <w:p w:rsidR="00F0642D" w:rsidRPr="00146433" w:rsidRDefault="00F0642D" w:rsidP="00F0642D">
      <w:pPr>
        <w:spacing w:line="276" w:lineRule="auto"/>
        <w:ind w:right="-2"/>
        <w:rPr>
          <w:rFonts w:ascii="Arial" w:hAnsi="Arial" w:cs="Arial"/>
          <w:color w:val="000000" w:themeColor="text1"/>
          <w:sz w:val="22"/>
          <w:szCs w:val="22"/>
        </w:rPr>
      </w:pPr>
      <w:r w:rsidRPr="00146433">
        <w:rPr>
          <w:rFonts w:ascii="Arial" w:hAnsi="Arial" w:cs="Arial"/>
          <w:b/>
          <w:color w:val="000000" w:themeColor="text1"/>
          <w:sz w:val="22"/>
          <w:szCs w:val="22"/>
        </w:rPr>
        <w:t xml:space="preserve">Total R$ </w:t>
      </w:r>
      <w:r>
        <w:rPr>
          <w:rFonts w:ascii="Arial" w:hAnsi="Arial" w:cs="Arial"/>
          <w:b/>
          <w:color w:val="000000" w:themeColor="text1"/>
          <w:sz w:val="22"/>
          <w:szCs w:val="22"/>
        </w:rPr>
        <w:t>649.695,68</w:t>
      </w:r>
      <w:r w:rsidRPr="00146433">
        <w:rPr>
          <w:rFonts w:ascii="Arial" w:hAnsi="Arial" w:cs="Arial"/>
          <w:b/>
          <w:color w:val="000000" w:themeColor="text1"/>
          <w:sz w:val="22"/>
          <w:szCs w:val="22"/>
        </w:rPr>
        <w:t xml:space="preserve"> </w:t>
      </w:r>
      <w:r w:rsidRPr="00146433">
        <w:rPr>
          <w:rFonts w:ascii="Arial" w:hAnsi="Arial" w:cs="Arial"/>
          <w:color w:val="000000" w:themeColor="text1"/>
          <w:sz w:val="22"/>
          <w:szCs w:val="22"/>
        </w:rPr>
        <w:t>(Seiscentos e quarenta e nove mil seiscentos e noventa e cinco reais e sessenta e oito centavos).</w:t>
      </w:r>
    </w:p>
    <w:p w:rsidR="00F0642D" w:rsidRPr="00146433" w:rsidRDefault="00F0642D" w:rsidP="00F0642D">
      <w:pPr>
        <w:adjustRightInd w:val="0"/>
        <w:ind w:left="-851" w:right="-1"/>
        <w:jc w:val="center"/>
        <w:rPr>
          <w:rFonts w:ascii="Arial" w:hAnsi="Arial" w:cs="Arial"/>
          <w:sz w:val="22"/>
          <w:szCs w:val="22"/>
        </w:rPr>
      </w:pPr>
    </w:p>
    <w:p w:rsidR="00F0642D" w:rsidRPr="00146433" w:rsidRDefault="00F0642D" w:rsidP="00F0642D">
      <w:pPr>
        <w:widowControl w:val="0"/>
        <w:tabs>
          <w:tab w:val="left" w:pos="567"/>
        </w:tabs>
        <w:adjustRightInd w:val="0"/>
        <w:spacing w:after="120"/>
        <w:jc w:val="both"/>
        <w:rPr>
          <w:rFonts w:asciiTheme="majorHAnsi" w:hAnsiTheme="majorHAnsi" w:cs="Arial"/>
          <w:sz w:val="22"/>
          <w:szCs w:val="22"/>
        </w:rPr>
      </w:pPr>
      <w:r w:rsidRPr="00146433">
        <w:rPr>
          <w:rFonts w:asciiTheme="majorHAnsi" w:hAnsiTheme="majorHAnsi" w:cs="Arial"/>
          <w:sz w:val="22"/>
          <w:szCs w:val="22"/>
        </w:rPr>
        <w:t>1.2.</w:t>
      </w:r>
      <w:r w:rsidRPr="00146433">
        <w:rPr>
          <w:rFonts w:asciiTheme="majorHAnsi" w:hAnsiTheme="majorHAnsi" w:cs="Arial"/>
          <w:sz w:val="22"/>
          <w:szCs w:val="22"/>
        </w:rPr>
        <w:tab/>
        <w:t>Na hipótese de não haver vencedor para a cota reservada, esta poderá ser adjudicada ao vencedor da cota principal ou, diante de sua recusa, aos licitantes remanescentes, desde que pratiquem o preço do primeiro colocado da cota principal.</w:t>
      </w:r>
    </w:p>
    <w:p w:rsidR="00F0642D" w:rsidRPr="00146433" w:rsidRDefault="00F0642D" w:rsidP="00F0642D">
      <w:pPr>
        <w:rPr>
          <w:rFonts w:asciiTheme="majorHAnsi" w:hAnsiTheme="majorHAnsi" w:cs="Arial"/>
          <w:sz w:val="22"/>
          <w:szCs w:val="22"/>
        </w:rPr>
      </w:pPr>
      <w:r w:rsidRPr="00146433">
        <w:rPr>
          <w:rFonts w:asciiTheme="majorHAnsi" w:hAnsiTheme="majorHAnsi" w:cs="Arial"/>
          <w:sz w:val="22"/>
          <w:szCs w:val="22"/>
        </w:rPr>
        <w:t>1.3.</w:t>
      </w:r>
      <w:r w:rsidRPr="00146433">
        <w:rPr>
          <w:rFonts w:asciiTheme="majorHAnsi" w:hAnsiTheme="majorHAnsi" w:cs="Arial"/>
          <w:sz w:val="22"/>
          <w:szCs w:val="22"/>
        </w:rPr>
        <w:tab/>
        <w:t>Se a mesma empresa vencer a cota reservada e a cota principal, a contratação das cotas deverá ocorrer pelo menor preço.</w:t>
      </w:r>
    </w:p>
    <w:p w:rsidR="00F0642D" w:rsidRPr="00146433" w:rsidRDefault="00F0642D" w:rsidP="00F0642D">
      <w:pPr>
        <w:widowControl w:val="0"/>
        <w:tabs>
          <w:tab w:val="left" w:pos="567"/>
        </w:tabs>
        <w:adjustRightInd w:val="0"/>
        <w:spacing w:after="120"/>
        <w:jc w:val="both"/>
        <w:rPr>
          <w:rFonts w:asciiTheme="majorHAnsi" w:hAnsiTheme="majorHAnsi" w:cs="Arial"/>
          <w:sz w:val="22"/>
          <w:szCs w:val="22"/>
        </w:rPr>
      </w:pPr>
      <w:r w:rsidRPr="00146433">
        <w:rPr>
          <w:rFonts w:asciiTheme="majorHAnsi" w:hAnsiTheme="majorHAnsi" w:cs="Arial"/>
          <w:sz w:val="22"/>
          <w:szCs w:val="22"/>
        </w:rPr>
        <w:t>1.4.</w:t>
      </w:r>
      <w:r w:rsidRPr="00146433">
        <w:rPr>
          <w:rFonts w:asciiTheme="majorHAnsi" w:hAnsiTheme="majorHAnsi" w:cs="Arial"/>
          <w:sz w:val="22"/>
          <w:szCs w:val="22"/>
        </w:rPr>
        <w:tab/>
        <w:t>Será dada a prioridade de aquisição aos produtos das cotas reservadas quando forem adjudicados aos licitantes qualificados como microempresas ou empresas de pequeno porte, ressalvados os casos em que a cota reservada for inadequada para atender as quantidades ou as condições do pedido, conforme vier a ser decidido pela Administração, nos termos do art. 8º, §4º do Decreto n. 8.538, de 2015.</w:t>
      </w:r>
    </w:p>
    <w:p w:rsidR="00F0642D" w:rsidRDefault="00F0642D" w:rsidP="00F0642D">
      <w:pPr>
        <w:spacing w:after="120"/>
        <w:jc w:val="both"/>
        <w:rPr>
          <w:rFonts w:asciiTheme="majorHAnsi" w:hAnsiTheme="majorHAnsi" w:cs="Arial"/>
          <w:b/>
          <w:sz w:val="22"/>
          <w:szCs w:val="22"/>
        </w:rPr>
      </w:pP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lastRenderedPageBreak/>
        <w:t>2. JUSTIFICATIVA</w:t>
      </w:r>
    </w:p>
    <w:p w:rsidR="00F0642D" w:rsidRPr="00146433" w:rsidRDefault="00F0642D" w:rsidP="00F0642D">
      <w:pPr>
        <w:jc w:val="both"/>
        <w:rPr>
          <w:rFonts w:asciiTheme="majorHAnsi" w:hAnsiTheme="majorHAnsi" w:cs="Arial"/>
          <w:sz w:val="22"/>
          <w:szCs w:val="22"/>
        </w:rPr>
      </w:pPr>
      <w:r w:rsidRPr="00146433">
        <w:rPr>
          <w:rFonts w:asciiTheme="majorHAnsi" w:hAnsiTheme="majorHAnsi" w:cs="Arial"/>
          <w:b/>
          <w:sz w:val="22"/>
          <w:szCs w:val="22"/>
        </w:rPr>
        <w:t>2.1.</w:t>
      </w:r>
      <w:r w:rsidRPr="00146433">
        <w:rPr>
          <w:rFonts w:asciiTheme="majorHAnsi" w:hAnsiTheme="majorHAnsi" w:cs="Arial"/>
          <w:sz w:val="22"/>
          <w:szCs w:val="22"/>
        </w:rPr>
        <w:t xml:space="preserve"> A aquisição de </w:t>
      </w:r>
      <w:r w:rsidRPr="00146433">
        <w:rPr>
          <w:rFonts w:asciiTheme="majorHAnsi" w:hAnsiTheme="majorHAnsi" w:cs="Arial"/>
          <w:b/>
          <w:sz w:val="22"/>
          <w:szCs w:val="22"/>
        </w:rPr>
        <w:t>Equipamentos e ferramentas diversas</w:t>
      </w:r>
      <w:r w:rsidRPr="00146433">
        <w:rPr>
          <w:rFonts w:asciiTheme="majorHAnsi" w:hAnsiTheme="majorHAnsi" w:cs="Arial"/>
          <w:sz w:val="22"/>
          <w:szCs w:val="22"/>
        </w:rPr>
        <w:t xml:space="preserve"> se faz necessário em função, de haver a necessidade periódica de manutenção corretiva e preventiva, garantindo assim que seja feitos os devidos reparos que são essenciais para a conservação dos bens e imóveis desta municipalidade bem como manter todos os setores funcionando; A aquisição desses produtos visa, também, proporcionar maior segurança e confiabilidade na realização destes serviços, os quais exigem na sua maioria precisão e ferramentas especificas.  Bem como, a aquisição de </w:t>
      </w:r>
      <w:r w:rsidRPr="00146433">
        <w:rPr>
          <w:rFonts w:asciiTheme="majorHAnsi" w:hAnsiTheme="majorHAnsi" w:cs="Arial"/>
          <w:b/>
          <w:sz w:val="22"/>
          <w:szCs w:val="22"/>
        </w:rPr>
        <w:t>Equipamentos de Proteção individual</w:t>
      </w:r>
      <w:r w:rsidRPr="00146433">
        <w:rPr>
          <w:rFonts w:asciiTheme="majorHAnsi" w:hAnsiTheme="majorHAnsi" w:cs="Arial"/>
          <w:sz w:val="22"/>
          <w:szCs w:val="22"/>
        </w:rPr>
        <w:t xml:space="preserve">, uma vez que são necessários mesmos para garantir a continuidade dos serviços oferecidos a esta municipalidade garantindo a segurança na prestação de seus serviços, com a prevenção aos acidentes de trabalho, a fim de garantir a segurança e a saúde dos funcionários públicos. Em pesquisa, ficou constatado não haver pelo menos três ME ou EPP competitivas, que atendessem aos requisitos do Edital, sendo que o nosso histórico de licitações para este objeto apresenta em média dois competidores, sendo assim, fica justificada a abertura do certame para empresas em geral, visando os princípios da igualdade, competitividade e economicidade. </w:t>
      </w:r>
    </w:p>
    <w:p w:rsidR="00F0642D" w:rsidRDefault="00F0642D" w:rsidP="00F0642D">
      <w:pPr>
        <w:spacing w:after="120"/>
        <w:jc w:val="both"/>
        <w:rPr>
          <w:rFonts w:asciiTheme="majorHAnsi" w:hAnsiTheme="majorHAnsi" w:cs="Arial"/>
          <w:b/>
          <w:sz w:val="22"/>
          <w:szCs w:val="22"/>
        </w:rPr>
      </w:pP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 xml:space="preserve">3. ENTREGA E CRITÉRIOS DE ADMINISTRAÇÃO </w:t>
      </w:r>
    </w:p>
    <w:p w:rsidR="00F0642D" w:rsidRPr="00146433" w:rsidRDefault="00F0642D" w:rsidP="00F0642D">
      <w:pPr>
        <w:pStyle w:val="PargrafodaLista"/>
        <w:ind w:left="0"/>
        <w:jc w:val="both"/>
        <w:rPr>
          <w:rFonts w:asciiTheme="majorHAnsi" w:hAnsiTheme="majorHAnsi" w:cs="Arial"/>
          <w:b/>
        </w:rPr>
      </w:pPr>
      <w:r w:rsidRPr="00146433">
        <w:rPr>
          <w:rFonts w:asciiTheme="majorHAnsi" w:hAnsiTheme="majorHAnsi" w:cs="Arial"/>
        </w:rPr>
        <w:t xml:space="preserve">3.1 Os produtos deverão ser entregues no prazo máximo de </w:t>
      </w:r>
      <w:r w:rsidRPr="00146433">
        <w:rPr>
          <w:rFonts w:asciiTheme="majorHAnsi" w:hAnsiTheme="majorHAnsi" w:cs="Arial"/>
          <w:b/>
        </w:rPr>
        <w:t>10 (dez) dias corridos</w:t>
      </w:r>
      <w:r w:rsidRPr="00146433">
        <w:rPr>
          <w:rFonts w:asciiTheme="majorHAnsi" w:hAnsiTheme="majorHAnsi" w:cs="Arial"/>
        </w:rPr>
        <w:t>, após a emissão da autorização do fornecimento pelo setor de compras desta prefeitura, junto a secretaria demandante conforme solicitado pelo secretario, sem nenhum ônus adicional para o Município.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3.2.</w:t>
      </w:r>
      <w:r w:rsidRPr="00146433">
        <w:rPr>
          <w:rFonts w:asciiTheme="majorHAnsi" w:hAnsiTheme="majorHAnsi" w:cs="Arial"/>
          <w:sz w:val="22"/>
          <w:szCs w:val="22"/>
        </w:rPr>
        <w:tab/>
        <w:t>Os materiais serão recebidos pelo (a) responsável pela solicitação ou outro servidor designado, para efeito de verificação de sua conformidade com as especificações constantes neste Termo de Referência e na proposta.</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3.3.</w:t>
      </w:r>
      <w:r w:rsidRPr="00146433">
        <w:rPr>
          <w:rFonts w:asciiTheme="majorHAnsi" w:hAnsiTheme="majorHAnsi" w:cs="Arial"/>
          <w:sz w:val="22"/>
          <w:szCs w:val="22"/>
        </w:rPr>
        <w:tab/>
        <w:t>O Prazo de entrega poderá ser prorrogado por igual período, mediante justificativa, sujeita a aprovação da Administração;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3.4.</w:t>
      </w:r>
      <w:r w:rsidRPr="00146433">
        <w:rPr>
          <w:rFonts w:asciiTheme="majorHAnsi" w:hAnsiTheme="majorHAnsi" w:cs="Arial"/>
          <w:sz w:val="22"/>
          <w:szCs w:val="22"/>
        </w:rPr>
        <w:tab/>
        <w:t xml:space="preserve">O horário das entrega destes produtos será das 07h00min às 13h00min, quando for junto a sede do município e das 07h:30mim à 11h:30min  - 13h:30min à 15h:30min, nas demais secretarias ou em horario acordado com a secretaria solicitante.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3.7.</w:t>
      </w:r>
      <w:r w:rsidRPr="00146433">
        <w:rPr>
          <w:rFonts w:asciiTheme="majorHAnsi" w:hAnsiTheme="majorHAnsi" w:cs="Arial"/>
          <w:sz w:val="22"/>
          <w:szCs w:val="22"/>
        </w:rPr>
        <w:tab/>
        <w:t>O recebimento do objeto não exclui a responsabilidade da contratada pelos prejuízos resultantes de defeitos de fabricação.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3.8.</w:t>
      </w:r>
      <w:r w:rsidRPr="00146433">
        <w:rPr>
          <w:rFonts w:asciiTheme="majorHAnsi" w:hAnsiTheme="majorHAnsi" w:cs="Arial"/>
          <w:sz w:val="22"/>
          <w:szCs w:val="22"/>
        </w:rPr>
        <w:tab/>
        <w:t>Os itens, objeto do presente edital, serão fornecidos, obedecendo ao disposto no respectivo instrumento convocatório e seus anexos, nas Leis nº 8.666/93 e nº 10.520/02, e demais normas legais e regulamentares pertinentes;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3.9.</w:t>
      </w:r>
      <w:r w:rsidRPr="00146433">
        <w:rPr>
          <w:rFonts w:asciiTheme="majorHAnsi" w:hAnsiTheme="majorHAnsi" w:cs="Arial"/>
          <w:sz w:val="22"/>
          <w:szCs w:val="22"/>
        </w:rPr>
        <w:tab/>
        <w:t>A empresa fornecedora é responsável pela mão de obra e equipamentos necessários para a entrega e descarregamento dos materiais empenhados, não sendo disponibilizados servidores do Município de Querência para esta tarefa, ou de qualquer das unidades participantes;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3.10.</w:t>
      </w:r>
      <w:r w:rsidRPr="00146433">
        <w:rPr>
          <w:rFonts w:asciiTheme="majorHAnsi" w:hAnsiTheme="majorHAnsi" w:cs="Arial"/>
          <w:sz w:val="22"/>
          <w:szCs w:val="22"/>
        </w:rPr>
        <w:tab/>
        <w:t xml:space="preserve">Nos preços de cada </w:t>
      </w:r>
      <w:r w:rsidR="007536A1">
        <w:rPr>
          <w:rFonts w:asciiTheme="majorHAnsi" w:hAnsiTheme="majorHAnsi" w:cs="Arial"/>
          <w:sz w:val="22"/>
          <w:szCs w:val="22"/>
        </w:rPr>
        <w:t>lote</w:t>
      </w:r>
      <w:r w:rsidRPr="00146433">
        <w:rPr>
          <w:rFonts w:asciiTheme="majorHAnsi" w:hAnsiTheme="majorHAnsi" w:cs="Arial"/>
          <w:sz w:val="22"/>
          <w:szCs w:val="22"/>
        </w:rPr>
        <w:t xml:space="preserve"> deverão estar incluídos, obrigatoriamente, impostos, fretes, taxas e demais incidências;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3.11.</w:t>
      </w:r>
      <w:r w:rsidRPr="00146433">
        <w:rPr>
          <w:rFonts w:asciiTheme="majorHAnsi" w:hAnsiTheme="majorHAnsi" w:cs="Arial"/>
          <w:sz w:val="22"/>
          <w:szCs w:val="22"/>
        </w:rPr>
        <w:tab/>
        <w:t>O recebimento provisório ou definitivo do bem não exclui a responsabilidade da contratada pelos prejuízos resultantes da incorreta execução do objeto contratado;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lastRenderedPageBreak/>
        <w:t>3.12.</w:t>
      </w:r>
      <w:r w:rsidRPr="00146433">
        <w:rPr>
          <w:rFonts w:asciiTheme="majorHAnsi" w:hAnsiTheme="majorHAnsi" w:cs="Arial"/>
          <w:sz w:val="22"/>
          <w:szCs w:val="22"/>
        </w:rPr>
        <w:tab/>
        <w:t xml:space="preserve">São representantes da Administração, para o recebimento, acompanhamento e fiscalização dos bens recebidos: responsável pelo Almoxarifado e o solicitante da mercadoria.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3.13.</w:t>
      </w:r>
      <w:r w:rsidRPr="00146433">
        <w:rPr>
          <w:rFonts w:asciiTheme="majorHAnsi" w:hAnsiTheme="majorHAnsi" w:cs="Arial"/>
          <w:sz w:val="22"/>
          <w:szCs w:val="22"/>
        </w:rPr>
        <w:tab/>
        <w:t>Serão devolvidos os itens que, na entrega, não atenderem às especificações deste edital e seus anexos, ou apresentarem defeitos que prejudiquem sua funcionalidade.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3.13.1.</w:t>
      </w:r>
      <w:r w:rsidRPr="00146433">
        <w:rPr>
          <w:rFonts w:asciiTheme="majorHAnsi" w:hAnsiTheme="majorHAnsi" w:cs="Arial"/>
          <w:sz w:val="22"/>
          <w:szCs w:val="22"/>
        </w:rPr>
        <w:tab/>
        <w:t>É de responsabilidade da empresa o recolhimento dos bens / itens que não atenderem as condições do edital, bem como com as despesas para a substituição destes.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3.13.2.</w:t>
      </w:r>
      <w:r w:rsidRPr="00146433">
        <w:rPr>
          <w:rFonts w:asciiTheme="majorHAnsi" w:hAnsiTheme="majorHAnsi" w:cs="Arial"/>
          <w:sz w:val="22"/>
          <w:szCs w:val="22"/>
        </w:rPr>
        <w:tab/>
        <w:t>A empresa tem 10 (dez) dias úteis para efetuar o recolhimento e reposição dos bens / itens que não atenderem as condições do edital.</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3.13.3.</w:t>
      </w:r>
      <w:r w:rsidRPr="00146433">
        <w:rPr>
          <w:rFonts w:asciiTheme="majorHAnsi" w:hAnsiTheme="majorHAnsi" w:cs="Arial"/>
          <w:sz w:val="22"/>
          <w:szCs w:val="22"/>
        </w:rPr>
        <w:tab/>
        <w:t>Decorrido este prazo, a empresa está sujeita a aplicação de sanção.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3.14.</w:t>
      </w:r>
      <w:r w:rsidRPr="00146433">
        <w:rPr>
          <w:rFonts w:asciiTheme="majorHAnsi" w:hAnsiTheme="majorHAnsi" w:cs="Arial"/>
          <w:sz w:val="22"/>
          <w:szCs w:val="22"/>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4. DA SUBCONTRATAÇÃO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4.1 Não será admitida a subcontratação do objeto licitatório.</w:t>
      </w: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5. DO REAJUSTE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5.1.</w:t>
      </w:r>
      <w:r w:rsidRPr="00146433">
        <w:rPr>
          <w:rFonts w:asciiTheme="majorHAnsi" w:hAnsiTheme="majorHAnsi" w:cs="Arial"/>
          <w:sz w:val="22"/>
          <w:szCs w:val="22"/>
        </w:rPr>
        <w:tab/>
        <w:t>Os preços são fixos e irreajustáveis durante o período de validade da ata de registro de preços.</w:t>
      </w:r>
    </w:p>
    <w:p w:rsidR="00F0642D" w:rsidRPr="00146433" w:rsidRDefault="00F0642D" w:rsidP="00F0642D">
      <w:pPr>
        <w:spacing w:after="120"/>
        <w:jc w:val="both"/>
        <w:rPr>
          <w:sz w:val="22"/>
          <w:szCs w:val="22"/>
        </w:rPr>
      </w:pPr>
      <w:r w:rsidRPr="00146433">
        <w:rPr>
          <w:rFonts w:asciiTheme="majorHAnsi" w:hAnsiTheme="majorHAnsi" w:cs="Arial"/>
          <w:sz w:val="22"/>
          <w:szCs w:val="22"/>
        </w:rPr>
        <w:t>5.2.</w:t>
      </w:r>
      <w:r w:rsidRPr="00146433">
        <w:rPr>
          <w:rFonts w:asciiTheme="majorHAnsi" w:hAnsiTheme="majorHAnsi" w:cs="Arial"/>
          <w:sz w:val="22"/>
          <w:szCs w:val="22"/>
        </w:rPr>
        <w:tab/>
        <w:t>Dentro do prazo de vigência da ata de registro de preços, sendo efetivado contrato de fornecimento, e mediante solicitação da contratada, os preços contratados poderão sofrer reajuste após o interregno de um ano, aplicando-se o índice IGPM exclusivamente para as obrigações iniciadas e concluídas após a ocorrência da anualidade.</w:t>
      </w:r>
      <w:r w:rsidRPr="00146433">
        <w:rPr>
          <w:sz w:val="22"/>
          <w:szCs w:val="22"/>
        </w:rPr>
        <w:t xml:space="preserve">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5.3.</w:t>
      </w:r>
      <w:r w:rsidRPr="00146433">
        <w:rPr>
          <w:rFonts w:asciiTheme="majorHAnsi" w:hAnsiTheme="majorHAnsi" w:cs="Arial"/>
          <w:sz w:val="22"/>
          <w:szCs w:val="22"/>
        </w:rPr>
        <w:tab/>
        <w:t>Nos reajustes subsequentes ao primeiro, o interregno mínimo de um ano será contado a partir dos efeitos financeiros do último reajuste.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5.4.</w:t>
      </w:r>
      <w:r w:rsidRPr="00146433">
        <w:rPr>
          <w:rFonts w:asciiTheme="majorHAnsi" w:hAnsiTheme="majorHAnsi" w:cs="Arial"/>
          <w:sz w:val="22"/>
          <w:szCs w:val="22"/>
        </w:rPr>
        <w:tab/>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5.5.</w:t>
      </w:r>
      <w:r w:rsidRPr="00146433">
        <w:rPr>
          <w:rFonts w:asciiTheme="majorHAnsi" w:hAnsiTheme="majorHAnsi" w:cs="Arial"/>
          <w:sz w:val="22"/>
          <w:szCs w:val="22"/>
        </w:rPr>
        <w:tab/>
        <w:t>Nas aferições finais, o índice utilizado para reajuste será, obrigatoriamente, o definitivo.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5.6.</w:t>
      </w:r>
      <w:r w:rsidRPr="00146433">
        <w:rPr>
          <w:rFonts w:asciiTheme="majorHAnsi" w:hAnsiTheme="majorHAnsi" w:cs="Arial"/>
          <w:sz w:val="22"/>
          <w:szCs w:val="22"/>
        </w:rPr>
        <w:tab/>
        <w:t>Caso o índice estabelecido para reajustamento venha a ser extinto ou de qualquer forma não possa mais ser utilizado, será adotado, em substituição, o que vier a ser determinado pela legislação então em vigor.</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5.7.</w:t>
      </w:r>
      <w:r w:rsidRPr="00146433">
        <w:rPr>
          <w:rFonts w:asciiTheme="majorHAnsi" w:hAnsiTheme="majorHAnsi" w:cs="Arial"/>
          <w:sz w:val="22"/>
          <w:szCs w:val="22"/>
        </w:rPr>
        <w:tab/>
        <w:t xml:space="preserve">Na ausência de previsão legal quanto ao índice substituto, as partes elegerão novo índice oficial, para reajustamento do preço do valor remanescente, por meio de termo aditivo.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5.8.</w:t>
      </w:r>
      <w:r w:rsidRPr="00146433">
        <w:rPr>
          <w:rFonts w:asciiTheme="majorHAnsi" w:hAnsiTheme="majorHAnsi" w:cs="Arial"/>
          <w:sz w:val="22"/>
          <w:szCs w:val="22"/>
        </w:rPr>
        <w:tab/>
        <w:t xml:space="preserve">O reajuste será realizado por apostilamento. </w:t>
      </w: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6. OBRIGAÇÕES DA CONTRATANTE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6.1.</w:t>
      </w:r>
      <w:r w:rsidRPr="00146433">
        <w:rPr>
          <w:rFonts w:asciiTheme="majorHAnsi" w:hAnsiTheme="majorHAnsi" w:cs="Arial"/>
          <w:sz w:val="22"/>
          <w:szCs w:val="22"/>
        </w:rPr>
        <w:tab/>
        <w:t>São obrigações da Contratante: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6.1.1.</w:t>
      </w:r>
      <w:r w:rsidRPr="00146433">
        <w:rPr>
          <w:rFonts w:asciiTheme="majorHAnsi" w:hAnsiTheme="majorHAnsi" w:cs="Arial"/>
          <w:sz w:val="22"/>
          <w:szCs w:val="22"/>
        </w:rPr>
        <w:tab/>
        <w:t>Receber o objeto no prazo e condições estabelecidas no Edital e seus anexos;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lastRenderedPageBreak/>
        <w:t>6.1.2.</w:t>
      </w:r>
      <w:r w:rsidRPr="00146433">
        <w:rPr>
          <w:rFonts w:asciiTheme="majorHAnsi" w:hAnsiTheme="majorHAnsi" w:cs="Arial"/>
          <w:sz w:val="22"/>
          <w:szCs w:val="22"/>
        </w:rPr>
        <w:tab/>
        <w:t>Verificar minuciosamente, no prazo fixado, a conformidade dos materiais de consumo recebidos com as especificações constantes do Edital e da proposta, para fins de aceitação;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6.1.3.</w:t>
      </w:r>
      <w:r w:rsidRPr="00146433">
        <w:rPr>
          <w:rFonts w:asciiTheme="majorHAnsi" w:hAnsiTheme="majorHAnsi" w:cs="Arial"/>
          <w:sz w:val="22"/>
          <w:szCs w:val="22"/>
        </w:rPr>
        <w:tab/>
        <w:t>Comunicar à Contratada, por escrito, sobre imperfeições, falhas ou irregularidades verificadas no objeto fornecido, para que seja substituído, reparado ou corrigido;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6.1.4.</w:t>
      </w:r>
      <w:r w:rsidRPr="00146433">
        <w:rPr>
          <w:rFonts w:asciiTheme="majorHAnsi" w:hAnsiTheme="majorHAnsi" w:cs="Arial"/>
          <w:sz w:val="22"/>
          <w:szCs w:val="22"/>
        </w:rPr>
        <w:tab/>
        <w:t>Acompanhar e fiscalizar o cumprimento das obrigações da Contratada, através de comissão/servidor especialmente designado;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6.1.5.</w:t>
      </w:r>
      <w:r w:rsidRPr="00146433">
        <w:rPr>
          <w:rFonts w:asciiTheme="majorHAnsi" w:hAnsiTheme="majorHAnsi" w:cs="Arial"/>
          <w:sz w:val="22"/>
          <w:szCs w:val="22"/>
        </w:rPr>
        <w:tab/>
        <w:t>Efetuar o pagamento à Contratada no valor correspondente ao fornecimento do objeto, no prazo e forma estabelecidos no Edital e seus anexos;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6.2.</w:t>
      </w:r>
      <w:r w:rsidRPr="00146433">
        <w:rPr>
          <w:rFonts w:asciiTheme="majorHAnsi" w:hAnsiTheme="majorHAnsi" w:cs="Arial"/>
          <w:sz w:val="22"/>
          <w:szCs w:val="22"/>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6.3.</w:t>
      </w:r>
      <w:r w:rsidRPr="00146433">
        <w:rPr>
          <w:rFonts w:asciiTheme="majorHAnsi" w:hAnsiTheme="majorHAnsi" w:cs="Arial"/>
          <w:sz w:val="22"/>
          <w:szCs w:val="22"/>
        </w:rPr>
        <w:tab/>
        <w:t>A Administração realizará pesquisa de preços periodicamente, em prazo não superior a 180 (cento e oitenta) dias, a fim de verificar a vantajosidade dos preços registrados em Ata.</w:t>
      </w:r>
    </w:p>
    <w:p w:rsidR="00F0642D" w:rsidRDefault="00F0642D" w:rsidP="00F0642D">
      <w:pPr>
        <w:spacing w:after="120"/>
        <w:jc w:val="both"/>
        <w:rPr>
          <w:rFonts w:asciiTheme="majorHAnsi" w:hAnsiTheme="majorHAnsi" w:cs="Arial"/>
          <w:b/>
          <w:sz w:val="22"/>
          <w:szCs w:val="22"/>
        </w:rPr>
      </w:pP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7. OBRIGAÇÕES DA CONTRATADA</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w:t>
      </w:r>
      <w:r w:rsidRPr="00146433">
        <w:rPr>
          <w:rFonts w:asciiTheme="majorHAnsi" w:hAnsiTheme="majorHAnsi" w:cs="Arial"/>
          <w:sz w:val="22"/>
          <w:szCs w:val="22"/>
        </w:rPr>
        <w:tab/>
        <w:t>A Contratada deve cumprir todas as obrigações constantes no Edital, seus anexos e sua proposta, assumindo como exclusivamente seus os riscos e as despesas decorrentes da boa e perfeita execução do objeto e, ainda:</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7.1.1.</w:t>
      </w:r>
      <w:r w:rsidRPr="00146433">
        <w:rPr>
          <w:rFonts w:asciiTheme="majorHAnsi" w:hAnsiTheme="majorHAnsi" w:cs="Arial"/>
          <w:sz w:val="22"/>
          <w:szCs w:val="22"/>
        </w:rPr>
        <w:tab/>
        <w:t>Efetuar a entrega do objeto em perfeitas condições, conforme especificações, prazo e local constantes no Termo de Referência e seus anexos, acompanhado da respectiva nota fiscal, na qual constarão as indicações referentes a: marca, fabricante, modelo, procedência e prazo de garantia ou validade;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7.1.1.1.</w:t>
      </w:r>
      <w:r w:rsidRPr="00146433">
        <w:rPr>
          <w:rFonts w:asciiTheme="majorHAnsi" w:hAnsiTheme="majorHAnsi" w:cs="Arial"/>
          <w:sz w:val="22"/>
          <w:szCs w:val="22"/>
        </w:rPr>
        <w:tab/>
        <w:t>O objeto deve estar acompanhado do manual do usuário, com uma versão em português e da relação da rede de assistência técnica autorizada, quando for o caso;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7.1.2.</w:t>
      </w:r>
      <w:r w:rsidRPr="00146433">
        <w:rPr>
          <w:rFonts w:asciiTheme="majorHAnsi" w:hAnsiTheme="majorHAnsi" w:cs="Arial"/>
          <w:sz w:val="22"/>
          <w:szCs w:val="22"/>
        </w:rPr>
        <w:tab/>
        <w:t>Responsabilizar-se pelos vícios e danos decorrentes do objeto, de acordo com os artigos 12, 13 e 17 a 27, do Código de Defesa do Consumidor (Lei nº 8.078, de 1990);</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7.1.3.</w:t>
      </w:r>
      <w:r w:rsidRPr="00146433">
        <w:rPr>
          <w:rFonts w:asciiTheme="majorHAnsi" w:hAnsiTheme="majorHAnsi" w:cs="Arial"/>
          <w:sz w:val="22"/>
          <w:szCs w:val="22"/>
        </w:rPr>
        <w:tab/>
        <w:t>Substituir, reparar ou corrigir, às suas expensas, no prazo fixado neste Termo de Referência, o objeto com defeitos;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7.1.4.</w:t>
      </w:r>
      <w:r w:rsidRPr="00146433">
        <w:rPr>
          <w:rFonts w:asciiTheme="majorHAnsi" w:hAnsiTheme="majorHAnsi" w:cs="Arial"/>
          <w:sz w:val="22"/>
          <w:szCs w:val="22"/>
        </w:rPr>
        <w:tab/>
        <w:t>Comunicar à Contratante, no prazo máximo de 24 (vinte e quatro) horas que antecede a data da entrega, os motivos que impossibilitem o cumprimento do prazo previsto, com a devida comprovação;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7.1.5.</w:t>
      </w:r>
      <w:r w:rsidRPr="00146433">
        <w:rPr>
          <w:rFonts w:asciiTheme="majorHAnsi" w:hAnsiTheme="majorHAnsi" w:cs="Arial"/>
          <w:sz w:val="22"/>
          <w:szCs w:val="22"/>
        </w:rPr>
        <w:tab/>
        <w:t>Manter, durante toda a execução da ata de registro de preços, em compatibilidade com as obrigações assumidas, todas as condições de habilitação e qualificação exigidas na licitação;</w:t>
      </w: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8. DA GARANTIA DE EXECUÇÃO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8.1. Não haverá exigência de garantia contratual da execução.</w:t>
      </w: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 xml:space="preserve">9. CUSTO ESTIMADO </w:t>
      </w:r>
    </w:p>
    <w:p w:rsidR="00F0642D" w:rsidRDefault="00F0642D" w:rsidP="00F0642D">
      <w:pPr>
        <w:spacing w:line="276" w:lineRule="auto"/>
        <w:ind w:right="-2"/>
        <w:rPr>
          <w:rFonts w:ascii="Arial" w:hAnsi="Arial" w:cs="Arial"/>
          <w:color w:val="000000" w:themeColor="text1"/>
          <w:sz w:val="22"/>
          <w:szCs w:val="22"/>
        </w:rPr>
      </w:pPr>
      <w:r w:rsidRPr="00146433">
        <w:rPr>
          <w:rFonts w:asciiTheme="majorHAnsi" w:hAnsiTheme="majorHAnsi" w:cs="Arial"/>
          <w:sz w:val="22"/>
          <w:szCs w:val="22"/>
        </w:rPr>
        <w:t xml:space="preserve">9.1. O custo estimado da contratação é de R$ </w:t>
      </w:r>
      <w:r w:rsidRPr="00146433">
        <w:rPr>
          <w:rFonts w:ascii="Arial" w:hAnsi="Arial" w:cs="Arial"/>
          <w:b/>
          <w:color w:val="000000" w:themeColor="text1"/>
          <w:sz w:val="22"/>
          <w:szCs w:val="22"/>
        </w:rPr>
        <w:t xml:space="preserve">R$ R$ </w:t>
      </w:r>
      <w:r>
        <w:rPr>
          <w:rFonts w:ascii="Arial" w:hAnsi="Arial" w:cs="Arial"/>
          <w:b/>
          <w:color w:val="000000" w:themeColor="text1"/>
          <w:sz w:val="22"/>
          <w:szCs w:val="22"/>
        </w:rPr>
        <w:t>649.695,68</w:t>
      </w:r>
      <w:r w:rsidRPr="00146433">
        <w:rPr>
          <w:rFonts w:ascii="Arial" w:hAnsi="Arial" w:cs="Arial"/>
          <w:b/>
          <w:color w:val="000000" w:themeColor="text1"/>
          <w:sz w:val="22"/>
          <w:szCs w:val="22"/>
        </w:rPr>
        <w:t xml:space="preserve"> </w:t>
      </w:r>
      <w:r w:rsidRPr="00146433">
        <w:rPr>
          <w:rFonts w:ascii="Arial" w:hAnsi="Arial" w:cs="Arial"/>
          <w:color w:val="000000" w:themeColor="text1"/>
          <w:sz w:val="22"/>
          <w:szCs w:val="22"/>
        </w:rPr>
        <w:t>(Seiscentos e quarenta e nove mil seiscentos e noventa e cinco reais e sessenta e oito centavos).</w:t>
      </w:r>
    </w:p>
    <w:p w:rsidR="00F0642D" w:rsidRPr="00146433" w:rsidRDefault="00F0642D" w:rsidP="00F0642D">
      <w:pPr>
        <w:spacing w:line="276" w:lineRule="auto"/>
        <w:ind w:right="-2"/>
        <w:rPr>
          <w:rFonts w:ascii="Arial" w:hAnsi="Arial" w:cs="Arial"/>
          <w:color w:val="000000" w:themeColor="text1"/>
          <w:sz w:val="22"/>
          <w:szCs w:val="22"/>
        </w:rPr>
      </w:pPr>
    </w:p>
    <w:p w:rsidR="00F0642D" w:rsidRPr="00146433" w:rsidRDefault="00F0642D" w:rsidP="00F0642D">
      <w:pPr>
        <w:spacing w:line="360" w:lineRule="auto"/>
        <w:rPr>
          <w:rFonts w:asciiTheme="majorHAnsi" w:hAnsiTheme="majorHAnsi" w:cs="Arial"/>
          <w:b/>
          <w:sz w:val="22"/>
          <w:szCs w:val="22"/>
        </w:rPr>
      </w:pPr>
      <w:r w:rsidRPr="00146433">
        <w:rPr>
          <w:rFonts w:asciiTheme="majorHAnsi" w:hAnsiTheme="majorHAnsi" w:cs="Arial"/>
          <w:b/>
          <w:sz w:val="22"/>
          <w:szCs w:val="22"/>
        </w:rPr>
        <w:t>10.</w:t>
      </w:r>
      <w:r w:rsidRPr="00146433">
        <w:rPr>
          <w:rFonts w:asciiTheme="majorHAnsi" w:hAnsiTheme="majorHAnsi" w:cs="Arial"/>
          <w:b/>
          <w:sz w:val="22"/>
          <w:szCs w:val="22"/>
        </w:rPr>
        <w:tab/>
        <w:t xml:space="preserve">DO CONTROLE E FISCALIZAÇÃO DA EXECUÇÃO.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lastRenderedPageBreak/>
        <w:t>10.1.</w:t>
      </w:r>
      <w:r w:rsidRPr="00146433">
        <w:rPr>
          <w:rFonts w:asciiTheme="majorHAnsi" w:hAnsiTheme="majorHAnsi" w:cs="Arial"/>
          <w:sz w:val="22"/>
          <w:szCs w:val="22"/>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10.1.1.</w:t>
      </w:r>
      <w:r w:rsidRPr="00146433">
        <w:rPr>
          <w:rFonts w:asciiTheme="majorHAnsi" w:hAnsiTheme="majorHAnsi" w:cs="Arial"/>
          <w:sz w:val="22"/>
          <w:szCs w:val="22"/>
        </w:rPr>
        <w:tab/>
        <w:t>O recebimento de material de valor superior a R$ 176.000,00 (cento e setenta e seis mil reais) será confiado a uma comissão de, no mínimo, 3 (três) membros, designados pela autoridade competente.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10.2.</w:t>
      </w:r>
      <w:r w:rsidRPr="00146433">
        <w:rPr>
          <w:rFonts w:asciiTheme="majorHAnsi" w:hAnsiTheme="majorHAnsi" w:cs="Arial"/>
          <w:sz w:val="22"/>
          <w:szCs w:val="22"/>
        </w:rPr>
        <w:tab/>
        <w:t xml:space="preserve">A fiscalização de que trata este </w:t>
      </w:r>
      <w:r w:rsidR="007536A1">
        <w:rPr>
          <w:rFonts w:asciiTheme="majorHAnsi" w:hAnsiTheme="majorHAnsi" w:cs="Arial"/>
          <w:sz w:val="22"/>
          <w:szCs w:val="22"/>
        </w:rPr>
        <w:t>lote</w:t>
      </w:r>
      <w:r w:rsidRPr="00146433">
        <w:rPr>
          <w:rFonts w:asciiTheme="majorHAnsi" w:hAnsiTheme="majorHAnsi" w:cs="Arial"/>
          <w:sz w:val="22"/>
          <w:szCs w:val="22"/>
        </w:rPr>
        <w:t xml:space="preserve">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10.3.</w:t>
      </w:r>
      <w:r w:rsidRPr="00146433">
        <w:rPr>
          <w:rFonts w:asciiTheme="majorHAnsi" w:hAnsiTheme="majorHAnsi" w:cs="Arial"/>
          <w:sz w:val="22"/>
          <w:szCs w:val="22"/>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F0642D" w:rsidRPr="00146433" w:rsidRDefault="00F0642D" w:rsidP="00F0642D">
      <w:pPr>
        <w:spacing w:after="120"/>
        <w:jc w:val="both"/>
        <w:rPr>
          <w:rFonts w:asciiTheme="majorHAnsi" w:hAnsiTheme="majorHAnsi" w:cs="Arial"/>
          <w:b/>
          <w:sz w:val="22"/>
          <w:szCs w:val="22"/>
        </w:rPr>
      </w:pPr>
      <w:r w:rsidRPr="00146433">
        <w:rPr>
          <w:rFonts w:asciiTheme="majorHAnsi" w:hAnsiTheme="majorHAnsi" w:cs="Arial"/>
          <w:b/>
          <w:sz w:val="22"/>
          <w:szCs w:val="22"/>
        </w:rPr>
        <w:t>11.</w:t>
      </w:r>
      <w:r w:rsidRPr="00146433">
        <w:rPr>
          <w:rFonts w:asciiTheme="majorHAnsi" w:hAnsiTheme="majorHAnsi" w:cs="Arial"/>
          <w:b/>
          <w:sz w:val="22"/>
          <w:szCs w:val="22"/>
        </w:rPr>
        <w:tab/>
        <w:t>DO PAGAMENTO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11.1.</w:t>
      </w:r>
      <w:r w:rsidRPr="00146433">
        <w:rPr>
          <w:rFonts w:asciiTheme="majorHAnsi" w:hAnsiTheme="majorHAnsi" w:cs="Arial"/>
          <w:sz w:val="22"/>
          <w:szCs w:val="22"/>
        </w:rPr>
        <w:tab/>
        <w:t xml:space="preserve">O pagamento será realizado no prazo máximo de até 30(trinta) dias, contados a partir do recebimento da Nota Fiscal ou Fatura, através de ordem bancária, para crédito em banco, agência e </w:t>
      </w:r>
      <w:r w:rsidR="000E6D03" w:rsidRPr="00146433">
        <w:rPr>
          <w:rFonts w:asciiTheme="majorHAnsi" w:hAnsiTheme="majorHAnsi" w:cs="Arial"/>
          <w:sz w:val="22"/>
          <w:szCs w:val="22"/>
        </w:rPr>
        <w:t>conta corrente</w:t>
      </w:r>
      <w:r w:rsidRPr="00146433">
        <w:rPr>
          <w:rFonts w:asciiTheme="majorHAnsi" w:hAnsiTheme="majorHAnsi" w:cs="Arial"/>
          <w:sz w:val="22"/>
          <w:szCs w:val="22"/>
        </w:rPr>
        <w:t xml:space="preserve"> indicados pelo contratado.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11.2.</w:t>
      </w:r>
      <w:r w:rsidRPr="00146433">
        <w:rPr>
          <w:rFonts w:asciiTheme="majorHAnsi" w:hAnsiTheme="majorHAnsi" w:cs="Arial"/>
          <w:sz w:val="22"/>
          <w:szCs w:val="22"/>
        </w:rPr>
        <w:tab/>
        <w:t>Considera-se ocorrido o recebimento da nota fiscal ou fatura no momento em que o órgão contratante atestar a execução do objeto.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11.3.</w:t>
      </w:r>
      <w:r w:rsidRPr="00146433">
        <w:rPr>
          <w:rFonts w:asciiTheme="majorHAnsi" w:hAnsiTheme="majorHAnsi" w:cs="Arial"/>
          <w:sz w:val="22"/>
          <w:szCs w:val="22"/>
        </w:rPr>
        <w:tab/>
        <w:t xml:space="preserve">A Nota Fiscal ou Fatura deverá ser obrigatoriamente acompanhada da comprovação da regularidade fiscal, por meio de consulta aos sítios eletrônicos oficiais ou à documentação mencionada no art. 29 da Lei nº 8.666, de 1993.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11.3.1.</w:t>
      </w:r>
      <w:r w:rsidRPr="00146433">
        <w:rPr>
          <w:rFonts w:asciiTheme="majorHAnsi" w:hAnsiTheme="majorHAnsi" w:cs="Arial"/>
          <w:sz w:val="22"/>
          <w:szCs w:val="22"/>
        </w:rPr>
        <w:tab/>
        <w:t>Constatando-se a situação de irregularidade do fornecedor contratado, será providenciada sua notificação, por escrito, para que, no prazo de 5 (cinco) dias úteis, regularize sua situação ou, no mesmo prazo, apresente sua defesa. O prazo poderá ser prorrogado uma vez, por igual período, a critério da contratante.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11.4.</w:t>
      </w:r>
      <w:r w:rsidRPr="00146433">
        <w:rPr>
          <w:rFonts w:asciiTheme="majorHAnsi" w:hAnsiTheme="majorHAnsi" w:cs="Arial"/>
          <w:sz w:val="22"/>
          <w:szCs w:val="22"/>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11.5.</w:t>
      </w:r>
      <w:r w:rsidRPr="00146433">
        <w:rPr>
          <w:rFonts w:asciiTheme="majorHAnsi" w:hAnsiTheme="majorHAnsi" w:cs="Arial"/>
          <w:sz w:val="22"/>
          <w:szCs w:val="22"/>
        </w:rPr>
        <w:tab/>
        <w:t>Será considerada data do pagamento o dia em que constar como emitida a ordem bancária para pagamento.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11.6.</w:t>
      </w:r>
      <w:r w:rsidRPr="00146433">
        <w:rPr>
          <w:rFonts w:asciiTheme="majorHAnsi" w:hAnsiTheme="majorHAnsi" w:cs="Arial"/>
          <w:sz w:val="22"/>
          <w:szCs w:val="22"/>
        </w:rPr>
        <w:tab/>
        <w:t xml:space="preserve">Antes de cada pagamento à contratada, será realizada consulta aos sítios eletrônicos oficiais para verificar a manutenção das condições de habilitação exigidas no edital. </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11.7.</w:t>
      </w:r>
      <w:r w:rsidRPr="00146433">
        <w:rPr>
          <w:rFonts w:asciiTheme="majorHAnsi" w:hAnsiTheme="majorHAnsi" w:cs="Arial"/>
          <w:sz w:val="22"/>
          <w:szCs w:val="22"/>
        </w:rPr>
        <w:tab/>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11.8.</w:t>
      </w:r>
      <w:r w:rsidRPr="00146433">
        <w:rPr>
          <w:rFonts w:asciiTheme="majorHAnsi" w:hAnsiTheme="majorHAnsi" w:cs="Arial"/>
          <w:sz w:val="22"/>
          <w:szCs w:val="22"/>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lastRenderedPageBreak/>
        <w:t>11.9.</w:t>
      </w:r>
      <w:r w:rsidRPr="00146433">
        <w:rPr>
          <w:rFonts w:asciiTheme="majorHAnsi" w:hAnsiTheme="majorHAnsi" w:cs="Arial"/>
          <w:sz w:val="22"/>
          <w:szCs w:val="22"/>
        </w:rPr>
        <w:tab/>
        <w:t>Quando do pagamento, será efetuada a retenção tributária prevista na legislação aplicável.</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11.9.1.</w:t>
      </w:r>
      <w:r w:rsidRPr="00146433">
        <w:rPr>
          <w:rFonts w:asciiTheme="majorHAnsi" w:hAnsiTheme="majorHAnsi" w:cs="Arial"/>
          <w:sz w:val="22"/>
          <w:szCs w:val="22"/>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11.10.</w:t>
      </w:r>
      <w:r w:rsidRPr="00146433">
        <w:rPr>
          <w:rFonts w:asciiTheme="majorHAnsi" w:hAnsiTheme="majorHAnsi" w:cs="Arial"/>
          <w:sz w:val="22"/>
          <w:szCs w:val="22"/>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EM = I x N x VP, sendo: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EM = Encargos moratórios;</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N = Número de dias entre a data prevista para o pagamento e a do efetivo pagamento;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VP = Valor da parcela a ser pago.</w:t>
      </w:r>
    </w:p>
    <w:p w:rsidR="00F0642D" w:rsidRPr="00146433" w:rsidRDefault="00F0642D" w:rsidP="00F0642D">
      <w:pPr>
        <w:spacing w:after="120"/>
        <w:jc w:val="both"/>
        <w:rPr>
          <w:rFonts w:asciiTheme="majorHAnsi" w:hAnsiTheme="majorHAnsi" w:cs="Arial"/>
          <w:sz w:val="22"/>
          <w:szCs w:val="22"/>
        </w:rPr>
      </w:pPr>
      <w:r w:rsidRPr="00146433">
        <w:rPr>
          <w:rFonts w:asciiTheme="majorHAnsi" w:hAnsiTheme="majorHAnsi" w:cs="Arial"/>
          <w:sz w:val="22"/>
          <w:szCs w:val="22"/>
        </w:rPr>
        <w:t>I = Índice de compensação financeira = 0,00016438, assim apurado:</w:t>
      </w:r>
    </w:p>
    <w:p w:rsidR="00F0642D" w:rsidRDefault="00F0642D" w:rsidP="00F0642D">
      <w:pPr>
        <w:spacing w:after="120"/>
        <w:jc w:val="both"/>
        <w:rPr>
          <w:rFonts w:asciiTheme="majorHAnsi" w:hAnsiTheme="majorHAnsi" w:cs="Arial"/>
          <w:sz w:val="24"/>
          <w:szCs w:val="24"/>
        </w:rPr>
      </w:pPr>
    </w:p>
    <w:tbl>
      <w:tblPr>
        <w:tblW w:w="9784" w:type="dxa"/>
        <w:tblInd w:w="247"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566"/>
        <w:gridCol w:w="1200"/>
        <w:gridCol w:w="1830"/>
        <w:gridCol w:w="5188"/>
      </w:tblGrid>
      <w:tr w:rsidR="00F0642D" w:rsidRPr="00A144B1" w:rsidTr="00F0642D">
        <w:tc>
          <w:tcPr>
            <w:tcW w:w="1566" w:type="dxa"/>
            <w:vAlign w:val="center"/>
          </w:tcPr>
          <w:p w:rsidR="00F0642D" w:rsidRPr="00A144B1" w:rsidRDefault="00F0642D" w:rsidP="00F0642D">
            <w:pPr>
              <w:spacing w:after="120"/>
              <w:jc w:val="both"/>
              <w:rPr>
                <w:rFonts w:asciiTheme="majorHAnsi" w:hAnsiTheme="majorHAnsi" w:cs="Arial"/>
                <w:sz w:val="24"/>
                <w:szCs w:val="24"/>
              </w:rPr>
            </w:pPr>
            <w:r w:rsidRPr="00A144B1">
              <w:rPr>
                <w:rFonts w:asciiTheme="majorHAnsi" w:hAnsiTheme="majorHAnsi" w:cs="Arial"/>
                <w:sz w:val="24"/>
                <w:szCs w:val="24"/>
              </w:rPr>
              <w:t>I = (TX)</w:t>
            </w:r>
          </w:p>
        </w:tc>
        <w:tc>
          <w:tcPr>
            <w:tcW w:w="1200" w:type="dxa"/>
            <w:vAlign w:val="center"/>
          </w:tcPr>
          <w:p w:rsidR="00F0642D" w:rsidRPr="00A144B1" w:rsidRDefault="00F0642D" w:rsidP="00F0642D">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vAlign w:val="center"/>
          </w:tcPr>
          <w:p w:rsidR="00F0642D" w:rsidRPr="00A144B1" w:rsidRDefault="00F0642D" w:rsidP="00F0642D">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right w:val="single" w:sz="4" w:space="0" w:color="000000"/>
            </w:tcBorders>
            <w:vAlign w:val="center"/>
          </w:tcPr>
          <w:p w:rsidR="00F0642D" w:rsidRPr="00A144B1" w:rsidRDefault="00F0642D" w:rsidP="00F0642D">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F0642D" w:rsidRPr="00A144B1" w:rsidRDefault="00F0642D" w:rsidP="00F0642D">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F0642D" w:rsidRDefault="00F0642D" w:rsidP="00F0642D">
      <w:pPr>
        <w:adjustRightInd w:val="0"/>
        <w:ind w:left="-851" w:right="-1"/>
        <w:jc w:val="center"/>
        <w:rPr>
          <w:rFonts w:ascii="Arial" w:hAnsi="Arial" w:cs="Arial"/>
          <w:b/>
        </w:rPr>
      </w:pPr>
    </w:p>
    <w:p w:rsidR="005E3FD4" w:rsidRDefault="005E3FD4" w:rsidP="005E3FD4">
      <w:pPr>
        <w:adjustRightInd w:val="0"/>
        <w:ind w:left="-851" w:right="-1"/>
        <w:jc w:val="center"/>
        <w:rPr>
          <w:rFonts w:ascii="Arial" w:hAnsi="Arial" w:cs="Arial"/>
          <w:b/>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DAS SANÇÕES ADMINISTRATIVAS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Inexecutar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982388" w:rsidRPr="00982388" w:rsidRDefault="00982388" w:rsidP="00982388">
      <w:pPr>
        <w:spacing w:after="120"/>
        <w:jc w:val="both"/>
        <w:rPr>
          <w:rFonts w:ascii="Cambria" w:hAnsi="Cambria" w:cs="Arial"/>
          <w:b/>
          <w:sz w:val="24"/>
          <w:szCs w:val="24"/>
        </w:rPr>
      </w:pPr>
      <w:r w:rsidRPr="00982388">
        <w:rPr>
          <w:rFonts w:ascii="Cambria" w:hAnsi="Cambria" w:cs="Arial"/>
          <w:b/>
          <w:sz w:val="24"/>
          <w:szCs w:val="24"/>
        </w:rPr>
        <w:t>13. APROVAÇÃO DO TERMO DE REFERÊNCIA</w:t>
      </w:r>
    </w:p>
    <w:p w:rsidR="00A144B1" w:rsidRDefault="00982388" w:rsidP="00982388">
      <w:pPr>
        <w:spacing w:after="120"/>
        <w:jc w:val="both"/>
        <w:rPr>
          <w:rFonts w:ascii="Cambria" w:hAnsi="Cambria" w:cs="Arial"/>
          <w:sz w:val="24"/>
          <w:szCs w:val="24"/>
        </w:rPr>
      </w:pPr>
      <w:r w:rsidRPr="00982388">
        <w:rPr>
          <w:rFonts w:ascii="Cambria" w:hAnsi="Cambria" w:cs="Arial"/>
          <w:sz w:val="24"/>
          <w:szCs w:val="24"/>
        </w:rPr>
        <w:t>1</w:t>
      </w:r>
      <w:r>
        <w:rPr>
          <w:rFonts w:ascii="Cambria" w:hAnsi="Cambria" w:cs="Arial"/>
          <w:sz w:val="24"/>
          <w:szCs w:val="24"/>
        </w:rPr>
        <w:t>3</w:t>
      </w:r>
      <w:r w:rsidRPr="00982388">
        <w:rPr>
          <w:rFonts w:ascii="Cambria" w:hAnsi="Cambria" w:cs="Arial"/>
          <w:sz w:val="24"/>
          <w:szCs w:val="24"/>
        </w:rPr>
        <w:t>.1.</w:t>
      </w:r>
      <w:r w:rsidRPr="00982388">
        <w:rPr>
          <w:rFonts w:ascii="Cambria" w:hAnsi="Cambria" w:cs="Arial"/>
          <w:sz w:val="24"/>
          <w:szCs w:val="24"/>
        </w:rPr>
        <w:tab/>
        <w:t xml:space="preserve">Nos termos do inciso II Art. </w:t>
      </w:r>
      <w:r>
        <w:rPr>
          <w:rFonts w:ascii="Cambria" w:hAnsi="Cambria" w:cs="Arial"/>
          <w:sz w:val="24"/>
          <w:szCs w:val="24"/>
        </w:rPr>
        <w:t>14</w:t>
      </w:r>
      <w:r w:rsidRPr="00982388">
        <w:rPr>
          <w:rFonts w:ascii="Cambria" w:hAnsi="Cambria" w:cs="Arial"/>
          <w:sz w:val="24"/>
          <w:szCs w:val="24"/>
        </w:rPr>
        <w:t xml:space="preserve"> do Decreto nº 10.024/2019, aprovo o presente Termo de Referência.</w:t>
      </w:r>
    </w:p>
    <w:p w:rsidR="00982388" w:rsidRDefault="00982388" w:rsidP="00A61481">
      <w:pPr>
        <w:spacing w:after="120"/>
        <w:jc w:val="right"/>
        <w:rPr>
          <w:rFonts w:ascii="Cambria" w:hAnsi="Cambria" w:cs="Arial"/>
          <w:sz w:val="24"/>
          <w:szCs w:val="24"/>
        </w:rPr>
      </w:pPr>
      <w:r>
        <w:rPr>
          <w:rFonts w:ascii="Cambria" w:hAnsi="Cambria" w:cs="Arial"/>
          <w:sz w:val="24"/>
          <w:szCs w:val="24"/>
        </w:rPr>
        <w:t xml:space="preserve">Querência-MT, </w:t>
      </w:r>
      <w:r w:rsidR="008E2C0B">
        <w:rPr>
          <w:rFonts w:ascii="Cambria" w:hAnsi="Cambria" w:cs="Arial"/>
          <w:sz w:val="24"/>
          <w:szCs w:val="24"/>
        </w:rPr>
        <w:t xml:space="preserve"> 21</w:t>
      </w:r>
      <w:r>
        <w:rPr>
          <w:rFonts w:ascii="Cambria" w:hAnsi="Cambria" w:cs="Arial"/>
          <w:sz w:val="24"/>
          <w:szCs w:val="24"/>
        </w:rPr>
        <w:t xml:space="preserve"> de </w:t>
      </w:r>
      <w:r w:rsidR="00A61481">
        <w:rPr>
          <w:rFonts w:ascii="Cambria" w:hAnsi="Cambria" w:cs="Arial"/>
          <w:sz w:val="24"/>
          <w:szCs w:val="24"/>
        </w:rPr>
        <w:t>Ju</w:t>
      </w:r>
      <w:r w:rsidR="007536A1">
        <w:rPr>
          <w:rFonts w:ascii="Cambria" w:hAnsi="Cambria" w:cs="Arial"/>
          <w:sz w:val="24"/>
          <w:szCs w:val="24"/>
        </w:rPr>
        <w:t>l</w:t>
      </w:r>
      <w:r w:rsidR="00A61481">
        <w:rPr>
          <w:rFonts w:ascii="Cambria" w:hAnsi="Cambria" w:cs="Arial"/>
          <w:sz w:val="24"/>
          <w:szCs w:val="24"/>
        </w:rPr>
        <w:t>ho</w:t>
      </w:r>
      <w:r>
        <w:rPr>
          <w:rFonts w:ascii="Cambria" w:hAnsi="Cambria" w:cs="Arial"/>
          <w:sz w:val="24"/>
          <w:szCs w:val="24"/>
        </w:rPr>
        <w:t xml:space="preserve"> de 2020.</w:t>
      </w:r>
    </w:p>
    <w:p w:rsidR="008E2C0B" w:rsidRDefault="008E2C0B" w:rsidP="00A61481">
      <w:pPr>
        <w:spacing w:after="120"/>
        <w:jc w:val="right"/>
        <w:rPr>
          <w:rFonts w:ascii="Cambria" w:hAnsi="Cambria" w:cs="Arial"/>
          <w:sz w:val="24"/>
          <w:szCs w:val="24"/>
        </w:rPr>
      </w:pPr>
    </w:p>
    <w:p w:rsidR="008E2C0B" w:rsidRDefault="008E2C0B" w:rsidP="00A61481">
      <w:pPr>
        <w:spacing w:after="120"/>
        <w:jc w:val="right"/>
        <w:rPr>
          <w:rFonts w:ascii="Cambria" w:hAnsi="Cambria" w:cs="Arial"/>
          <w:sz w:val="24"/>
          <w:szCs w:val="24"/>
        </w:rPr>
      </w:pPr>
    </w:p>
    <w:p w:rsidR="008E5A48" w:rsidRDefault="008E2C0B" w:rsidP="00BF68CE">
      <w:pPr>
        <w:spacing w:after="120"/>
        <w:jc w:val="center"/>
        <w:rPr>
          <w:rFonts w:ascii="Cambria" w:hAnsi="Cambria" w:cs="Arial"/>
          <w:sz w:val="24"/>
          <w:szCs w:val="24"/>
        </w:rPr>
      </w:pPr>
      <w:r>
        <w:rPr>
          <w:rFonts w:ascii="Cambria" w:hAnsi="Cambria" w:cs="Arial"/>
          <w:noProof/>
          <w:sz w:val="24"/>
          <w:szCs w:val="24"/>
        </w:rPr>
        <w:drawing>
          <wp:inline distT="0" distB="0" distL="0" distR="0" wp14:anchorId="69803146" wp14:editId="75EF4755">
            <wp:extent cx="1781175" cy="619125"/>
            <wp:effectExtent l="0" t="0" r="0" b="0"/>
            <wp:docPr id="7" name="Imagem 7" descr="C:\Users\Usuario\Desktop\Assinatura Prefeito sem fu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Assinatura Prefeito sem fund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2434" cy="619563"/>
                    </a:xfrm>
                    <a:prstGeom prst="rect">
                      <a:avLst/>
                    </a:prstGeom>
                    <a:noFill/>
                    <a:ln>
                      <a:noFill/>
                    </a:ln>
                  </pic:spPr>
                </pic:pic>
              </a:graphicData>
            </a:graphic>
          </wp:inline>
        </w:drawing>
      </w:r>
    </w:p>
    <w:p w:rsidR="00AC1F8E" w:rsidRDefault="00AC1F8E" w:rsidP="00BF68CE">
      <w:pPr>
        <w:spacing w:after="120"/>
        <w:jc w:val="center"/>
        <w:rPr>
          <w:rFonts w:ascii="Cambria" w:hAnsi="Cambria" w:cs="Arial"/>
          <w:sz w:val="24"/>
          <w:szCs w:val="24"/>
        </w:rPr>
      </w:pPr>
      <w:r>
        <w:rPr>
          <w:rFonts w:ascii="Cambria" w:hAnsi="Cambria" w:cs="Arial"/>
          <w:sz w:val="24"/>
          <w:szCs w:val="24"/>
        </w:rPr>
        <w:t>______________________________________________</w:t>
      </w:r>
    </w:p>
    <w:p w:rsidR="00982388" w:rsidRDefault="00982388" w:rsidP="00BF68CE">
      <w:pPr>
        <w:spacing w:after="120"/>
        <w:jc w:val="center"/>
        <w:rPr>
          <w:rFonts w:ascii="Cambria" w:hAnsi="Cambria" w:cs="Arial"/>
          <w:sz w:val="24"/>
          <w:szCs w:val="24"/>
        </w:rPr>
      </w:pPr>
      <w:r>
        <w:rPr>
          <w:rFonts w:ascii="Cambria" w:hAnsi="Cambria" w:cs="Arial"/>
          <w:sz w:val="24"/>
          <w:szCs w:val="24"/>
        </w:rPr>
        <w:t>FERNANDO GORGEN</w:t>
      </w:r>
    </w:p>
    <w:p w:rsidR="00982388" w:rsidRDefault="00982388" w:rsidP="00BF68CE">
      <w:pPr>
        <w:spacing w:after="120"/>
        <w:jc w:val="center"/>
        <w:rPr>
          <w:rFonts w:ascii="Cambria" w:hAnsi="Cambria" w:cs="Arial"/>
          <w:sz w:val="24"/>
          <w:szCs w:val="24"/>
        </w:rPr>
      </w:pPr>
      <w:r>
        <w:rPr>
          <w:rFonts w:ascii="Cambria" w:hAnsi="Cambria" w:cs="Arial"/>
          <w:sz w:val="24"/>
          <w:szCs w:val="24"/>
        </w:rPr>
        <w:t>Prefeito Municipal</w:t>
      </w:r>
    </w:p>
    <w:p w:rsidR="008E5A48" w:rsidRDefault="008E5A48" w:rsidP="00982388">
      <w:pPr>
        <w:pStyle w:val="Ttulo"/>
        <w:spacing w:after="120"/>
        <w:ind w:right="-1"/>
        <w:rPr>
          <w:rFonts w:asciiTheme="majorHAnsi" w:hAnsiTheme="majorHAnsi" w:cs="Arial"/>
          <w:sz w:val="24"/>
          <w:szCs w:val="24"/>
        </w:r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F67393" w:rsidRDefault="00F67393"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1"/>
        <w:rPr>
          <w:rFonts w:asciiTheme="majorHAnsi" w:hAnsiTheme="majorHAnsi" w:cs="Arial"/>
          <w:b w:val="0"/>
          <w:bCs/>
          <w:sz w:val="24"/>
          <w:szCs w:val="24"/>
        </w:rPr>
      </w:pP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F67393" w:rsidRDefault="00F67393" w:rsidP="00982388">
      <w:pPr>
        <w:pStyle w:val="Ttulo"/>
        <w:spacing w:after="120"/>
        <w:ind w:right="-1"/>
        <w:rPr>
          <w:rFonts w:asciiTheme="majorHAnsi" w:hAnsiTheme="majorHAnsi" w:cs="Arial"/>
          <w:b w:val="0"/>
          <w:bCs/>
          <w:sz w:val="24"/>
          <w:szCs w:val="24"/>
        </w:rPr>
      </w:pPr>
    </w:p>
    <w:tbl>
      <w:tblPr>
        <w:tblW w:w="10490" w:type="dxa"/>
        <w:tblInd w:w="-214" w:type="dxa"/>
        <w:tblLayout w:type="fixed"/>
        <w:tblCellMar>
          <w:left w:w="70" w:type="dxa"/>
          <w:right w:w="70" w:type="dxa"/>
        </w:tblCellMar>
        <w:tblLook w:val="04A0" w:firstRow="1" w:lastRow="0" w:firstColumn="1" w:lastColumn="0" w:noHBand="0" w:noVBand="1"/>
      </w:tblPr>
      <w:tblGrid>
        <w:gridCol w:w="708"/>
        <w:gridCol w:w="994"/>
        <w:gridCol w:w="4393"/>
        <w:gridCol w:w="852"/>
        <w:gridCol w:w="850"/>
        <w:gridCol w:w="1134"/>
        <w:gridCol w:w="1559"/>
      </w:tblGrid>
      <w:tr w:rsidR="00F0642D" w:rsidRPr="00B76F0F" w:rsidTr="00F0642D">
        <w:trPr>
          <w:trHeight w:val="315"/>
        </w:trPr>
        <w:tc>
          <w:tcPr>
            <w:tcW w:w="708" w:type="dxa"/>
            <w:tcBorders>
              <w:top w:val="single" w:sz="8" w:space="0" w:color="auto"/>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LOTE</w:t>
            </w:r>
          </w:p>
        </w:tc>
        <w:tc>
          <w:tcPr>
            <w:tcW w:w="994"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COD. INT.</w:t>
            </w:r>
          </w:p>
        </w:tc>
        <w:tc>
          <w:tcPr>
            <w:tcW w:w="4393" w:type="dxa"/>
            <w:tcBorders>
              <w:top w:val="single" w:sz="8" w:space="0" w:color="auto"/>
              <w:left w:val="nil"/>
              <w:bottom w:val="single" w:sz="8" w:space="0" w:color="auto"/>
              <w:right w:val="single" w:sz="8" w:space="0" w:color="auto"/>
            </w:tcBorders>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DESCRIÇÃO</w:t>
            </w:r>
          </w:p>
        </w:tc>
        <w:tc>
          <w:tcPr>
            <w:tcW w:w="852"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UND</w:t>
            </w:r>
          </w:p>
        </w:tc>
        <w:tc>
          <w:tcPr>
            <w:tcW w:w="850"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QTD</w:t>
            </w:r>
          </w:p>
        </w:tc>
        <w:tc>
          <w:tcPr>
            <w:tcW w:w="1134"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VALOR </w:t>
            </w:r>
          </w:p>
        </w:tc>
        <w:tc>
          <w:tcPr>
            <w:tcW w:w="1559" w:type="dxa"/>
            <w:tcBorders>
              <w:top w:val="single" w:sz="8" w:space="0" w:color="auto"/>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TOTAL</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b/>
                <w:bCs/>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48542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MACACO 4 TONELADAS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27625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MACACO 16 TONELADAS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b/>
                <w:bCs/>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9172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RODA  27 X 30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9212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AJUSTÁVEL 10"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32037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13MM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32038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11MM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9245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FENDA 1/4"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9247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RODA 27 X32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9272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16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9279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RODA 32X33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21MM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9314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JOGO CHAVE COMBINADA DE  6 A 32MM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9347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9MM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9348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8MM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9426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PHILLIPS 5/16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27MM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32MM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23946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19MM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23976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23977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17MM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62171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IMPACTO PNEUMATICA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62400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24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62727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IMPACTO PNEUMATICA 3/4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52192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36"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52301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15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52302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18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52525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AJUSTÁVEL 24"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54212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54217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28MM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58286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14MM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58434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48"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63181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IMPACTO PNEUMATICA 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29MM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30MM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DE  36MM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41MM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46MM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COMBINADA 48MM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CANO 10"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AJUSTÁVEL DE 15"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FENDA 3/8 X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DE FENDA 5/16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PHILLIPS 1/4 X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CHAVE PHILLIPS 3/8 X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9464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ALICATE UNIVERSAL 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3</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9191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ALICATE DE PRESSÃO 8" PROFISSIONAL</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9220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PAQUÍMETRO 8" INOX</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9241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ANCINHO 16 DENTES C/ CABO (AÇO)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9101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TALHADEIRA P/ FERRO 352-16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67640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ALICATE DE CORTAR FERRO  - Nº 16, MARCA SUGERIDA STANLEY OU DE MELHOR QUALIDADE.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9463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PÁ DE BICO C/ CABO 1.2 CM,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4</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9486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PÉ DE CABRA, MARCA SUGERIDA GERDAU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9648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FACÃO Nº 18 C/BAINHA COMPLETO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48465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MARRETA 2 KG C/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ENXADA LARGA 2,5CM CABO 150CM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ENXADÃO LARGO COM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PÁ QUADRADA COM CABO 71CM DE COMPRIMENTO,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ENXADA SUL 1,5 CABO 130CM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CAVADEIRA ARTICULADA CABO 120CM DE COMP,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ALAVANCA DE PEDREIRO AÇO 1.80 CM, MARCA SUGERIDA GERDAU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MARTELO UNHA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53572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MARRETA  4 KG C/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PICARETA CABO DE 90CM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MARRETA COM CABO 1KG</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49505</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MACHADO CABEÇA QUADRADA 4.5 </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nil"/>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FACÃO PARA MATO TAMANHO 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FOICE ROÇADEIRA COM CABO DE 120CM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LIMA CHATA PARA FACÃO 08 SEM CABO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COLHER PARA PEDREIRO Nº 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PRUMO DE PAREDE 500GR</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lastRenderedPageBreak/>
              <w:t>5</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58465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1/4 X 1,5MM DE NÍVEL PARA PEDREIRO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58531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NIVEL DE MÃO PARA PEDREIRO 30CM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49055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TORQUES ARMADOR 12, MARCA SUGERIDA TRAMONTINA OU DE MELHOR QUALIDADE.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TRENA PROFISSIONAL DE 5M DE COMPRIMENTO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63200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ESPATULA REDONDA RETA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70186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LAPIS PARA CARPINTEIRO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70188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DESEMPENADEIRA AÇO LISA - 18X30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70189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DESEMPENADEIRA DE DENTADA DE AÇO P/ CERAMICA.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ESQUADRO 90 GRAUS – 30 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SERROTE MINIMO 16 POL. (MARCA SUGERIDA TRAMONTINA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6</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63127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ESMERILHADEIRA 2700W 7"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Pr>
                <w:rFonts w:ascii="Cambria" w:hAnsi="Cambria" w:cs="Calibri"/>
                <w:color w:val="000000"/>
                <w:sz w:val="16"/>
                <w:szCs w:val="16"/>
              </w:rPr>
              <w:t xml:space="preserve"> </w:t>
            </w: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7</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63128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ESMERILHADEIRA 2700W 9"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8</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63129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ESMERILHADEIRA 900W 4,1/2"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b/>
                <w:bCs/>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009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9</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MOTO ESMERILHADEIRA 1/2" REBOLOE 6 POLEGADAS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10</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49508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MOTOSSERRA 38,2 CC /16PÇL. 1.9 HP</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LIMA PARA MOTOSSERRA 8X3/16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11</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49513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ROÇADEIRA A GASOLINA 1,7 HP - 2 TEMPO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67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33736</w:t>
            </w:r>
          </w:p>
        </w:tc>
        <w:tc>
          <w:tcPr>
            <w:tcW w:w="4393"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NAVALHA FACA 3 PONTAS (1"X330MM)-  LAMINA P/ROÇADEIRA</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nil"/>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12</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 </w:t>
            </w:r>
            <w:r>
              <w:rPr>
                <w:rFonts w:ascii="Cambria" w:hAnsi="Cambria" w:cs="Calibri"/>
                <w:color w:val="000000"/>
                <w:sz w:val="16"/>
                <w:szCs w:val="16"/>
              </w:rPr>
              <w:t>67639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BOMBA COSTAL P/ APLICAÇÃO DE VENENO  - 20 LT</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SABRE PARA PODADOR DE ARVORE DE 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CATRACA DE PITO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13</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CABO DE FORÇA DE PITO 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CABO DE FORÇA DE PITO 3/4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CABO DE FORÇA DE PITO 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29603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LIMPA CONTATO 300 ML</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36</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SPRAY DESENGRIPANTE/LUBRIFICANTE 300ML</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54261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SACA POLIA - PEQUENO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67641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SACA POLIA - MEDIO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67642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SACA POLIA - GRANDE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15</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SERRA MARMORE 4" - 3/8 - 1300W</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16</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FURADEIRA POTÊNCIA MINIMA DE 1.100 WATTS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17</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SUCÇÃO AZUL 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SUCÇÃO AZUL 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63137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SUCÇÃO AZUL 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ACOPLADOR P/ MANG. 2" ALUMINIO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ACOPLADOR P/MANG. 3" ALUMINIO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63219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P/MANG 2" ALUMINIO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63220</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EXTERNA P/MANG.2" ALUMINIO</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nil"/>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single" w:sz="8" w:space="0" w:color="auto"/>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single" w:sz="8" w:space="0" w:color="auto"/>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63221</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INTERNA P/MANG.2" ALUMINIO</w:t>
            </w:r>
          </w:p>
        </w:tc>
        <w:tc>
          <w:tcPr>
            <w:tcW w:w="852"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single" w:sz="8" w:space="0" w:color="auto"/>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single" w:sz="8" w:space="0" w:color="auto"/>
              <w:left w:val="nil"/>
              <w:bottom w:val="nil"/>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single" w:sz="8" w:space="0" w:color="auto"/>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single" w:sz="8" w:space="0" w:color="auto"/>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63222</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EXTERNA P/MANG.3" ALUMINIO</w:t>
            </w:r>
          </w:p>
        </w:tc>
        <w:tc>
          <w:tcPr>
            <w:tcW w:w="852"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single" w:sz="8" w:space="0" w:color="auto"/>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single" w:sz="8" w:space="0" w:color="auto"/>
              <w:left w:val="nil"/>
              <w:bottom w:val="nil"/>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single" w:sz="8" w:space="0" w:color="auto"/>
              <w:left w:val="single" w:sz="8" w:space="0" w:color="auto"/>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single" w:sz="8" w:space="0" w:color="auto"/>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63223</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ADAPTADOR ACOPLADOR C/ROSCA   INTERNA P/MANG.3" ALUMINIO</w:t>
            </w:r>
          </w:p>
        </w:tc>
        <w:tc>
          <w:tcPr>
            <w:tcW w:w="852" w:type="dxa"/>
            <w:tcBorders>
              <w:top w:val="single" w:sz="8" w:space="0" w:color="auto"/>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single" w:sz="8" w:space="0" w:color="auto"/>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single" w:sz="8" w:space="0" w:color="auto"/>
              <w:left w:val="nil"/>
              <w:bottom w:val="nil"/>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lastRenderedPageBreak/>
              <w:t>18</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DIAMANTADO 110X2000 MM PARA MADEIRA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24294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DESBASTE 4.1/2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58460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DISCO DE CORTE DIAMANTADO 350MM P/CORTAR ASFALTO, </w:t>
            </w:r>
            <w:r w:rsidRPr="00B76F0F">
              <w:rPr>
                <w:rFonts w:ascii="Cambria" w:hAnsi="Cambria" w:cs="Calibri"/>
                <w:b/>
                <w:bCs/>
                <w:color w:val="000000"/>
                <w:sz w:val="16"/>
                <w:szCs w:val="16"/>
              </w:rPr>
              <w:t>MARCA SUGERIDA BOCHE OU DE MELHOR QUALIDADE</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75</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63149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7" 7/8X1,4MM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7" 7/8X3,0MM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9" 7/8X3,0MM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63153</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4X1/2 - 7/8X1,6MM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CORTE 14" FURO 5/8</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DESBASTE 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63180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DISCO DE DESBASTE 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8E2C0B" w:rsidRDefault="00F0642D" w:rsidP="008E2C0B">
            <w:pPr>
              <w:rPr>
                <w:rFonts w:ascii="Cambria" w:hAnsi="Cambria" w:cs="Calibri"/>
                <w:b/>
                <w:color w:val="000000"/>
                <w:sz w:val="16"/>
                <w:szCs w:val="16"/>
              </w:rPr>
            </w:pPr>
            <w:r w:rsidRPr="00B76F0F">
              <w:rPr>
                <w:rFonts w:ascii="Cambria" w:hAnsi="Cambria" w:cs="Calibri"/>
                <w:color w:val="000000"/>
                <w:sz w:val="16"/>
                <w:szCs w:val="16"/>
              </w:rPr>
              <w:t xml:space="preserve"> </w:t>
            </w:r>
            <w:r w:rsidR="008E2C0B">
              <w:rPr>
                <w:rFonts w:ascii="Cambria" w:hAnsi="Cambria" w:cs="Calibri"/>
                <w:b/>
                <w:color w:val="000000"/>
                <w:sz w:val="16"/>
                <w:szCs w:val="16"/>
              </w:rPr>
              <w:t>Total</w:t>
            </w:r>
            <w:r w:rsidRPr="008E2C0B">
              <w:rPr>
                <w:rFonts w:ascii="Cambria" w:hAnsi="Cambria" w:cs="Calibri"/>
                <w:b/>
                <w:color w:val="000000"/>
                <w:sz w:val="16"/>
                <w:szCs w:val="16"/>
              </w:rPr>
              <w:t xml:space="preserve">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019</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46 - 3,25MM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63159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46 - 2,5MM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19</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48 - 3,25MM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48- 2,5MM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KG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63162</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DE CARVÃO PARA TOCHA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60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CROMUNIQUEL 2MM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CROMUNIQUEL 2,5MM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CROMUNIQUEL 3,25 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63177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ELETRODO DE CORTE CHANFRO 4MM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31957</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PORTA ELETRODO 1000AMP</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63165</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ARAME MIG 1,2MM ROLO C/15KG</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20</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29896</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PISTOLA DE AR DIRETO MODELO 90</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21</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21</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31434</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COLA SILICONE ALTA TEMPERATURA P/JUNTO VERMELHO</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150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39888</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COLA SILICONE ALTA TEMPERATURA P/JUNTO PRETA</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lastRenderedPageBreak/>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022</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22</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49494</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VASSOURA METÁLICA 20 A 26 DENTES  CABO 120 CM DE COMPRIMENTO</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nil"/>
              <w:right w:val="single" w:sz="8" w:space="0" w:color="auto"/>
            </w:tcBorders>
            <w:noWrap/>
            <w:vAlign w:val="center"/>
            <w:hideMark/>
          </w:tcPr>
          <w:p w:rsidR="00F0642D" w:rsidRPr="00B76F0F" w:rsidRDefault="00F0642D" w:rsidP="00F81BB7">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023</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nil"/>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23</w:t>
            </w:r>
          </w:p>
        </w:tc>
        <w:tc>
          <w:tcPr>
            <w:tcW w:w="994" w:type="dxa"/>
            <w:tcBorders>
              <w:top w:val="nil"/>
              <w:left w:val="nil"/>
              <w:bottom w:val="nil"/>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49495</w:t>
            </w:r>
          </w:p>
        </w:tc>
        <w:tc>
          <w:tcPr>
            <w:tcW w:w="4393" w:type="dxa"/>
            <w:tcBorders>
              <w:top w:val="nil"/>
              <w:left w:val="nil"/>
              <w:bottom w:val="nil"/>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VASSOURA PLÁSTICA 20 A 24 DENTES  CABO 120 CM DE COMPRIMENTO</w:t>
            </w:r>
          </w:p>
        </w:tc>
        <w:tc>
          <w:tcPr>
            <w:tcW w:w="852" w:type="dxa"/>
            <w:tcBorders>
              <w:top w:val="nil"/>
              <w:left w:val="nil"/>
              <w:bottom w:val="nil"/>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UN - </w:t>
            </w:r>
          </w:p>
        </w:tc>
        <w:tc>
          <w:tcPr>
            <w:tcW w:w="850" w:type="dxa"/>
            <w:tcBorders>
              <w:top w:val="nil"/>
              <w:left w:val="nil"/>
              <w:bottom w:val="nil"/>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nil"/>
              <w:right w:val="single" w:sz="8" w:space="0" w:color="auto"/>
            </w:tcBorders>
            <w:noWrap/>
            <w:vAlign w:val="center"/>
            <w:hideMark/>
          </w:tcPr>
          <w:p w:rsidR="00F0642D" w:rsidRPr="00B76F0F" w:rsidRDefault="00F0642D" w:rsidP="00F81BB7">
            <w:pPr>
              <w:rPr>
                <w:rFonts w:ascii="Cambria" w:hAnsi="Cambria" w:cs="Calibri"/>
                <w:color w:val="000000"/>
                <w:sz w:val="16"/>
                <w:szCs w:val="16"/>
              </w:rPr>
            </w:pPr>
            <w:r w:rsidRPr="00B76F0F">
              <w:rPr>
                <w:rFonts w:ascii="Cambria" w:hAnsi="Cambria" w:cs="Calibri"/>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81BB7" w:rsidP="00F81BB7">
            <w:pPr>
              <w:rPr>
                <w:rFonts w:ascii="Cambria" w:hAnsi="Cambria" w:cs="Calibri"/>
                <w:b/>
                <w:bCs/>
                <w:color w:val="000000"/>
                <w:sz w:val="16"/>
                <w:szCs w:val="16"/>
              </w:rPr>
            </w:pPr>
            <w:r>
              <w:rPr>
                <w:rFonts w:ascii="Cambria" w:hAnsi="Cambria" w:cs="Calibri"/>
                <w:b/>
                <w:bCs/>
                <w:color w:val="000000"/>
                <w:sz w:val="16"/>
                <w:szCs w:val="16"/>
              </w:rPr>
              <w:t xml:space="preserve"> R$     </w:t>
            </w:r>
            <w:r w:rsidR="00F0642D" w:rsidRPr="00B76F0F">
              <w:rPr>
                <w:rFonts w:ascii="Cambria" w:hAnsi="Cambria" w:cs="Calibri"/>
                <w:b/>
                <w:bCs/>
                <w:color w:val="000000"/>
                <w:sz w:val="16"/>
                <w:szCs w:val="16"/>
              </w:rPr>
              <w:t xml:space="preserve">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555555"/>
                <w:sz w:val="16"/>
                <w:szCs w:val="16"/>
              </w:rPr>
            </w:pPr>
            <w:r w:rsidRPr="00B76F0F">
              <w:rPr>
                <w:rFonts w:ascii="Cambria" w:hAnsi="Cambria" w:cs="Calibri"/>
                <w:b/>
                <w:bCs/>
                <w:color w:val="555555"/>
                <w:sz w:val="16"/>
                <w:szCs w:val="16"/>
              </w:rPr>
              <w:t>LOTE 024</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24</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70192</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VASSOURA DE PIAÇAVA COM CABO PLASTIFICADO - 40 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hideMark/>
          </w:tcPr>
          <w:p w:rsidR="00F0642D" w:rsidRPr="00B76F0F" w:rsidRDefault="00F81BB7" w:rsidP="00F81BB7">
            <w:pPr>
              <w:rPr>
                <w:rFonts w:ascii="Cambria" w:hAnsi="Cambria" w:cs="Calibri"/>
                <w:b/>
                <w:bCs/>
                <w:color w:val="000000"/>
                <w:sz w:val="16"/>
                <w:szCs w:val="16"/>
              </w:rPr>
            </w:pPr>
            <w:r>
              <w:rPr>
                <w:rFonts w:ascii="Cambria" w:hAnsi="Cambria" w:cs="Calibri"/>
                <w:b/>
                <w:bCs/>
                <w:color w:val="000000"/>
                <w:sz w:val="16"/>
                <w:szCs w:val="16"/>
              </w:rPr>
              <w:t xml:space="preserve"> </w:t>
            </w:r>
            <w:r w:rsidR="00F0642D" w:rsidRPr="00B76F0F">
              <w:rPr>
                <w:rFonts w:ascii="Cambria" w:hAnsi="Cambria" w:cs="Calibri"/>
                <w:b/>
                <w:bCs/>
                <w:color w:val="000000"/>
                <w:sz w:val="16"/>
                <w:szCs w:val="16"/>
              </w:rPr>
              <w:t xml:space="preserv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025</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85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25</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70193</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MICRO – ASPERSORES ROTATIVO BAILARINA PARA IRRIGAÇÃO; DIÂMETRO DA COBERTURA MINIMO 8 A 10 METROS; PRESSÃO DE SERVIÇOS NO MINIMO DE 10 A 30 C.A; OPÇOES DE BOCAIS; 36 A 195 L/h</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70195</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GOTEJADOR AUTOCOMPENSANTE, MINIMO 2 L/H, PARA DIVERSAS CULTURAS.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70196</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xml:space="preserve">MANGUEIRA DE IRRIGAÇÃO ¾ PRETA, ESPESSURA DE PAREDE DE 2,5 MM, ROLO COM 100 METROS.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ROLO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70197</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DE IRRIGAÇÃO ½ PRETA, ESPESSURA PAREDE DE 1,5MM; ROLO COM 100M.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ROLO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3</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64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shd w:val="clear" w:color="000000" w:fill="FFFFFF"/>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70198</w:t>
            </w:r>
          </w:p>
        </w:tc>
        <w:tc>
          <w:tcPr>
            <w:tcW w:w="4393" w:type="dxa"/>
            <w:tcBorders>
              <w:top w:val="nil"/>
              <w:left w:val="nil"/>
              <w:bottom w:val="single" w:sz="8" w:space="0" w:color="auto"/>
              <w:right w:val="single" w:sz="8" w:space="0" w:color="auto"/>
            </w:tcBorders>
            <w:shd w:val="clear" w:color="000000" w:fill="FFFFFF"/>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DE IRRIGAÇÃO 1 POLEGADA PRETA, ESPESSURA DE PAREDE DE 2 MM, ROLO COM 100 METROS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ROLO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4</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49529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MANGUEIRA IRRIGAÇÃO PERFURADA 115 CM.</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METRO</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2000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026</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70199</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CAIXA TERMICA DE ISOPOR DE 12 OU 13 LITROS.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20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81BB7">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26</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70200</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CAIXA TERMICA DE ISOPOR 3 LITROS.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UN</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jc w:val="center"/>
              <w:rPr>
                <w:rFonts w:ascii="Cambria" w:hAnsi="Cambria" w:cs="Calibri"/>
                <w:b/>
                <w:bCs/>
                <w:color w:val="000000"/>
                <w:sz w:val="16"/>
                <w:szCs w:val="16"/>
              </w:rPr>
            </w:pPr>
            <w:r w:rsidRPr="00B76F0F">
              <w:rPr>
                <w:rFonts w:ascii="Cambria" w:hAnsi="Cambria" w:cs="Calibri"/>
                <w:b/>
                <w:bCs/>
                <w:color w:val="000000"/>
                <w:sz w:val="16"/>
                <w:szCs w:val="16"/>
              </w:rPr>
              <w:t>LOTE 027</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r w:rsidR="00F0642D" w:rsidRPr="00B76F0F" w:rsidTr="00F81BB7">
        <w:trPr>
          <w:trHeight w:val="43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b/>
                <w:bCs/>
                <w:color w:val="000000"/>
                <w:sz w:val="16"/>
                <w:szCs w:val="16"/>
              </w:rPr>
            </w:pPr>
            <w:r w:rsidRPr="00B76F0F">
              <w:rPr>
                <w:rFonts w:ascii="Cambria" w:hAnsi="Cambria" w:cs="Calibri"/>
                <w:b/>
                <w:bCs/>
                <w:color w:val="000000"/>
                <w:sz w:val="16"/>
                <w:szCs w:val="16"/>
              </w:rPr>
              <w:t>27</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jc w:val="right"/>
              <w:rPr>
                <w:rFonts w:ascii="Cambria" w:hAnsi="Cambria" w:cs="Calibri"/>
                <w:color w:val="000000"/>
                <w:sz w:val="16"/>
                <w:szCs w:val="16"/>
              </w:rPr>
            </w:pPr>
            <w:r w:rsidRPr="00B76F0F">
              <w:rPr>
                <w:rFonts w:ascii="Cambria" w:hAnsi="Cambria" w:cs="Calibri"/>
                <w:color w:val="000000"/>
                <w:sz w:val="16"/>
                <w:szCs w:val="16"/>
              </w:rPr>
              <w:t>70201</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ESTICADOR DE ARAME LISO MODELO BOBS GALVANIZADO, (PACOTE COM 10 UNIDADES).</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PACOTE</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r w:rsidRPr="00B76F0F">
              <w:rPr>
                <w:rFonts w:ascii="Cambria" w:hAnsi="Cambria" w:cs="Calibri"/>
                <w:color w:val="000000"/>
                <w:sz w:val="16"/>
                <w:szCs w:val="16"/>
              </w:rPr>
              <w:t>10</w:t>
            </w:r>
          </w:p>
        </w:tc>
        <w:tc>
          <w:tcPr>
            <w:tcW w:w="1134"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color w:val="000000"/>
                <w:sz w:val="16"/>
                <w:szCs w:val="16"/>
              </w:rPr>
            </w:pPr>
          </w:p>
        </w:tc>
        <w:tc>
          <w:tcPr>
            <w:tcW w:w="1559" w:type="dxa"/>
            <w:tcBorders>
              <w:top w:val="nil"/>
              <w:left w:val="nil"/>
              <w:bottom w:val="single" w:sz="8" w:space="0" w:color="auto"/>
              <w:right w:val="single" w:sz="8" w:space="0" w:color="auto"/>
            </w:tcBorders>
            <w:noWrap/>
            <w:vAlign w:val="center"/>
          </w:tcPr>
          <w:p w:rsidR="00F0642D" w:rsidRPr="00B76F0F" w:rsidRDefault="00F0642D" w:rsidP="00F0642D">
            <w:pPr>
              <w:rPr>
                <w:rFonts w:ascii="Cambria" w:hAnsi="Cambria" w:cs="Calibri"/>
                <w:b/>
                <w:bCs/>
                <w:color w:val="000000"/>
                <w:sz w:val="16"/>
                <w:szCs w:val="16"/>
              </w:rPr>
            </w:pP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xml:space="preserve"> Total Lote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81BB7">
            <w:pPr>
              <w:rPr>
                <w:rFonts w:ascii="Cambria" w:hAnsi="Cambria" w:cs="Calibri"/>
                <w:b/>
                <w:bCs/>
                <w:color w:val="000000"/>
                <w:sz w:val="16"/>
                <w:szCs w:val="16"/>
              </w:rPr>
            </w:pPr>
            <w:r w:rsidRPr="00B76F0F">
              <w:rPr>
                <w:rFonts w:ascii="Cambria" w:hAnsi="Cambria" w:cs="Calibri"/>
                <w:b/>
                <w:bCs/>
                <w:color w:val="000000"/>
                <w:sz w:val="16"/>
                <w:szCs w:val="16"/>
              </w:rPr>
              <w:t xml:space="preserve"> R$          </w:t>
            </w:r>
          </w:p>
        </w:tc>
      </w:tr>
      <w:tr w:rsidR="00F0642D" w:rsidRPr="00B76F0F" w:rsidTr="00F0642D">
        <w:trPr>
          <w:trHeight w:val="315"/>
        </w:trPr>
        <w:tc>
          <w:tcPr>
            <w:tcW w:w="708" w:type="dxa"/>
            <w:tcBorders>
              <w:top w:val="nil"/>
              <w:left w:val="single" w:sz="8" w:space="0" w:color="auto"/>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99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4393"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2"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color w:val="000000"/>
                <w:sz w:val="16"/>
                <w:szCs w:val="16"/>
              </w:rPr>
            </w:pPr>
            <w:r w:rsidRPr="00B76F0F">
              <w:rPr>
                <w:rFonts w:ascii="Cambria" w:hAnsi="Cambria" w:cs="Calibri"/>
                <w:color w:val="000000"/>
                <w:sz w:val="16"/>
                <w:szCs w:val="16"/>
              </w:rPr>
              <w:t> </w:t>
            </w:r>
          </w:p>
        </w:tc>
        <w:tc>
          <w:tcPr>
            <w:tcW w:w="850" w:type="dxa"/>
            <w:tcBorders>
              <w:top w:val="nil"/>
              <w:left w:val="nil"/>
              <w:bottom w:val="single" w:sz="8" w:space="0" w:color="auto"/>
              <w:right w:val="single" w:sz="8" w:space="0" w:color="auto"/>
            </w:tcBorders>
            <w:noWrap/>
            <w:vAlign w:val="center"/>
            <w:hideMark/>
          </w:tcPr>
          <w:p w:rsidR="00F0642D" w:rsidRPr="00B76F0F" w:rsidRDefault="00F0642D" w:rsidP="00F0642D">
            <w:pPr>
              <w:jc w:val="center"/>
              <w:rPr>
                <w:rFonts w:ascii="Cambria" w:hAnsi="Cambria" w:cs="Calibri"/>
                <w:color w:val="000000"/>
                <w:sz w:val="16"/>
                <w:szCs w:val="16"/>
              </w:rPr>
            </w:pPr>
          </w:p>
        </w:tc>
        <w:tc>
          <w:tcPr>
            <w:tcW w:w="1134"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c>
          <w:tcPr>
            <w:tcW w:w="1559" w:type="dxa"/>
            <w:tcBorders>
              <w:top w:val="nil"/>
              <w:left w:val="nil"/>
              <w:bottom w:val="single" w:sz="8" w:space="0" w:color="auto"/>
              <w:right w:val="single" w:sz="8" w:space="0" w:color="auto"/>
            </w:tcBorders>
            <w:noWrap/>
            <w:vAlign w:val="center"/>
            <w:hideMark/>
          </w:tcPr>
          <w:p w:rsidR="00F0642D" w:rsidRPr="00B76F0F" w:rsidRDefault="00F0642D" w:rsidP="00F0642D">
            <w:pPr>
              <w:rPr>
                <w:rFonts w:ascii="Cambria" w:hAnsi="Cambria" w:cs="Calibri"/>
                <w:b/>
                <w:bCs/>
                <w:color w:val="000000"/>
                <w:sz w:val="16"/>
                <w:szCs w:val="16"/>
              </w:rPr>
            </w:pPr>
            <w:r w:rsidRPr="00B76F0F">
              <w:rPr>
                <w:rFonts w:ascii="Cambria" w:hAnsi="Cambria" w:cs="Calibri"/>
                <w:b/>
                <w:bCs/>
                <w:color w:val="000000"/>
                <w:sz w:val="16"/>
                <w:szCs w:val="16"/>
              </w:rPr>
              <w:t> </w:t>
            </w:r>
          </w:p>
        </w:tc>
      </w:tr>
    </w:tbl>
    <w:p w:rsidR="00F0642D" w:rsidRDefault="00F0642D" w:rsidP="00F0642D">
      <w:pPr>
        <w:pStyle w:val="Ttulo"/>
        <w:ind w:right="-994"/>
        <w:jc w:val="left"/>
        <w:rPr>
          <w:rFonts w:asciiTheme="majorHAnsi" w:hAnsiTheme="majorHAnsi" w:cs="Arial"/>
          <w:sz w:val="22"/>
          <w:szCs w:val="22"/>
        </w:rPr>
      </w:pPr>
    </w:p>
    <w:p w:rsidR="00F0642D" w:rsidRDefault="00F0642D" w:rsidP="00F0642D"/>
    <w:tbl>
      <w:tblPr>
        <w:tblW w:w="10490" w:type="dxa"/>
        <w:tblInd w:w="-214" w:type="dxa"/>
        <w:tblCellMar>
          <w:left w:w="70" w:type="dxa"/>
          <w:right w:w="70" w:type="dxa"/>
        </w:tblCellMar>
        <w:tblLook w:val="04A0" w:firstRow="1" w:lastRow="0" w:firstColumn="1" w:lastColumn="0" w:noHBand="0" w:noVBand="1"/>
      </w:tblPr>
      <w:tblGrid>
        <w:gridCol w:w="709"/>
        <w:gridCol w:w="993"/>
        <w:gridCol w:w="4027"/>
        <w:gridCol w:w="1218"/>
        <w:gridCol w:w="854"/>
        <w:gridCol w:w="1130"/>
        <w:gridCol w:w="1559"/>
      </w:tblGrid>
      <w:tr w:rsidR="00F0642D" w:rsidRPr="009331F3" w:rsidTr="008E2C0B">
        <w:trPr>
          <w:trHeight w:val="315"/>
        </w:trPr>
        <w:tc>
          <w:tcPr>
            <w:tcW w:w="709" w:type="dxa"/>
            <w:tcBorders>
              <w:top w:val="single" w:sz="8" w:space="0" w:color="00000A"/>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Código</w:t>
            </w:r>
          </w:p>
        </w:tc>
        <w:tc>
          <w:tcPr>
            <w:tcW w:w="4027"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028</w:t>
            </w:r>
          </w:p>
        </w:tc>
        <w:tc>
          <w:tcPr>
            <w:tcW w:w="1218"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MEDIDA</w:t>
            </w:r>
          </w:p>
        </w:tc>
        <w:tc>
          <w:tcPr>
            <w:tcW w:w="854"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QUANT.</w:t>
            </w:r>
          </w:p>
        </w:tc>
        <w:tc>
          <w:tcPr>
            <w:tcW w:w="1130"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Valor Unit.</w:t>
            </w:r>
          </w:p>
        </w:tc>
        <w:tc>
          <w:tcPr>
            <w:tcW w:w="1559" w:type="dxa"/>
            <w:tcBorders>
              <w:top w:val="single" w:sz="8" w:space="0" w:color="00000A"/>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Valor Total</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AVENTAL DE RASPA 120X70CM.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28</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AVENTAL SILICONADO 1,20X0,70M TRANSPARENTE</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lastRenderedPageBreak/>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MANGOTE DE RASPA COM TIRAS DE RASPA E FIVÉLA METALICA DE SEG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029</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000637"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49425</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BOTA BRANCA/ IMPERMEÁVEL/PVC/SEM BICO AÇO /CANO 28CM/DE 35 À 39</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70</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b/>
                <w:bCs/>
                <w:color w:val="000000"/>
                <w:sz w:val="18"/>
                <w:szCs w:val="18"/>
              </w:rPr>
            </w:pPr>
            <w:r w:rsidRPr="009331F3">
              <w:rPr>
                <w:rFonts w:ascii="Cambria" w:hAnsi="Cambria" w:cs="Calibri"/>
                <w:b/>
                <w:bCs/>
                <w:color w:val="000000"/>
                <w:sz w:val="18"/>
                <w:szCs w:val="18"/>
              </w:rPr>
              <w:t>29</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49426</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BOTA BRANCA/IMPERMEÁVEL/PVC/SEM BICO AÇO/CANO 28CM/DE 40 À 46</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25</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49421</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BOTA PRETA/IMPERMEÁVEL/PVC/SEM BICO AÇO /CANO 28CM/DE 35 À 39</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35</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49423</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BOTA PRETA/IMPERMEÁVEL/PVC/SEM BICO AÇO /CANO 28CM/DE 40 À 46</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35</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49339</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BOTINA BI-DENCIDADE C/ BICO DE AÇO 35 Á 43</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250</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49437</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BOTINA PU C/CARDAÇO/SEM BIQUEIRA DE AÇO 35 À 39</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300</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49438</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BOTINA PU C/CARDAÇO/SEM BIQUEIRA DE AÇO 40 À 46</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80</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49341</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BOTINA BI-DENCIDAE SEM BICO DE AÇO 35 Á 46</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000637" w:rsidRDefault="00000637">
            <w:pPr>
              <w:jc w:val="right"/>
              <w:rPr>
                <w:rFonts w:ascii="Cambria" w:hAnsi="Cambria" w:cs="Calibri"/>
                <w:color w:val="000000"/>
                <w:sz w:val="16"/>
                <w:szCs w:val="16"/>
              </w:rPr>
            </w:pPr>
            <w:r>
              <w:rPr>
                <w:rFonts w:ascii="Cambria" w:hAnsi="Cambria" w:cs="Calibri"/>
                <w:color w:val="000000"/>
                <w:sz w:val="16"/>
                <w:szCs w:val="16"/>
              </w:rPr>
              <w:t>400</w:t>
            </w:r>
          </w:p>
        </w:tc>
        <w:tc>
          <w:tcPr>
            <w:tcW w:w="1130"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color w:val="000000"/>
                <w:sz w:val="16"/>
                <w:szCs w:val="16"/>
              </w:rPr>
            </w:pPr>
          </w:p>
        </w:tc>
      </w:tr>
      <w:tr w:rsidR="00000637"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000637" w:rsidRPr="009331F3" w:rsidRDefault="00000637"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000637" w:rsidRDefault="00000637">
            <w:pPr>
              <w:jc w:val="center"/>
              <w:rPr>
                <w:rFonts w:ascii="Cambria" w:hAnsi="Cambria" w:cs="Calibri"/>
                <w:color w:val="000000"/>
                <w:sz w:val="16"/>
                <w:szCs w:val="16"/>
              </w:rPr>
            </w:pPr>
            <w:r>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color w:val="000000"/>
                <w:sz w:val="16"/>
                <w:szCs w:val="16"/>
              </w:rPr>
            </w:pPr>
            <w:r>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000637" w:rsidRDefault="00000637">
            <w:pPr>
              <w:rPr>
                <w:rFonts w:ascii="Cambria" w:hAnsi="Cambria" w:cs="Calibri"/>
                <w:b/>
                <w:bCs/>
                <w:color w:val="000000"/>
                <w:sz w:val="16"/>
                <w:szCs w:val="16"/>
              </w:rPr>
            </w:pPr>
            <w:r>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tcPr>
          <w:p w:rsidR="00000637" w:rsidRDefault="00000637">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030</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64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30</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49369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CAPACETE DE SEGURANÇA TIPO ABA FRONTAL/AMARELO/AZUL/VERDE/LARANJA/BRANCO E VERMELHO.</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031</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31</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58575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CAPA DE CHUVA 0,35 COM MANGA E CAPUZ, TAMANHOS P, M,G E GG.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032</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32</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49450</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CONE DE SINALIZAÇÃO EM PVC RIGIDO COM 50 CM DE ALTURA REFLETIVO.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CONE DE SINALIZAÇÃO EM PVC RIGIDO COM 75 CM DE ALTURA REFLETIVO.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033</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33</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CREME PARA LIMPEZA DAS MÃOS 120G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160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034</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34</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FILTROS AVULSOS PARA MASCARA 6200  (01 PAR)</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PARES</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035</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lastRenderedPageBreak/>
              <w:t>35</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4387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CHAPÉU DE PALHA SIMPLES</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036</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JALECO FEMININO BRANCO P, M, G E GG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36</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JALECO MASCULINO BRANCO P, M, G E GG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037</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37</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49367</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CONJUNTO DE NYLO, CALÇA E JAQUETA COM CAPUZ PARA LAVADOR.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CONJ.</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038</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38</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49365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CAPUZ DE SEGURANÇA TIPO ARABE</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039</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4 FIOS DE AÇO TAMANHOS M E 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39</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DE ALGODÃO REVESTIDA EM BORRACHA NITRÍCA P,M,G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800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49405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DE VINIL TRANSPARENTE, PARA COZINHA TAMANHOS P,M,G E GG.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CX.</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80"/>
        </w:trPr>
        <w:tc>
          <w:tcPr>
            <w:tcW w:w="709" w:type="dxa"/>
            <w:tcBorders>
              <w:top w:val="nil"/>
              <w:left w:val="single" w:sz="8" w:space="0" w:color="00000A"/>
              <w:bottom w:val="nil"/>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nil"/>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49439</w:t>
            </w:r>
          </w:p>
        </w:tc>
        <w:tc>
          <w:tcPr>
            <w:tcW w:w="4027" w:type="dxa"/>
            <w:tcBorders>
              <w:top w:val="nil"/>
              <w:left w:val="nil"/>
              <w:bottom w:val="nil"/>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FIO DE ALGODÃO 100% RECOBERTA COM LATÉX NATURA</w:t>
            </w:r>
          </w:p>
        </w:tc>
        <w:tc>
          <w:tcPr>
            <w:tcW w:w="1218" w:type="dxa"/>
            <w:tcBorders>
              <w:top w:val="nil"/>
              <w:left w:val="nil"/>
              <w:bottom w:val="nil"/>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nil"/>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400</w:t>
            </w:r>
          </w:p>
        </w:tc>
        <w:tc>
          <w:tcPr>
            <w:tcW w:w="1130" w:type="dxa"/>
            <w:tcBorders>
              <w:top w:val="nil"/>
              <w:left w:val="nil"/>
              <w:bottom w:val="nil"/>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nil"/>
              <w:right w:val="single" w:sz="8" w:space="0" w:color="00000A"/>
            </w:tcBorders>
            <w:noWrap/>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49449</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LATEX NITRICILICO VERDE 65CM DE BORRACHA NITRILICA.</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49356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MALHA 3 FIOS MALHA PIGMENTADA</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2500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64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49408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MALHA DE AÇO,CONTRA AGENT.ABRASIVOS/ESCORIANTE/TAM P,M,G E GG.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49462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SEM FORRO CANO LONGO P, M E 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49460</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SEM FORRO, LATÉX TAM. P, M E 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49346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MISTA PUNHO DE 15 CM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49348</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MISTA PUNHO DE 20 CM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49352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MISTA PUNHO DE 7 CM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350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49354</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LUVA VAQUETA TOTAL PUNHO DE 7 CM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040</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40</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49440</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xml:space="preserve">TOUCA DESCARTÁVEL BRANCA EM TNT TAMANHO ÚNICO, CAIXA COM 100 UNID.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CX</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041</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PFF1 RESPIRADOR DESCARTAVEL SEMIFACIAL C/VALVULA</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41</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222222"/>
                <w:sz w:val="16"/>
                <w:szCs w:val="16"/>
              </w:rPr>
            </w:pPr>
            <w:r w:rsidRPr="009331F3">
              <w:rPr>
                <w:rFonts w:ascii="Cambria" w:hAnsi="Cambria" w:cs="Calibri"/>
                <w:color w:val="222222"/>
                <w:sz w:val="16"/>
                <w:szCs w:val="16"/>
              </w:rPr>
              <w:t xml:space="preserve"> MASCARA DE SEGURANÇA ELETRONICA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30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PFF1 RESPIRADOR DESCARTÁVEL/SEM VALVULA</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600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lastRenderedPageBreak/>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PFF2 RESPIRADOR DESCARTÁVEL SEMIFACIAL C/VALVULA</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49444</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PFF2 RESPIRADOR DESCARTÁVEL/SEM VALVULA</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49446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MASCARA SEMIFACIAL COM 1 VALVULA DE EXALAÇÃO</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RESPIRADOR MASCARA SEMI FACIAL 6200</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042</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42</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49336</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OCULOS DE SEGURANÇA LENTES FUMÊ</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400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49335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OCULOS DE SEGURANÇA LENTES INCOLOR</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043</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43</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49433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PERNEIRA LAMINADO EM PVC. PROTEÇÃO MEMBROS INFERIORES.</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044</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49373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AUDITIVO,ESPUMA MOLDAVEL POMPI</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44</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49381</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AUDITIVO TIPO CONCHA 13DB</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49375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AUDITIVO,TIPO CONCHA 20DB</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PAR</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045</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45</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49455</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PROTETOR SOLAR UVA+UVB FPS 60 120G.</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1200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046</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46</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49473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VISOR TRANSPARENTE PARA PROTEÇÃO DE OLHOS E ROSTO</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047</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47</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FITA DE DEMARCAÇÃO DE SOLO/PVC PLASTIFICADO/MEDIDA 50MMX30M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75</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43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49453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FITA ZEBRADA PLATICA/ESPESSURA 40MICRA/TAMANHO 10CMX200M.</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b/>
                <w:bCs/>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6"/>
                <w:szCs w:val="16"/>
              </w:rPr>
            </w:pPr>
            <w:r w:rsidRPr="009331F3">
              <w:rPr>
                <w:rFonts w:ascii="Cambria" w:hAnsi="Cambria" w:cs="Calibri"/>
                <w:b/>
                <w:bCs/>
                <w:color w:val="000000"/>
                <w:sz w:val="16"/>
                <w:szCs w:val="16"/>
              </w:rPr>
              <w:t>LOTE 048</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559"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 </w:t>
            </w: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b/>
                <w:bCs/>
                <w:color w:val="000000"/>
                <w:sz w:val="18"/>
                <w:szCs w:val="18"/>
              </w:rPr>
            </w:pPr>
            <w:r w:rsidRPr="009331F3">
              <w:rPr>
                <w:rFonts w:ascii="Cambria" w:hAnsi="Cambria" w:cs="Calibri"/>
                <w:b/>
                <w:bCs/>
                <w:color w:val="000000"/>
                <w:sz w:val="18"/>
                <w:szCs w:val="18"/>
              </w:rPr>
              <w:t>48</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70182</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ALCOOL LIQUIDO 70% - 1 LT</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70183</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ALCOOL EM GEL 70% 1 LT</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500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lastRenderedPageBreak/>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70184</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ALCOOL EM GEL 70% 500 ML</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UND</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jc w:val="right"/>
              <w:rPr>
                <w:rFonts w:ascii="Cambria" w:hAnsi="Cambria" w:cs="Calibri"/>
                <w:color w:val="000000"/>
                <w:sz w:val="16"/>
                <w:szCs w:val="16"/>
              </w:rPr>
            </w:pPr>
            <w:r w:rsidRPr="009331F3">
              <w:rPr>
                <w:rFonts w:ascii="Cambria" w:hAnsi="Cambria" w:cs="Calibri"/>
                <w:color w:val="000000"/>
                <w:sz w:val="16"/>
                <w:szCs w:val="16"/>
              </w:rPr>
              <w:t>2000</w:t>
            </w:r>
          </w:p>
        </w:tc>
        <w:tc>
          <w:tcPr>
            <w:tcW w:w="1130"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color w:val="000000"/>
                <w:sz w:val="16"/>
                <w:szCs w:val="16"/>
              </w:rPr>
            </w:pPr>
          </w:p>
        </w:tc>
      </w:tr>
      <w:tr w:rsidR="00F0642D" w:rsidRPr="009331F3" w:rsidTr="008E2C0B">
        <w:trPr>
          <w:trHeight w:val="315"/>
        </w:trPr>
        <w:tc>
          <w:tcPr>
            <w:tcW w:w="709" w:type="dxa"/>
            <w:tcBorders>
              <w:top w:val="nil"/>
              <w:left w:val="single" w:sz="8" w:space="0" w:color="00000A"/>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8"/>
                <w:szCs w:val="18"/>
              </w:rPr>
            </w:pPr>
            <w:r w:rsidRPr="009331F3">
              <w:rPr>
                <w:rFonts w:ascii="Cambria" w:hAnsi="Cambria" w:cs="Calibri"/>
                <w:color w:val="000000"/>
                <w:sz w:val="18"/>
                <w:szCs w:val="18"/>
              </w:rPr>
              <w:t> </w:t>
            </w:r>
          </w:p>
        </w:tc>
        <w:tc>
          <w:tcPr>
            <w:tcW w:w="993"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4027"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218" w:type="dxa"/>
            <w:tcBorders>
              <w:top w:val="nil"/>
              <w:left w:val="nil"/>
              <w:bottom w:val="single" w:sz="8" w:space="0" w:color="00000A"/>
              <w:right w:val="single" w:sz="8" w:space="0" w:color="00000A"/>
            </w:tcBorders>
            <w:vAlign w:val="center"/>
            <w:hideMark/>
          </w:tcPr>
          <w:p w:rsidR="00F0642D" w:rsidRPr="009331F3" w:rsidRDefault="00F0642D" w:rsidP="00F0642D">
            <w:pPr>
              <w:jc w:val="center"/>
              <w:rPr>
                <w:rFonts w:ascii="Cambria" w:hAnsi="Cambria" w:cs="Calibri"/>
                <w:color w:val="000000"/>
                <w:sz w:val="16"/>
                <w:szCs w:val="16"/>
              </w:rPr>
            </w:pPr>
            <w:r w:rsidRPr="009331F3">
              <w:rPr>
                <w:rFonts w:ascii="Cambria" w:hAnsi="Cambria" w:cs="Calibri"/>
                <w:color w:val="000000"/>
                <w:sz w:val="16"/>
                <w:szCs w:val="16"/>
              </w:rPr>
              <w:t> </w:t>
            </w:r>
          </w:p>
        </w:tc>
        <w:tc>
          <w:tcPr>
            <w:tcW w:w="854"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color w:val="000000"/>
                <w:sz w:val="16"/>
                <w:szCs w:val="16"/>
              </w:rPr>
            </w:pPr>
            <w:r w:rsidRPr="009331F3">
              <w:rPr>
                <w:rFonts w:ascii="Cambria" w:hAnsi="Cambria" w:cs="Calibri"/>
                <w:color w:val="000000"/>
                <w:sz w:val="16"/>
                <w:szCs w:val="16"/>
              </w:rPr>
              <w:t> </w:t>
            </w:r>
          </w:p>
        </w:tc>
        <w:tc>
          <w:tcPr>
            <w:tcW w:w="1130" w:type="dxa"/>
            <w:tcBorders>
              <w:top w:val="nil"/>
              <w:left w:val="nil"/>
              <w:bottom w:val="single" w:sz="8" w:space="0" w:color="00000A"/>
              <w:right w:val="single" w:sz="8" w:space="0" w:color="00000A"/>
            </w:tcBorders>
            <w:vAlign w:val="center"/>
            <w:hideMark/>
          </w:tcPr>
          <w:p w:rsidR="00F0642D" w:rsidRPr="009331F3" w:rsidRDefault="00F0642D" w:rsidP="00F0642D">
            <w:pPr>
              <w:rPr>
                <w:rFonts w:ascii="Cambria" w:hAnsi="Cambria" w:cs="Calibri"/>
                <w:b/>
                <w:bCs/>
                <w:color w:val="000000"/>
                <w:sz w:val="16"/>
                <w:szCs w:val="16"/>
              </w:rPr>
            </w:pPr>
            <w:r w:rsidRPr="009331F3">
              <w:rPr>
                <w:rFonts w:ascii="Cambria" w:hAnsi="Cambria" w:cs="Calibri"/>
                <w:b/>
                <w:bCs/>
                <w:color w:val="000000"/>
                <w:sz w:val="16"/>
                <w:szCs w:val="16"/>
              </w:rPr>
              <w:t>Total Lote</w:t>
            </w:r>
          </w:p>
        </w:tc>
        <w:tc>
          <w:tcPr>
            <w:tcW w:w="1559" w:type="dxa"/>
            <w:tcBorders>
              <w:top w:val="nil"/>
              <w:left w:val="nil"/>
              <w:bottom w:val="single" w:sz="8" w:space="0" w:color="00000A"/>
              <w:right w:val="single" w:sz="8" w:space="0" w:color="00000A"/>
            </w:tcBorders>
            <w:vAlign w:val="center"/>
          </w:tcPr>
          <w:p w:rsidR="00F0642D" w:rsidRPr="009331F3" w:rsidRDefault="00F0642D" w:rsidP="00F0642D">
            <w:pPr>
              <w:jc w:val="right"/>
              <w:rPr>
                <w:rFonts w:ascii="Cambria" w:hAnsi="Cambria" w:cs="Calibri"/>
                <w:b/>
                <w:bCs/>
                <w:color w:val="000000"/>
                <w:sz w:val="16"/>
                <w:szCs w:val="16"/>
              </w:rPr>
            </w:pPr>
          </w:p>
        </w:tc>
      </w:tr>
    </w:tbl>
    <w:p w:rsidR="00F0642D" w:rsidRDefault="00F0642D" w:rsidP="00F0642D">
      <w:pPr>
        <w:jc w:val="center"/>
      </w:pPr>
    </w:p>
    <w:p w:rsidR="00AC1F8E" w:rsidRPr="00F67393" w:rsidRDefault="00AC1F8E" w:rsidP="00982388">
      <w:pPr>
        <w:pStyle w:val="Ttulo"/>
        <w:spacing w:after="120"/>
        <w:ind w:right="-1"/>
        <w:rPr>
          <w:rFonts w:asciiTheme="majorHAnsi" w:hAnsiTheme="majorHAnsi" w:cs="Arial"/>
          <w:b w:val="0"/>
          <w:bCs/>
          <w:sz w:val="24"/>
          <w:szCs w:val="24"/>
        </w:rPr>
      </w:pPr>
    </w:p>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sz w:val="24"/>
          <w:szCs w:val="24"/>
        </w:rPr>
        <w:t xml:space="preserve">VALOR TOTAL: </w:t>
      </w:r>
      <w:r w:rsidRPr="00F67393">
        <w:rPr>
          <w:rFonts w:asciiTheme="majorHAnsi" w:hAnsiTheme="majorHAnsi" w:cs="Arial"/>
          <w:b w:val="0"/>
          <w:sz w:val="24"/>
          <w:szCs w:val="24"/>
        </w:rPr>
        <w:t>R$ _______ (___________________________________)</w:t>
      </w:r>
    </w:p>
    <w:p w:rsidR="00AC1F8E" w:rsidRDefault="00AC1F8E"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A empresa ________________________________ declara que estão inclusas nos preços todas as despesas, bem como, todos os tributos e encargos fiscais, sociais, trabalhistas, previdenciários e comerciais NECESSARIOS PARA A EXECUÇÃO DO OBJETO.</w:t>
      </w:r>
    </w:p>
    <w:p w:rsidR="00853BFE" w:rsidRDefault="00853BFE" w:rsidP="005E3FD4">
      <w:pPr>
        <w:pStyle w:val="Ttulo"/>
        <w:spacing w:after="120"/>
        <w:ind w:right="-1"/>
        <w:jc w:val="both"/>
        <w:rPr>
          <w:rFonts w:asciiTheme="majorHAnsi" w:hAnsiTheme="majorHAnsi" w:cs="Arial"/>
          <w:b w:val="0"/>
          <w:sz w:val="24"/>
          <w:szCs w:val="24"/>
        </w:rPr>
      </w:pPr>
    </w:p>
    <w:p w:rsidR="00A75B7D" w:rsidRDefault="00A75B7D"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b w:val="0"/>
          <w:sz w:val="24"/>
          <w:szCs w:val="24"/>
        </w:rPr>
      </w:pPr>
      <w:r w:rsidRPr="00F67393">
        <w:rPr>
          <w:rFonts w:asciiTheme="majorHAnsi" w:hAnsiTheme="majorHAnsi" w:cs="Arial"/>
          <w:b w:val="0"/>
          <w:sz w:val="24"/>
          <w:szCs w:val="24"/>
        </w:rPr>
        <w:t xml:space="preserve">Validade da proposta: </w:t>
      </w:r>
      <w:r w:rsidRPr="00F67393">
        <w:rPr>
          <w:rFonts w:asciiTheme="majorHAnsi" w:hAnsiTheme="majorHAnsi" w:cs="Arial"/>
          <w:sz w:val="24"/>
          <w:szCs w:val="24"/>
        </w:rPr>
        <w:t>90 (noventa)</w:t>
      </w:r>
      <w:r w:rsidRPr="00F67393">
        <w:rPr>
          <w:rFonts w:asciiTheme="majorHAnsi" w:hAnsiTheme="majorHAnsi" w:cs="Arial"/>
          <w:b w:val="0"/>
          <w:sz w:val="24"/>
          <w:szCs w:val="24"/>
        </w:rPr>
        <w:t xml:space="preserve"> dias.</w:t>
      </w:r>
    </w:p>
    <w:p w:rsidR="00853BFE" w:rsidRDefault="00853BFE" w:rsidP="005E3FD4">
      <w:pPr>
        <w:tabs>
          <w:tab w:val="left" w:pos="7300"/>
        </w:tabs>
        <w:spacing w:after="120"/>
        <w:ind w:right="-1"/>
        <w:jc w:val="both"/>
        <w:rPr>
          <w:rFonts w:asciiTheme="majorHAnsi" w:hAnsiTheme="majorHAnsi" w:cs="Arial"/>
          <w:b/>
          <w:sz w:val="24"/>
          <w:szCs w:val="24"/>
        </w:rPr>
      </w:pPr>
    </w:p>
    <w:p w:rsidR="00A75B7D" w:rsidRDefault="00A75B7D" w:rsidP="005E3FD4">
      <w:pPr>
        <w:tabs>
          <w:tab w:val="left" w:pos="7300"/>
        </w:tabs>
        <w:spacing w:after="120"/>
        <w:ind w:right="-1"/>
        <w:jc w:val="both"/>
        <w:rPr>
          <w:rFonts w:asciiTheme="majorHAnsi" w:hAnsiTheme="majorHAnsi" w:cs="Arial"/>
          <w:b/>
          <w:sz w:val="24"/>
          <w:szCs w:val="24"/>
        </w:rPr>
      </w:pPr>
    </w:p>
    <w:p w:rsidR="00A75B7D" w:rsidRDefault="00F67393" w:rsidP="005E3FD4">
      <w:pPr>
        <w:tabs>
          <w:tab w:val="left" w:pos="7300"/>
        </w:tabs>
        <w:spacing w:after="120"/>
        <w:ind w:right="-1"/>
        <w:jc w:val="both"/>
        <w:rPr>
          <w:rFonts w:asciiTheme="majorHAnsi" w:hAnsiTheme="majorHAnsi" w:cs="Arial"/>
          <w:b/>
          <w:sz w:val="24"/>
          <w:szCs w:val="24"/>
        </w:rPr>
      </w:pPr>
      <w:r w:rsidRPr="00F67393">
        <w:rPr>
          <w:rFonts w:asciiTheme="majorHAnsi" w:hAnsiTheme="majorHAnsi" w:cs="Arial"/>
          <w:b/>
          <w:sz w:val="24"/>
          <w:szCs w:val="24"/>
        </w:rPr>
        <w:t>Carimbo da empresa/Assinatura do responsável</w:t>
      </w:r>
    </w:p>
    <w:p w:rsidR="00F67393" w:rsidRPr="00F67393" w:rsidRDefault="00F67393" w:rsidP="005E3FD4">
      <w:pPr>
        <w:tabs>
          <w:tab w:val="left" w:pos="7300"/>
        </w:tabs>
        <w:spacing w:after="120"/>
        <w:ind w:right="-1"/>
        <w:jc w:val="both"/>
        <w:rPr>
          <w:rFonts w:asciiTheme="majorHAnsi" w:hAnsiTheme="majorHAnsi" w:cs="Arial"/>
          <w:b/>
          <w:sz w:val="24"/>
          <w:szCs w:val="24"/>
        </w:rPr>
      </w:pPr>
      <w:r w:rsidRPr="00F67393">
        <w:rPr>
          <w:rFonts w:asciiTheme="majorHAnsi" w:hAnsiTheme="majorHAnsi" w:cs="Arial"/>
          <w:b/>
          <w:sz w:val="24"/>
          <w:szCs w:val="24"/>
        </w:rPr>
        <w:tab/>
      </w: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Obs: Serão desclassificadas as propostas que apresentarem cotações contendo valor zero ou inexequíveis, na forma da legislação em vigor, ou ainda, que ofereçam preços ou vantagens baseadas nas ofertas dos demais licitantes.</w:t>
      </w:r>
    </w:p>
    <w:p w:rsidR="00F67393" w:rsidRDefault="00F67393" w:rsidP="005E3FD4">
      <w:pPr>
        <w:pStyle w:val="Ttulo"/>
        <w:spacing w:after="120"/>
        <w:ind w:right="-1"/>
        <w:jc w:val="both"/>
        <w:rPr>
          <w:rFonts w:asciiTheme="majorHAnsi" w:hAnsiTheme="majorHAnsi" w:cs="Arial"/>
          <w:b w:val="0"/>
          <w:sz w:val="24"/>
          <w:szCs w:val="24"/>
        </w:rPr>
      </w:pPr>
    </w:p>
    <w:p w:rsidR="00A75B7D" w:rsidRPr="00F67393" w:rsidRDefault="00A75B7D" w:rsidP="005E3FD4">
      <w:pPr>
        <w:pStyle w:val="Ttulo"/>
        <w:spacing w:after="120"/>
        <w:ind w:right="-1"/>
        <w:jc w:val="both"/>
        <w:rPr>
          <w:rFonts w:asciiTheme="majorHAnsi" w:hAnsiTheme="majorHAnsi" w:cs="Arial"/>
          <w:b w:val="0"/>
          <w:sz w:val="24"/>
          <w:szCs w:val="24"/>
        </w:rPr>
      </w:pP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5E3FD4">
      <w:pPr>
        <w:pStyle w:val="Ttulo"/>
        <w:spacing w:after="120"/>
        <w:ind w:right="-1"/>
        <w:rPr>
          <w:rFonts w:asciiTheme="majorHAnsi" w:hAnsiTheme="majorHAnsi" w:cs="Arial"/>
          <w:sz w:val="24"/>
          <w:szCs w:val="24"/>
        </w:rPr>
        <w:sectPr w:rsidR="00F67393" w:rsidRPr="00F67393" w:rsidSect="00F0642D">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5E3FD4">
      <w:pPr>
        <w:widowControl w:val="0"/>
        <w:tabs>
          <w:tab w:val="left" w:pos="7142"/>
        </w:tabs>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5E3FD4">
      <w:pPr>
        <w:widowControl w:val="0"/>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art 4°, da Lei Federal n° 10.520, de 17/07/2002, de 10/07/2002, e no </w:t>
      </w:r>
      <w:r w:rsidRPr="00C370EC">
        <w:rPr>
          <w:rFonts w:asciiTheme="majorHAnsi" w:hAnsiTheme="majorHAnsi" w:cs="Arial"/>
          <w:bCs/>
          <w:sz w:val="24"/>
          <w:szCs w:val="24"/>
        </w:rPr>
        <w:t xml:space="preserve">sub-ítem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182870">
        <w:rPr>
          <w:rFonts w:asciiTheme="majorHAnsi" w:hAnsiTheme="majorHAnsi" w:cs="Arial"/>
          <w:b/>
          <w:bCs/>
          <w:sz w:val="24"/>
          <w:szCs w:val="24"/>
        </w:rPr>
        <w:t>009</w:t>
      </w:r>
      <w:r w:rsidR="005B77BD" w:rsidRPr="00C370EC">
        <w:rPr>
          <w:rFonts w:asciiTheme="majorHAnsi" w:hAnsiTheme="majorHAnsi" w:cs="Arial"/>
          <w:b/>
          <w:bCs/>
          <w:sz w:val="24"/>
          <w:szCs w:val="24"/>
        </w:rPr>
        <w:t>/2020</w:t>
      </w:r>
      <w:r w:rsidRPr="00C370EC">
        <w:rPr>
          <w:rFonts w:asciiTheme="majorHAnsi" w:hAnsiTheme="majorHAnsi" w:cs="Arial"/>
          <w:bCs/>
          <w:sz w:val="24"/>
          <w:szCs w:val="24"/>
        </w:rPr>
        <w:t xml:space="preserve">, </w:t>
      </w:r>
      <w:r w:rsidRPr="00C370EC">
        <w:rPr>
          <w:rFonts w:asciiTheme="majorHAnsi" w:hAnsiTheme="majorHAnsi" w:cs="Arial"/>
          <w:sz w:val="24"/>
          <w:szCs w:val="24"/>
        </w:rPr>
        <w:t>declara expressamente que cumpre plenamente os requisitos de habilitação exigidos no edital do Pregão Presencial em epígrafe.</w:t>
      </w: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1" w:name="_Toc291743650"/>
    </w:p>
    <w:p w:rsidR="00A61481" w:rsidRDefault="00A61481" w:rsidP="00C370EC">
      <w:pPr>
        <w:widowControl w:val="0"/>
        <w:adjustRightInd w:val="0"/>
        <w:ind w:right="-1"/>
        <w:jc w:val="center"/>
        <w:rPr>
          <w:rFonts w:asciiTheme="majorHAnsi" w:hAnsiTheme="majorHAnsi" w:cs="Arial"/>
          <w:b/>
          <w:bCs/>
          <w:sz w:val="24"/>
          <w:szCs w:val="24"/>
        </w:rPr>
      </w:pPr>
    </w:p>
    <w:p w:rsidR="00182870" w:rsidRDefault="00182870" w:rsidP="00C370EC">
      <w:pPr>
        <w:pStyle w:val="Corpodetexto"/>
        <w:ind w:right="-1"/>
        <w:jc w:val="center"/>
        <w:rPr>
          <w:rFonts w:asciiTheme="majorHAnsi" w:hAnsiTheme="majorHAnsi" w:cs="Arial"/>
          <w:b/>
          <w:bCs/>
          <w:sz w:val="24"/>
          <w:szCs w:val="24"/>
        </w:rPr>
      </w:pPr>
      <w:bookmarkStart w:id="2" w:name="_Toc291743647"/>
      <w:bookmarkEnd w:id="1"/>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ANEXO V –</w:t>
      </w: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2"/>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Ao Sr. (a) Pregoeiro (a) da Prefeitura Municipal de Querência/MT</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Ref. 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182870">
        <w:rPr>
          <w:rFonts w:asciiTheme="majorHAnsi" w:hAnsiTheme="majorHAnsi" w:cs="Arial"/>
          <w:b/>
          <w:bCs/>
          <w:sz w:val="24"/>
          <w:szCs w:val="24"/>
        </w:rPr>
        <w:t>009</w:t>
      </w:r>
      <w:r w:rsidR="005B77BD" w:rsidRPr="00C370EC">
        <w:rPr>
          <w:rFonts w:asciiTheme="majorHAnsi" w:hAnsiTheme="majorHAnsi" w:cs="Arial"/>
          <w:b/>
          <w:bCs/>
          <w:sz w:val="24"/>
          <w:szCs w:val="24"/>
        </w:rPr>
        <w:t>/2020</w:t>
      </w:r>
      <w:r w:rsidRPr="00C370EC">
        <w:rPr>
          <w:rFonts w:asciiTheme="majorHAnsi" w:hAnsiTheme="majorHAnsi" w:cs="Arial"/>
          <w:sz w:val="24"/>
          <w:szCs w:val="24"/>
        </w:rPr>
        <w:t xml:space="preserve">. </w:t>
      </w:r>
    </w:p>
    <w:p w:rsid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182870">
        <w:rPr>
          <w:rFonts w:asciiTheme="majorHAnsi" w:hAnsiTheme="majorHAnsi" w:cs="Arial"/>
          <w:b/>
          <w:bCs/>
          <w:sz w:val="24"/>
          <w:szCs w:val="24"/>
        </w:rPr>
        <w:t>009/2</w:t>
      </w:r>
      <w:r w:rsidR="005B77BD" w:rsidRPr="00C370EC">
        <w:rPr>
          <w:rFonts w:asciiTheme="majorHAnsi" w:hAnsiTheme="majorHAnsi" w:cs="Arial"/>
          <w:b/>
          <w:bCs/>
          <w:sz w:val="24"/>
          <w:szCs w:val="24"/>
        </w:rPr>
        <w:t>020</w:t>
      </w:r>
      <w:r w:rsidRPr="00C370EC">
        <w:rPr>
          <w:rFonts w:asciiTheme="majorHAnsi" w:hAnsiTheme="majorHAnsi" w:cs="Arial"/>
          <w:sz w:val="24"/>
          <w:szCs w:val="24"/>
        </w:rPr>
        <w:t>, DECLARA, sob as penas da lei, que:</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5E3FD4">
      <w:pPr>
        <w:pStyle w:val="Corpodetexto"/>
        <w:ind w:left="-284" w:right="-1"/>
        <w:rPr>
          <w:rFonts w:asciiTheme="majorHAnsi" w:hAnsiTheme="majorHAnsi" w:cs="Arial"/>
          <w:sz w:val="24"/>
          <w:szCs w:val="24"/>
        </w:rPr>
      </w:pPr>
    </w:p>
    <w:p w:rsidR="00C370EC" w:rsidRPr="00C370EC" w:rsidRDefault="00C370EC" w:rsidP="005E3FD4">
      <w:pPr>
        <w:ind w:left="-284" w:right="-1"/>
        <w:jc w:val="both"/>
        <w:rPr>
          <w:rFonts w:asciiTheme="majorHAnsi" w:hAnsiTheme="majorHAnsi" w:cs="Arial"/>
          <w:sz w:val="24"/>
          <w:szCs w:val="24"/>
        </w:rPr>
      </w:pPr>
      <w:r w:rsidRPr="00C370EC">
        <w:rPr>
          <w:rFonts w:asciiTheme="majorHAnsi" w:hAnsiTheme="majorHAnsi" w:cs="Arial"/>
          <w:sz w:val="24"/>
          <w:szCs w:val="24"/>
        </w:rPr>
        <w:t>( ) Ressalva: emprega menor, a partir de quatorze anos, na condição de aprendiz*.</w:t>
      </w:r>
    </w:p>
    <w:p w:rsidR="00C370EC" w:rsidRPr="00C370EC" w:rsidRDefault="00C370EC" w:rsidP="005E3FD4">
      <w:pPr>
        <w:ind w:left="-284" w:right="-1"/>
        <w:jc w:val="both"/>
        <w:rPr>
          <w:rFonts w:asciiTheme="majorHAnsi" w:hAnsiTheme="majorHAnsi" w:cs="Arial"/>
          <w:sz w:val="24"/>
          <w:szCs w:val="24"/>
        </w:rPr>
      </w:pPr>
    </w:p>
    <w:p w:rsidR="005B77BD" w:rsidRDefault="005B77BD"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7536A1" w:rsidRDefault="007536A1"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w:t>
      </w:r>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 xml:space="preserve">ATA DE REGISTRO DE PREÇOS N. ____/2020. </w:t>
      </w:r>
    </w:p>
    <w:p w:rsidR="00F67393" w:rsidRPr="00F67393" w:rsidRDefault="00F67393" w:rsidP="00982388">
      <w:pPr>
        <w:spacing w:after="120"/>
        <w:jc w:val="center"/>
        <w:rPr>
          <w:rFonts w:asciiTheme="majorHAnsi" w:hAnsiTheme="majorHAnsi" w:cs="Arial"/>
          <w:b/>
          <w:sz w:val="24"/>
          <w:szCs w:val="24"/>
        </w:rPr>
      </w:pPr>
    </w:p>
    <w:p w:rsidR="00F67393" w:rsidRPr="00F67393" w:rsidRDefault="00F67393" w:rsidP="005E3FD4">
      <w:pPr>
        <w:widowControl w:val="0"/>
        <w:tabs>
          <w:tab w:val="center" w:pos="4779"/>
          <w:tab w:val="right" w:pos="9198"/>
        </w:tabs>
        <w:adjustRightInd w:val="0"/>
        <w:spacing w:after="120"/>
        <w:ind w:left="-142"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t xml:space="preserve">nida Cuiabá, na Quadra 01, Lote 09, no Setor C, na cidade de Querência-MT, inscrita no CNPJ/MF sob o nº 37.465.002/0001-66, neste ato representada pelo Prefeito Municipal, </w:t>
      </w:r>
      <w:r w:rsidRPr="00F67393">
        <w:rPr>
          <w:rFonts w:asciiTheme="majorHAnsi" w:hAnsiTheme="majorHAnsi" w:cs="Arial"/>
          <w:b/>
          <w:sz w:val="24"/>
          <w:szCs w:val="24"/>
        </w:rPr>
        <w:t>Fernando Gorgen</w:t>
      </w:r>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 xml:space="preserve">PE </w:t>
      </w:r>
      <w:r w:rsidR="00182870">
        <w:rPr>
          <w:rFonts w:asciiTheme="majorHAnsi" w:hAnsiTheme="majorHAnsi" w:cs="Arial"/>
          <w:sz w:val="24"/>
          <w:szCs w:val="24"/>
        </w:rPr>
        <w:t>009</w:t>
      </w:r>
      <w:r w:rsidRPr="00F67393">
        <w:rPr>
          <w:rFonts w:asciiTheme="majorHAnsi" w:hAnsiTheme="majorHAnsi" w:cs="Arial"/>
          <w:sz w:val="24"/>
          <w:szCs w:val="24"/>
        </w:rPr>
        <w:t xml:space="preserve">/2020, publicada no DOC de </w:t>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t xml:space="preserve">____/_____/2020, processo administrativo nº </w:t>
      </w:r>
      <w:r w:rsidR="00182870">
        <w:rPr>
          <w:rFonts w:asciiTheme="majorHAnsi" w:hAnsiTheme="majorHAnsi" w:cs="Arial"/>
          <w:sz w:val="24"/>
          <w:szCs w:val="24"/>
        </w:rPr>
        <w:t>071</w:t>
      </w:r>
      <w:r w:rsidRPr="00F67393">
        <w:rPr>
          <w:rFonts w:asciiTheme="majorHAnsi" w:hAnsiTheme="majorHAnsi" w:cs="Arial"/>
          <w:sz w:val="24"/>
          <w:szCs w:val="24"/>
        </w:rPr>
        <w:t xml:space="preserve">/2020, RESOLVE registrar os preços da empresa indicada e qualificada nesta ATA, de acordo com a classificação por ela alcançada e na  quantidade cotada, atendendo as condições previstas no edital, sujeitando-se as partes às normas constantes na Lei nº 8.666, de 21 de junho de 1993 e suas alterações, no </w:t>
      </w:r>
      <w:r w:rsidRPr="00F67393">
        <w:rPr>
          <w:rFonts w:asciiTheme="majorHAnsi" w:hAnsiTheme="majorHAnsi" w:cs="Arial"/>
          <w:iCs/>
          <w:sz w:val="24"/>
          <w:szCs w:val="24"/>
        </w:rPr>
        <w:t>Decreto nº 7.892, de 23 de janeiro de 2013,</w:t>
      </w:r>
      <w:r w:rsidRPr="00F67393">
        <w:rPr>
          <w:rFonts w:asciiTheme="majorHAnsi" w:hAnsiTheme="majorHAnsi" w:cs="Arial"/>
          <w:sz w:val="24"/>
          <w:szCs w:val="24"/>
        </w:rPr>
        <w:t xml:space="preserve"> e em conformidade com as disposições a seguir:</w:t>
      </w:r>
    </w:p>
    <w:p w:rsidR="00661BF6" w:rsidRDefault="00661BF6" w:rsidP="005E3FD4">
      <w:pPr>
        <w:widowControl w:val="0"/>
        <w:tabs>
          <w:tab w:val="left" w:pos="6379"/>
        </w:tabs>
        <w:adjustRightInd w:val="0"/>
        <w:spacing w:after="120"/>
        <w:ind w:left="-142"/>
        <w:jc w:val="both"/>
        <w:rPr>
          <w:rFonts w:asciiTheme="majorHAnsi" w:hAnsiTheme="majorHAnsi" w:cs="Arial"/>
          <w:b/>
          <w:bCs/>
          <w:sz w:val="24"/>
          <w:szCs w:val="24"/>
        </w:rPr>
      </w:pPr>
    </w:p>
    <w:p w:rsidR="00F67393" w:rsidRPr="00F67393" w:rsidRDefault="00F67393" w:rsidP="005E3FD4">
      <w:pPr>
        <w:widowControl w:val="0"/>
        <w:tabs>
          <w:tab w:val="left" w:pos="6379"/>
        </w:tabs>
        <w:adjustRightInd w:val="0"/>
        <w:spacing w:after="120"/>
        <w:ind w:left="-142"/>
        <w:jc w:val="both"/>
        <w:rPr>
          <w:rFonts w:asciiTheme="majorHAnsi" w:hAnsiTheme="majorHAnsi" w:cs="Arial"/>
          <w:bCs/>
          <w:sz w:val="24"/>
          <w:szCs w:val="24"/>
        </w:rPr>
      </w:pPr>
      <w:r w:rsidRPr="00F67393">
        <w:rPr>
          <w:rFonts w:asciiTheme="majorHAnsi" w:hAnsiTheme="majorHAnsi" w:cs="Arial"/>
          <w:b/>
          <w:bCs/>
          <w:sz w:val="24"/>
          <w:szCs w:val="24"/>
        </w:rPr>
        <w:t xml:space="preserve">1. DO OBJETO; </w:t>
      </w:r>
      <w:r w:rsidRPr="00F67393">
        <w:rPr>
          <w:rFonts w:asciiTheme="majorHAnsi" w:hAnsiTheme="majorHAnsi" w:cs="Arial"/>
          <w:sz w:val="24"/>
          <w:szCs w:val="24"/>
        </w:rPr>
        <w:t xml:space="preserve">A presente Ata tem por objeto o </w:t>
      </w:r>
      <w:r w:rsidR="00817668" w:rsidRPr="007536A1">
        <w:rPr>
          <w:rFonts w:asciiTheme="majorHAnsi" w:hAnsiTheme="majorHAnsi" w:cs="Arial"/>
          <w:sz w:val="24"/>
          <w:szCs w:val="24"/>
        </w:rPr>
        <w:t xml:space="preserve">Pregão </w:t>
      </w:r>
      <w:r w:rsidR="00817668">
        <w:rPr>
          <w:rFonts w:asciiTheme="majorHAnsi" w:hAnsiTheme="majorHAnsi" w:cs="Arial"/>
          <w:sz w:val="24"/>
          <w:szCs w:val="24"/>
        </w:rPr>
        <w:t xml:space="preserve">Eletrônico </w:t>
      </w:r>
      <w:r w:rsidR="007536A1" w:rsidRPr="007536A1">
        <w:rPr>
          <w:rFonts w:asciiTheme="majorHAnsi" w:hAnsiTheme="majorHAnsi" w:cs="Arial"/>
          <w:sz w:val="24"/>
          <w:szCs w:val="24"/>
        </w:rPr>
        <w:t xml:space="preserve">de Registro de Preço para futura e fracionada </w:t>
      </w:r>
      <w:r w:rsidR="007536A1" w:rsidRPr="007536A1">
        <w:rPr>
          <w:rFonts w:asciiTheme="majorHAnsi" w:hAnsiTheme="majorHAnsi" w:cs="Arial"/>
          <w:b/>
          <w:sz w:val="24"/>
          <w:szCs w:val="24"/>
        </w:rPr>
        <w:t xml:space="preserve">Aquisição de Ferramentas Diversas </w:t>
      </w:r>
      <w:r w:rsidR="007536A1" w:rsidRPr="007536A1">
        <w:rPr>
          <w:rFonts w:asciiTheme="majorHAnsi" w:hAnsiTheme="majorHAnsi" w:cs="Arial"/>
          <w:sz w:val="24"/>
          <w:szCs w:val="24"/>
        </w:rPr>
        <w:t>e</w:t>
      </w:r>
      <w:r w:rsidR="007536A1" w:rsidRPr="007536A1">
        <w:rPr>
          <w:rFonts w:asciiTheme="majorHAnsi" w:hAnsiTheme="majorHAnsi" w:cs="Arial"/>
          <w:b/>
          <w:sz w:val="24"/>
          <w:szCs w:val="24"/>
        </w:rPr>
        <w:t xml:space="preserve"> EPI – (Equipamento de proteção Individual),</w:t>
      </w:r>
      <w:r w:rsidR="007536A1" w:rsidRPr="007536A1">
        <w:rPr>
          <w:rFonts w:asciiTheme="majorHAnsi" w:hAnsiTheme="majorHAnsi" w:cs="Arial"/>
          <w:sz w:val="24"/>
          <w:szCs w:val="24"/>
        </w:rPr>
        <w:t xml:space="preserve"> para uso das diversas Secretarias</w:t>
      </w:r>
      <w:r w:rsidR="007536A1">
        <w:rPr>
          <w:rFonts w:asciiTheme="majorHAnsi" w:hAnsiTheme="majorHAnsi" w:cs="Arial"/>
          <w:sz w:val="24"/>
          <w:szCs w:val="24"/>
        </w:rPr>
        <w:t xml:space="preserve"> do Município de Querência – MT</w:t>
      </w:r>
      <w:r w:rsidRPr="00F67393">
        <w:rPr>
          <w:rFonts w:asciiTheme="majorHAnsi" w:hAnsiTheme="majorHAnsi" w:cs="Arial"/>
          <w:sz w:val="24"/>
          <w:szCs w:val="24"/>
        </w:rPr>
        <w:t xml:space="preserve">, conforme Termo de Referência, anexo I do edital de Pregão nº </w:t>
      </w:r>
      <w:r w:rsidR="00182870">
        <w:rPr>
          <w:rFonts w:asciiTheme="majorHAnsi" w:hAnsiTheme="majorHAnsi" w:cs="Arial"/>
          <w:b/>
          <w:sz w:val="24"/>
          <w:szCs w:val="24"/>
        </w:rPr>
        <w:t>009</w:t>
      </w:r>
      <w:r w:rsidRPr="00F67393">
        <w:rPr>
          <w:rFonts w:asciiTheme="majorHAnsi" w:hAnsiTheme="majorHAnsi" w:cs="Arial"/>
          <w:b/>
          <w:sz w:val="24"/>
          <w:szCs w:val="24"/>
        </w:rPr>
        <w:t>/2020</w:t>
      </w:r>
      <w:r w:rsidRPr="00F67393">
        <w:rPr>
          <w:rFonts w:asciiTheme="majorHAnsi" w:hAnsiTheme="majorHAnsi" w:cs="Arial"/>
          <w:sz w:val="24"/>
          <w:szCs w:val="24"/>
        </w:rPr>
        <w:t>, que é parte integrante desta Ata, assim como a proposta vencedora, independentemente de transcrição.</w:t>
      </w:r>
    </w:p>
    <w:p w:rsidR="00661BF6" w:rsidRDefault="00661BF6" w:rsidP="005E3FD4">
      <w:pPr>
        <w:widowControl w:val="0"/>
        <w:tabs>
          <w:tab w:val="left" w:leader="dot" w:pos="284"/>
        </w:tabs>
        <w:adjustRightInd w:val="0"/>
        <w:spacing w:after="120"/>
        <w:ind w:left="-142" w:right="-1"/>
        <w:jc w:val="both"/>
        <w:rPr>
          <w:rFonts w:asciiTheme="majorHAnsi" w:hAnsiTheme="majorHAnsi" w:cs="Arial"/>
          <w:b/>
          <w:bCs/>
          <w:sz w:val="24"/>
          <w:szCs w:val="24"/>
        </w:rPr>
      </w:pPr>
    </w:p>
    <w:p w:rsidR="00F67393" w:rsidRPr="00F67393" w:rsidRDefault="00F67393" w:rsidP="005E3FD4">
      <w:pPr>
        <w:widowControl w:val="0"/>
        <w:tabs>
          <w:tab w:val="left" w:leader="dot" w:pos="284"/>
        </w:tabs>
        <w:adjustRightInd w:val="0"/>
        <w:spacing w:after="120"/>
        <w:ind w:left="-142" w:right="-1"/>
        <w:jc w:val="both"/>
        <w:rPr>
          <w:rFonts w:asciiTheme="majorHAnsi" w:hAnsiTheme="majorHAnsi" w:cs="Arial"/>
          <w:bCs/>
          <w:sz w:val="24"/>
          <w:szCs w:val="24"/>
        </w:rPr>
      </w:pPr>
      <w:r w:rsidRPr="00F67393">
        <w:rPr>
          <w:rFonts w:asciiTheme="majorHAnsi" w:hAnsiTheme="majorHAnsi" w:cs="Arial"/>
          <w:b/>
          <w:bCs/>
          <w:sz w:val="24"/>
          <w:szCs w:val="24"/>
        </w:rPr>
        <w:t xml:space="preserve">2. DOS PREÇOS, ESPECIFICAÇÕES E QUANTITATIVOS. </w:t>
      </w:r>
    </w:p>
    <w:p w:rsidR="00F67393" w:rsidRPr="00F67393" w:rsidRDefault="00F67393" w:rsidP="005E3FD4">
      <w:pPr>
        <w:pStyle w:val="PargrafodaLista"/>
        <w:autoSpaceDE w:val="0"/>
        <w:autoSpaceDN w:val="0"/>
        <w:adjustRightInd w:val="0"/>
        <w:spacing w:after="120" w:line="240" w:lineRule="auto"/>
        <w:ind w:left="-142"/>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02"/>
        <w:gridCol w:w="1005"/>
        <w:gridCol w:w="2034"/>
        <w:gridCol w:w="1843"/>
        <w:gridCol w:w="1134"/>
        <w:gridCol w:w="1418"/>
      </w:tblGrid>
      <w:tr w:rsidR="00686EF2" w:rsidRPr="009C6E3A" w:rsidTr="004218D9">
        <w:trPr>
          <w:trHeight w:val="699"/>
        </w:trPr>
        <w:tc>
          <w:tcPr>
            <w:tcW w:w="10173"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4218D9">
        <w:tc>
          <w:tcPr>
            <w:tcW w:w="1837" w:type="dxa"/>
          </w:tcPr>
          <w:p w:rsidR="00686EF2" w:rsidRPr="009C6E3A" w:rsidRDefault="007536A1" w:rsidP="00982388">
            <w:pPr>
              <w:spacing w:after="120"/>
              <w:jc w:val="both"/>
              <w:rPr>
                <w:rFonts w:asciiTheme="majorHAnsi" w:hAnsiTheme="majorHAnsi" w:cs="Arial"/>
                <w:b/>
                <w:sz w:val="22"/>
                <w:szCs w:val="22"/>
              </w:rPr>
            </w:pPr>
            <w:r>
              <w:rPr>
                <w:rFonts w:asciiTheme="majorHAnsi" w:hAnsiTheme="majorHAnsi" w:cs="Arial"/>
                <w:b/>
                <w:sz w:val="22"/>
                <w:szCs w:val="22"/>
              </w:rPr>
              <w:t>LOTE</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0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843"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V.TOTAL</w:t>
            </w: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034" w:type="dxa"/>
          </w:tcPr>
          <w:p w:rsidR="00686EF2" w:rsidRPr="009C6E3A" w:rsidRDefault="00686EF2" w:rsidP="00982388">
            <w:pPr>
              <w:spacing w:after="120"/>
              <w:jc w:val="both"/>
              <w:rPr>
                <w:rFonts w:asciiTheme="majorHAnsi" w:hAnsiTheme="majorHAnsi" w:cs="Arial"/>
                <w:b/>
                <w:color w:val="FF0000"/>
                <w:sz w:val="22"/>
                <w:szCs w:val="22"/>
              </w:rPr>
            </w:pPr>
          </w:p>
        </w:tc>
        <w:tc>
          <w:tcPr>
            <w:tcW w:w="1843"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5E3FD4">
      <w:pPr>
        <w:widowControl w:val="0"/>
        <w:adjustRightInd w:val="0"/>
        <w:spacing w:after="120"/>
        <w:ind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5E3FD4">
      <w:pPr>
        <w:widowControl w:val="0"/>
        <w:adjustRightInd w:val="0"/>
        <w:spacing w:after="120"/>
        <w:ind w:right="-1"/>
        <w:jc w:val="both"/>
        <w:rPr>
          <w:rFonts w:asciiTheme="majorHAnsi" w:hAnsiTheme="majorHAnsi" w:cs="Arial"/>
          <w:bCs/>
          <w:sz w:val="24"/>
          <w:szCs w:val="24"/>
        </w:rPr>
      </w:pPr>
    </w:p>
    <w:p w:rsidR="00F67393" w:rsidRPr="00F67393" w:rsidRDefault="00F67393" w:rsidP="005E3FD4">
      <w:pPr>
        <w:widowControl w:val="0"/>
        <w:tabs>
          <w:tab w:val="left" w:pos="284"/>
        </w:tabs>
        <w:adjustRightInd w:val="0"/>
        <w:spacing w:after="120"/>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C1F8E" w:rsidRPr="00AC1F8E">
        <w:rPr>
          <w:rFonts w:asciiTheme="majorHAnsi" w:hAnsiTheme="majorHAnsi" w:cs="Arial"/>
          <w:bCs/>
          <w:sz w:val="24"/>
          <w:szCs w:val="24"/>
        </w:rPr>
        <w:t>Para as diversas</w:t>
      </w:r>
      <w:r w:rsidR="00AC1F8E">
        <w:rPr>
          <w:rFonts w:asciiTheme="majorHAnsi" w:hAnsiTheme="majorHAnsi" w:cs="Arial"/>
          <w:b/>
          <w:bCs/>
          <w:sz w:val="24"/>
          <w:szCs w:val="24"/>
        </w:rPr>
        <w:t xml:space="preserve"> </w:t>
      </w:r>
      <w:r w:rsidRPr="00F67393">
        <w:rPr>
          <w:rFonts w:asciiTheme="majorHAnsi" w:hAnsiTheme="majorHAnsi" w:cs="Calibri"/>
          <w:sz w:val="24"/>
          <w:szCs w:val="24"/>
        </w:rPr>
        <w:t>Secretarias do Município de Querência</w:t>
      </w:r>
      <w:r w:rsidRPr="00F67393">
        <w:rPr>
          <w:rFonts w:asciiTheme="majorHAnsi" w:hAnsiTheme="majorHAnsi" w:cs="Arial"/>
          <w:sz w:val="24"/>
          <w:szCs w:val="24"/>
        </w:rPr>
        <w:t xml:space="preserve">. </w:t>
      </w:r>
    </w:p>
    <w:p w:rsidR="00F67393" w:rsidRPr="00F67393" w:rsidRDefault="00F67393" w:rsidP="005E3FD4">
      <w:pPr>
        <w:pStyle w:val="PargrafodaLista"/>
        <w:widowControl w:val="0"/>
        <w:tabs>
          <w:tab w:val="left" w:leader="dot" w:pos="-142"/>
        </w:tabs>
        <w:autoSpaceDE w:val="0"/>
        <w:autoSpaceDN w:val="0"/>
        <w:adjustRightInd w:val="0"/>
        <w:spacing w:after="120" w:line="240" w:lineRule="auto"/>
        <w:ind w:left="0" w:right="-1"/>
        <w:jc w:val="both"/>
        <w:rPr>
          <w:rFonts w:asciiTheme="majorHAnsi" w:hAnsiTheme="majorHAnsi" w:cs="Arial"/>
          <w:b/>
          <w:bCs/>
          <w:color w:val="FF0000"/>
          <w:sz w:val="24"/>
          <w:szCs w:val="24"/>
        </w:rPr>
      </w:pPr>
    </w:p>
    <w:p w:rsidR="00F67393" w:rsidRPr="00F67393" w:rsidRDefault="00F67393" w:rsidP="005E3FD4">
      <w:pPr>
        <w:pStyle w:val="PargrafodaLista"/>
        <w:widowControl w:val="0"/>
        <w:tabs>
          <w:tab w:val="left" w:leader="dot" w:pos="3979"/>
        </w:tabs>
        <w:autoSpaceDE w:val="0"/>
        <w:autoSpaceDN w:val="0"/>
        <w:adjustRightInd w:val="0"/>
        <w:spacing w:after="120" w:line="240" w:lineRule="auto"/>
        <w:ind w:left="0" w:right="-1"/>
        <w:jc w:val="both"/>
        <w:rPr>
          <w:rFonts w:asciiTheme="majorHAnsi" w:hAnsiTheme="majorHAnsi" w:cs="Arial"/>
          <w:bCs/>
          <w:sz w:val="24"/>
          <w:szCs w:val="24"/>
        </w:rPr>
      </w:pPr>
      <w:r w:rsidRPr="00F67393">
        <w:rPr>
          <w:rFonts w:asciiTheme="majorHAnsi" w:hAnsiTheme="majorHAnsi" w:cs="Arial"/>
          <w:b/>
          <w:bCs/>
          <w:sz w:val="24"/>
          <w:szCs w:val="24"/>
        </w:rPr>
        <w:lastRenderedPageBreak/>
        <w:t>4. VALIDADE DA ATA</w:t>
      </w:r>
    </w:p>
    <w:p w:rsidR="00F67393" w:rsidRPr="00F67393" w:rsidRDefault="00F67393" w:rsidP="005E3FD4">
      <w:pPr>
        <w:pStyle w:val="PargrafodaLista"/>
        <w:autoSpaceDE w:val="0"/>
        <w:autoSpaceDN w:val="0"/>
        <w:adjustRightInd w:val="0"/>
        <w:spacing w:after="120" w:line="240" w:lineRule="auto"/>
        <w:ind w:left="0"/>
        <w:jc w:val="both"/>
        <w:rPr>
          <w:rFonts w:asciiTheme="majorHAnsi" w:hAnsiTheme="majorHAnsi" w:cs="Arial"/>
          <w:sz w:val="24"/>
          <w:szCs w:val="24"/>
        </w:rPr>
      </w:pPr>
      <w:r w:rsidRPr="00C370EC">
        <w:rPr>
          <w:rFonts w:asciiTheme="majorHAnsi" w:hAnsiTheme="majorHAnsi" w:cs="Arial"/>
          <w:b/>
          <w:sz w:val="24"/>
          <w:szCs w:val="24"/>
        </w:rPr>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 xml:space="preserve">REVISÃO E CANCELAMENTO </w:t>
      </w:r>
    </w:p>
    <w:p w:rsidR="00F67393" w:rsidRPr="00F67393" w:rsidRDefault="00F67393" w:rsidP="005E3FD4">
      <w:pPr>
        <w:pStyle w:val="PargrafodaLista"/>
        <w:numPr>
          <w:ilvl w:val="1"/>
          <w:numId w:val="0"/>
        </w:numPr>
        <w:spacing w:after="120" w:line="240" w:lineRule="auto"/>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vantajosidade dos preços registrados nesta Ata.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(es) para negociar(em) a redução dos preços aos valores praticados pelo mercado.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liberar o fornecedor do compromisso assumido, caso a comunicação ocorra antes do pedido de fornecimento, e sem aplicação da penalidade se confirmada a veracidade dos motivos e comprovantes apresentados; e</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c) não aceitar reduzir o seu preço registrado, na hipótese deste se tornar superior àqueles praticados no mercado;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d) sofrer sanção administrativa cujo efeito torne-o proibido de celebrar contrato administrativo, alcançando o órgão gerenciador e órgão(s) participante(s).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será formalizado por despacho do órgão gerenciador, assegurado o contraditório e a ampla defesa.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por razão de interesse público;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lastRenderedPageBreak/>
        <w:t>b) a pedido do fornecedor. </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CONDIÇÕES GERAIS</w:t>
      </w:r>
    </w:p>
    <w:p w:rsidR="00F67393" w:rsidRPr="00F67393" w:rsidRDefault="00F67393" w:rsidP="005E3FD4">
      <w:pPr>
        <w:adjustRightInd w:val="0"/>
        <w:spacing w:after="120"/>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5E3FD4">
      <w:pPr>
        <w:numPr>
          <w:ilvl w:val="1"/>
          <w:numId w:val="0"/>
        </w:numPr>
        <w:adjustRightInd w:val="0"/>
        <w:spacing w:before="120" w:after="120"/>
        <w:jc w:val="both"/>
        <w:rPr>
          <w:rFonts w:asciiTheme="majorHAnsi" w:hAnsiTheme="majorHAnsi" w:cs="Arial"/>
          <w:iCs/>
          <w:sz w:val="24"/>
          <w:szCs w:val="24"/>
        </w:rPr>
      </w:pPr>
      <w:r w:rsidRPr="00F67393">
        <w:rPr>
          <w:rFonts w:asciiTheme="majorHAnsi" w:hAnsiTheme="majorHAnsi" w:cs="Arial"/>
          <w:iCs/>
          <w:sz w:val="24"/>
          <w:szCs w:val="24"/>
        </w:rPr>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5E3FD4">
      <w:pPr>
        <w:widowControl w:val="0"/>
        <w:adjustRightInd w:val="0"/>
        <w:spacing w:after="120"/>
        <w:ind w:right="-15"/>
        <w:jc w:val="both"/>
        <w:rPr>
          <w:rFonts w:asciiTheme="majorHAnsi" w:hAnsiTheme="majorHAnsi" w:cs="Arial"/>
          <w:iCs/>
          <w:sz w:val="24"/>
          <w:szCs w:val="24"/>
        </w:rPr>
      </w:pPr>
      <w:r w:rsidRPr="00F67393">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color w:val="000000"/>
          <w:sz w:val="24"/>
          <w:szCs w:val="24"/>
        </w:rPr>
      </w:pPr>
      <w:r w:rsidRPr="00F67393">
        <w:rPr>
          <w:rFonts w:asciiTheme="majorHAnsi" w:hAnsiTheme="majorHAnsi" w:cs="Arial"/>
          <w:sz w:val="24"/>
          <w:szCs w:val="24"/>
        </w:rPr>
        <w:t xml:space="preserve">Representante(s) legal (is) do(s) </w:t>
      </w:r>
      <w:r w:rsidRPr="00F67393">
        <w:rPr>
          <w:rFonts w:asciiTheme="majorHAnsi" w:hAnsiTheme="majorHAnsi" w:cs="Arial"/>
          <w:color w:val="000000"/>
          <w:sz w:val="24"/>
          <w:szCs w:val="24"/>
        </w:rPr>
        <w:t>fornecedor (es) registrado(s)</w:t>
      </w:r>
    </w:p>
    <w:p w:rsidR="00F67393" w:rsidRPr="00F67393" w:rsidRDefault="00F67393" w:rsidP="005E3FD4">
      <w:pPr>
        <w:widowControl w:val="0"/>
        <w:adjustRightInd w:val="0"/>
        <w:spacing w:after="120"/>
        <w:ind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5E3FD4">
      <w:pPr>
        <w:spacing w:before="120" w:after="120"/>
        <w:jc w:val="both"/>
        <w:rPr>
          <w:rFonts w:asciiTheme="majorHAnsi" w:eastAsia="Arial Unicode MS" w:hAnsiTheme="majorHAnsi"/>
          <w:sz w:val="24"/>
          <w:szCs w:val="24"/>
        </w:rPr>
      </w:pPr>
    </w:p>
    <w:sectPr w:rsidR="00F67393" w:rsidRPr="00F67393" w:rsidSect="00F0642D">
      <w:headerReference w:type="even" r:id="rId13"/>
      <w:headerReference w:type="default" r:id="rId14"/>
      <w:footerReference w:type="default" r:id="rId15"/>
      <w:pgSz w:w="11907" w:h="16840" w:code="9"/>
      <w:pgMar w:top="1134" w:right="851" w:bottom="851" w:left="1134"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287" w:rsidRDefault="00A45287" w:rsidP="00777C2A">
      <w:pPr>
        <w:pStyle w:val="Ttulo7"/>
      </w:pPr>
      <w:r>
        <w:separator/>
      </w:r>
    </w:p>
  </w:endnote>
  <w:endnote w:type="continuationSeparator" w:id="0">
    <w:p w:rsidR="00A45287" w:rsidRDefault="00A45287"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668" w:rsidRPr="00731C20" w:rsidRDefault="00817668"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817668" w:rsidRDefault="00817668"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817668" w:rsidRPr="006A0754" w:rsidRDefault="00817668" w:rsidP="00661BF6"/>
  <w:p w:rsidR="00817668" w:rsidRPr="00EF697A" w:rsidRDefault="00817668" w:rsidP="00661BF6"/>
  <w:p w:rsidR="00817668" w:rsidRDefault="0081766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817668" w:rsidRPr="004215AC" w:rsidRDefault="00817668">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000637">
              <w:rPr>
                <w:rFonts w:ascii="Century Gothic" w:hAnsi="Century Gothic"/>
                <w:b/>
                <w:bCs/>
                <w:noProof/>
              </w:rPr>
              <w:t>51</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000637">
              <w:rPr>
                <w:rFonts w:ascii="Century Gothic" w:hAnsi="Century Gothic"/>
                <w:b/>
                <w:bCs/>
                <w:noProof/>
              </w:rPr>
              <w:t>51</w:t>
            </w:r>
            <w:r w:rsidRPr="004215AC">
              <w:rPr>
                <w:rFonts w:ascii="Century Gothic" w:hAnsi="Century Gothic"/>
                <w:b/>
                <w:bCs/>
                <w:sz w:val="24"/>
                <w:szCs w:val="24"/>
              </w:rPr>
              <w:fldChar w:fldCharType="end"/>
            </w:r>
          </w:p>
        </w:sdtContent>
      </w:sdt>
    </w:sdtContent>
  </w:sdt>
  <w:p w:rsidR="00817668" w:rsidRPr="002D56B3" w:rsidRDefault="00817668"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287" w:rsidRDefault="00A45287" w:rsidP="00777C2A">
      <w:pPr>
        <w:pStyle w:val="Ttulo7"/>
      </w:pPr>
      <w:r>
        <w:separator/>
      </w:r>
    </w:p>
  </w:footnote>
  <w:footnote w:type="continuationSeparator" w:id="0">
    <w:p w:rsidR="00A45287" w:rsidRDefault="00A45287"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817668" w:rsidTr="00FE054C">
      <w:tc>
        <w:tcPr>
          <w:tcW w:w="2093" w:type="dxa"/>
        </w:tcPr>
        <w:p w:rsidR="00817668" w:rsidRDefault="00817668" w:rsidP="00FE054C">
          <w:r>
            <w:rPr>
              <w:noProof/>
            </w:rPr>
            <w:drawing>
              <wp:inline distT="0" distB="0" distL="0" distR="0" wp14:anchorId="3FE5CDCF" wp14:editId="6E155A6F">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817668" w:rsidRPr="000F0DDC" w:rsidRDefault="00817668" w:rsidP="00FE054C">
          <w:pPr>
            <w:shd w:val="clear" w:color="00FF00" w:fill="auto"/>
            <w:jc w:val="center"/>
            <w:rPr>
              <w:b/>
              <w:bCs/>
            </w:rPr>
          </w:pPr>
        </w:p>
        <w:p w:rsidR="00817668" w:rsidRPr="000F0DDC" w:rsidRDefault="00817668" w:rsidP="00FE054C">
          <w:pPr>
            <w:shd w:val="clear" w:color="00FF00" w:fill="auto"/>
            <w:jc w:val="center"/>
            <w:rPr>
              <w:b/>
              <w:bCs/>
            </w:rPr>
          </w:pPr>
        </w:p>
        <w:p w:rsidR="00817668" w:rsidRPr="004B06E9" w:rsidRDefault="00817668"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817668" w:rsidRPr="004B06E9" w:rsidRDefault="00817668"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817668" w:rsidRDefault="00817668" w:rsidP="00FE054C">
          <w:pPr>
            <w:ind w:right="-108"/>
            <w:jc w:val="center"/>
            <w:rPr>
              <w:rFonts w:ascii="Arial" w:hAnsi="Arial" w:cs="Arial"/>
            </w:rPr>
          </w:pPr>
          <w:r w:rsidRPr="004B06E9">
            <w:rPr>
              <w:rFonts w:ascii="Arial" w:hAnsi="Arial" w:cs="Arial"/>
            </w:rPr>
            <w:t>CNPJ: 37.465.002/0001-66</w:t>
          </w:r>
        </w:p>
        <w:p w:rsidR="00817668" w:rsidRDefault="00817668" w:rsidP="00FE054C">
          <w:pPr>
            <w:ind w:right="-108"/>
            <w:jc w:val="center"/>
          </w:pPr>
        </w:p>
      </w:tc>
      <w:tc>
        <w:tcPr>
          <w:tcW w:w="3165" w:type="dxa"/>
        </w:tcPr>
        <w:p w:rsidR="00817668" w:rsidRDefault="00817668" w:rsidP="00FE054C">
          <w:r>
            <w:rPr>
              <w:noProof/>
            </w:rPr>
            <w:drawing>
              <wp:inline distT="0" distB="0" distL="0" distR="0" wp14:anchorId="443B452B" wp14:editId="30D94B61">
                <wp:extent cx="1447800" cy="781050"/>
                <wp:effectExtent l="0" t="0" r="0" b="0"/>
                <wp:docPr id="4"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781050"/>
                        </a:xfrm>
                        <a:prstGeom prst="rect">
                          <a:avLst/>
                        </a:prstGeom>
                        <a:noFill/>
                        <a:ln>
                          <a:noFill/>
                        </a:ln>
                      </pic:spPr>
                    </pic:pic>
                  </a:graphicData>
                </a:graphic>
              </wp:inline>
            </w:drawing>
          </w:r>
        </w:p>
      </w:tc>
    </w:tr>
  </w:tbl>
  <w:p w:rsidR="00817668" w:rsidRDefault="0081766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668" w:rsidRDefault="00817668">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668" w:rsidRDefault="00817668"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6BA142AD" wp14:editId="2487CDBA">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68" w:rsidRPr="002D56B3" w:rsidRDefault="00817668"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817668" w:rsidRPr="002D56B3" w:rsidRDefault="00817668"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817668" w:rsidRPr="002D56B3" w:rsidRDefault="00817668"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F0642D" w:rsidRPr="002D56B3" w:rsidRDefault="00F0642D"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F0642D" w:rsidRPr="002D56B3" w:rsidRDefault="00F0642D"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F0642D" w:rsidRPr="002D56B3" w:rsidRDefault="00F0642D"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08EC1B2F" wp14:editId="64DB9FE8">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58926C35" wp14:editId="044E20CC">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BE32B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8">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941463B"/>
    <w:multiLevelType w:val="multilevel"/>
    <w:tmpl w:val="29922636"/>
    <w:lvl w:ilvl="0">
      <w:start w:val="1"/>
      <w:numFmt w:val="decimal"/>
      <w:lvlText w:val="%1"/>
      <w:lvlJc w:val="left"/>
      <w:pPr>
        <w:ind w:left="360" w:hanging="360"/>
      </w:pPr>
      <w:rPr>
        <w:rFonts w:cs="Times New Roman" w:hint="default"/>
        <w:b/>
      </w:rPr>
    </w:lvl>
    <w:lvl w:ilvl="1">
      <w:start w:val="1"/>
      <w:numFmt w:val="decimal"/>
      <w:lvlText w:val="%1.%2"/>
      <w:lvlJc w:val="left"/>
      <w:pPr>
        <w:ind w:left="218" w:hanging="360"/>
      </w:pPr>
      <w:rPr>
        <w:rFonts w:cs="Times New Roman" w:hint="default"/>
        <w:b/>
      </w:rPr>
    </w:lvl>
    <w:lvl w:ilvl="2">
      <w:start w:val="1"/>
      <w:numFmt w:val="decimal"/>
      <w:lvlText w:val="%1.%2.%3"/>
      <w:lvlJc w:val="left"/>
      <w:pPr>
        <w:ind w:left="436" w:hanging="720"/>
      </w:pPr>
      <w:rPr>
        <w:rFonts w:cs="Times New Roman" w:hint="default"/>
        <w:b/>
      </w:rPr>
    </w:lvl>
    <w:lvl w:ilvl="3">
      <w:start w:val="1"/>
      <w:numFmt w:val="decimal"/>
      <w:lvlText w:val="%1.%2.%3.%4"/>
      <w:lvlJc w:val="left"/>
      <w:pPr>
        <w:ind w:left="294" w:hanging="720"/>
      </w:pPr>
      <w:rPr>
        <w:rFonts w:cs="Times New Roman" w:hint="default"/>
        <w:b/>
      </w:rPr>
    </w:lvl>
    <w:lvl w:ilvl="4">
      <w:start w:val="1"/>
      <w:numFmt w:val="decimal"/>
      <w:lvlText w:val="%1.%2.%3.%4.%5"/>
      <w:lvlJc w:val="left"/>
      <w:pPr>
        <w:ind w:left="512" w:hanging="1080"/>
      </w:pPr>
      <w:rPr>
        <w:rFonts w:cs="Times New Roman" w:hint="default"/>
        <w:b/>
      </w:rPr>
    </w:lvl>
    <w:lvl w:ilvl="5">
      <w:start w:val="1"/>
      <w:numFmt w:val="decimal"/>
      <w:lvlText w:val="%1.%2.%3.%4.%5.%6"/>
      <w:lvlJc w:val="left"/>
      <w:pPr>
        <w:ind w:left="370" w:hanging="1080"/>
      </w:pPr>
      <w:rPr>
        <w:rFonts w:cs="Times New Roman" w:hint="default"/>
        <w:b/>
      </w:rPr>
    </w:lvl>
    <w:lvl w:ilvl="6">
      <w:start w:val="1"/>
      <w:numFmt w:val="decimal"/>
      <w:lvlText w:val="%1.%2.%3.%4.%5.%6.%7"/>
      <w:lvlJc w:val="left"/>
      <w:pPr>
        <w:ind w:left="588" w:hanging="1440"/>
      </w:pPr>
      <w:rPr>
        <w:rFonts w:cs="Times New Roman" w:hint="default"/>
        <w:b/>
      </w:rPr>
    </w:lvl>
    <w:lvl w:ilvl="7">
      <w:start w:val="1"/>
      <w:numFmt w:val="decimal"/>
      <w:lvlText w:val="%1.%2.%3.%4.%5.%6.%7.%8"/>
      <w:lvlJc w:val="left"/>
      <w:pPr>
        <w:ind w:left="446" w:hanging="1440"/>
      </w:pPr>
      <w:rPr>
        <w:rFonts w:cs="Times New Roman" w:hint="default"/>
        <w:b/>
      </w:rPr>
    </w:lvl>
    <w:lvl w:ilvl="8">
      <w:start w:val="1"/>
      <w:numFmt w:val="decimal"/>
      <w:lvlText w:val="%1.%2.%3.%4.%5.%6.%7.%8.%9"/>
      <w:lvlJc w:val="left"/>
      <w:pPr>
        <w:ind w:left="664" w:hanging="1800"/>
      </w:pPr>
      <w:rPr>
        <w:rFonts w:cs="Times New Roman" w:hint="default"/>
        <w:b/>
      </w:rPr>
    </w:lvl>
  </w:abstractNum>
  <w:abstractNum w:abstractNumId="10">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1">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5D410E5"/>
    <w:multiLevelType w:val="hybridMultilevel"/>
    <w:tmpl w:val="A510D7AC"/>
    <w:lvl w:ilvl="0" w:tplc="8AD45C1A">
      <w:start w:val="1"/>
      <w:numFmt w:val="decimal"/>
      <w:lvlText w:val="%1."/>
      <w:lvlJc w:val="left"/>
      <w:pPr>
        <w:ind w:left="502" w:hanging="360"/>
      </w:pPr>
      <w:rPr>
        <w:rFonts w:cs="Times New Roman"/>
        <w:b/>
      </w:rPr>
    </w:lvl>
    <w:lvl w:ilvl="1" w:tplc="04160019">
      <w:start w:val="1"/>
      <w:numFmt w:val="lowerLetter"/>
      <w:lvlText w:val="%2."/>
      <w:lvlJc w:val="left"/>
      <w:pPr>
        <w:ind w:left="1222" w:hanging="360"/>
      </w:pPr>
      <w:rPr>
        <w:rFonts w:cs="Times New Roman"/>
      </w:rPr>
    </w:lvl>
    <w:lvl w:ilvl="2" w:tplc="0416001B">
      <w:start w:val="1"/>
      <w:numFmt w:val="lowerRoman"/>
      <w:lvlText w:val="%3."/>
      <w:lvlJc w:val="right"/>
      <w:pPr>
        <w:ind w:left="1942" w:hanging="180"/>
      </w:pPr>
      <w:rPr>
        <w:rFonts w:cs="Times New Roman"/>
      </w:rPr>
    </w:lvl>
    <w:lvl w:ilvl="3" w:tplc="0416000F">
      <w:start w:val="1"/>
      <w:numFmt w:val="decimal"/>
      <w:lvlText w:val="%4."/>
      <w:lvlJc w:val="left"/>
      <w:pPr>
        <w:ind w:left="2662" w:hanging="360"/>
      </w:pPr>
      <w:rPr>
        <w:rFonts w:cs="Times New Roman"/>
      </w:rPr>
    </w:lvl>
    <w:lvl w:ilvl="4" w:tplc="04160019">
      <w:start w:val="1"/>
      <w:numFmt w:val="lowerLetter"/>
      <w:lvlText w:val="%5."/>
      <w:lvlJc w:val="left"/>
      <w:pPr>
        <w:ind w:left="3382" w:hanging="360"/>
      </w:pPr>
      <w:rPr>
        <w:rFonts w:cs="Times New Roman"/>
      </w:rPr>
    </w:lvl>
    <w:lvl w:ilvl="5" w:tplc="0416001B">
      <w:start w:val="1"/>
      <w:numFmt w:val="lowerRoman"/>
      <w:lvlText w:val="%6."/>
      <w:lvlJc w:val="right"/>
      <w:pPr>
        <w:ind w:left="4102" w:hanging="180"/>
      </w:pPr>
      <w:rPr>
        <w:rFonts w:cs="Times New Roman"/>
      </w:rPr>
    </w:lvl>
    <w:lvl w:ilvl="6" w:tplc="0416000F">
      <w:start w:val="1"/>
      <w:numFmt w:val="decimal"/>
      <w:lvlText w:val="%7."/>
      <w:lvlJc w:val="left"/>
      <w:pPr>
        <w:ind w:left="4822" w:hanging="360"/>
      </w:pPr>
      <w:rPr>
        <w:rFonts w:cs="Times New Roman"/>
      </w:rPr>
    </w:lvl>
    <w:lvl w:ilvl="7" w:tplc="04160019">
      <w:start w:val="1"/>
      <w:numFmt w:val="lowerLetter"/>
      <w:lvlText w:val="%8."/>
      <w:lvlJc w:val="left"/>
      <w:pPr>
        <w:ind w:left="5542" w:hanging="360"/>
      </w:pPr>
      <w:rPr>
        <w:rFonts w:cs="Times New Roman"/>
      </w:rPr>
    </w:lvl>
    <w:lvl w:ilvl="8" w:tplc="0416001B">
      <w:start w:val="1"/>
      <w:numFmt w:val="lowerRoman"/>
      <w:lvlText w:val="%9."/>
      <w:lvlJc w:val="right"/>
      <w:pPr>
        <w:ind w:left="6262" w:hanging="180"/>
      </w:pPr>
      <w:rPr>
        <w:rFonts w:cs="Times New Roman"/>
      </w:rPr>
    </w:lvl>
  </w:abstractNum>
  <w:abstractNum w:abstractNumId="14">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7">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9">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0">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4">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8">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29">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20"/>
  </w:num>
  <w:num w:numId="3">
    <w:abstractNumId w:val="14"/>
  </w:num>
  <w:num w:numId="4">
    <w:abstractNumId w:val="26"/>
  </w:num>
  <w:num w:numId="5">
    <w:abstractNumId w:val="24"/>
  </w:num>
  <w:num w:numId="6">
    <w:abstractNumId w:val="12"/>
  </w:num>
  <w:num w:numId="7">
    <w:abstractNumId w:val="25"/>
  </w:num>
  <w:num w:numId="8">
    <w:abstractNumId w:val="6"/>
  </w:num>
  <w:num w:numId="9">
    <w:abstractNumId w:val="8"/>
  </w:num>
  <w:num w:numId="10">
    <w:abstractNumId w:val="29"/>
  </w:num>
  <w:num w:numId="11">
    <w:abstractNumId w:val="17"/>
  </w:num>
  <w:num w:numId="12">
    <w:abstractNumId w:val="18"/>
  </w:num>
  <w:num w:numId="13">
    <w:abstractNumId w:val="27"/>
  </w:num>
  <w:num w:numId="14">
    <w:abstractNumId w:val="10"/>
  </w:num>
  <w:num w:numId="15">
    <w:abstractNumId w:val="15"/>
  </w:num>
  <w:num w:numId="16">
    <w:abstractNumId w:val="28"/>
  </w:num>
  <w:num w:numId="17">
    <w:abstractNumId w:val="23"/>
  </w:num>
  <w:num w:numId="18">
    <w:abstractNumId w:val="16"/>
  </w:num>
  <w:num w:numId="19">
    <w:abstractNumId w:val="7"/>
  </w:num>
  <w:num w:numId="20">
    <w:abstractNumId w:val="11"/>
  </w:num>
  <w:num w:numId="21">
    <w:abstractNumId w:val="5"/>
  </w:num>
  <w:num w:numId="22">
    <w:abstractNumId w:val="22"/>
  </w:num>
  <w:num w:numId="23">
    <w:abstractNumId w:val="1"/>
  </w:num>
  <w:num w:numId="24">
    <w:abstractNumId w:val="3"/>
  </w:num>
  <w:num w:numId="25">
    <w:abstractNumId w:val="4"/>
  </w:num>
  <w:num w:numId="26">
    <w:abstractNumId w:val="0"/>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21"/>
  </w:num>
  <w:num w:numId="30">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612F"/>
    <w:rsid w:val="00010C49"/>
    <w:rsid w:val="0001339A"/>
    <w:rsid w:val="00017FBD"/>
    <w:rsid w:val="00023669"/>
    <w:rsid w:val="00023AF6"/>
    <w:rsid w:val="00027438"/>
    <w:rsid w:val="000300C6"/>
    <w:rsid w:val="00032289"/>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70FF"/>
    <w:rsid w:val="000A7C67"/>
    <w:rsid w:val="000B02A4"/>
    <w:rsid w:val="000B24CD"/>
    <w:rsid w:val="000B307F"/>
    <w:rsid w:val="000B3B95"/>
    <w:rsid w:val="000B40E9"/>
    <w:rsid w:val="000B478C"/>
    <w:rsid w:val="000B493C"/>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3FC8"/>
    <w:rsid w:val="000E5B20"/>
    <w:rsid w:val="000E6D03"/>
    <w:rsid w:val="000F0B98"/>
    <w:rsid w:val="000F36D2"/>
    <w:rsid w:val="000F63E6"/>
    <w:rsid w:val="001076A3"/>
    <w:rsid w:val="00110414"/>
    <w:rsid w:val="001108FE"/>
    <w:rsid w:val="00111317"/>
    <w:rsid w:val="00122455"/>
    <w:rsid w:val="00122653"/>
    <w:rsid w:val="0012393D"/>
    <w:rsid w:val="00126E01"/>
    <w:rsid w:val="00135541"/>
    <w:rsid w:val="001415C7"/>
    <w:rsid w:val="00141D71"/>
    <w:rsid w:val="00146DE6"/>
    <w:rsid w:val="00150E74"/>
    <w:rsid w:val="00152FBC"/>
    <w:rsid w:val="00155CB8"/>
    <w:rsid w:val="00161353"/>
    <w:rsid w:val="00162D25"/>
    <w:rsid w:val="00166C50"/>
    <w:rsid w:val="00181EEC"/>
    <w:rsid w:val="00182870"/>
    <w:rsid w:val="00183BB7"/>
    <w:rsid w:val="00184A9D"/>
    <w:rsid w:val="001853D6"/>
    <w:rsid w:val="001860DD"/>
    <w:rsid w:val="00186567"/>
    <w:rsid w:val="00195500"/>
    <w:rsid w:val="00196351"/>
    <w:rsid w:val="00197DFF"/>
    <w:rsid w:val="00197F45"/>
    <w:rsid w:val="001A0941"/>
    <w:rsid w:val="001A155E"/>
    <w:rsid w:val="001A4BCD"/>
    <w:rsid w:val="001A4C8A"/>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67612"/>
    <w:rsid w:val="002704AF"/>
    <w:rsid w:val="00272835"/>
    <w:rsid w:val="00273FDF"/>
    <w:rsid w:val="00274981"/>
    <w:rsid w:val="00275078"/>
    <w:rsid w:val="00275B88"/>
    <w:rsid w:val="00276ACD"/>
    <w:rsid w:val="002906D4"/>
    <w:rsid w:val="002928C3"/>
    <w:rsid w:val="00297B78"/>
    <w:rsid w:val="002A41D1"/>
    <w:rsid w:val="002A5A8C"/>
    <w:rsid w:val="002A62D4"/>
    <w:rsid w:val="002C1459"/>
    <w:rsid w:val="002C2A38"/>
    <w:rsid w:val="002C2A68"/>
    <w:rsid w:val="002C39C9"/>
    <w:rsid w:val="002C4A47"/>
    <w:rsid w:val="002D347F"/>
    <w:rsid w:val="002D56B3"/>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73FAD"/>
    <w:rsid w:val="0037405E"/>
    <w:rsid w:val="00374433"/>
    <w:rsid w:val="0037764C"/>
    <w:rsid w:val="00381C73"/>
    <w:rsid w:val="003820E0"/>
    <w:rsid w:val="00382691"/>
    <w:rsid w:val="00390B37"/>
    <w:rsid w:val="003926B7"/>
    <w:rsid w:val="003940F4"/>
    <w:rsid w:val="003A05D1"/>
    <w:rsid w:val="003A0A42"/>
    <w:rsid w:val="003A1C78"/>
    <w:rsid w:val="003A3206"/>
    <w:rsid w:val="003A4CF5"/>
    <w:rsid w:val="003A5C61"/>
    <w:rsid w:val="003B0D48"/>
    <w:rsid w:val="003B6BDD"/>
    <w:rsid w:val="003C1086"/>
    <w:rsid w:val="003C1EA4"/>
    <w:rsid w:val="003C2DAB"/>
    <w:rsid w:val="003C4010"/>
    <w:rsid w:val="003C4B12"/>
    <w:rsid w:val="003C5355"/>
    <w:rsid w:val="003D1C6F"/>
    <w:rsid w:val="003D3517"/>
    <w:rsid w:val="003E014F"/>
    <w:rsid w:val="003E25B0"/>
    <w:rsid w:val="003E72F6"/>
    <w:rsid w:val="003E7D24"/>
    <w:rsid w:val="003F0812"/>
    <w:rsid w:val="003F0EAE"/>
    <w:rsid w:val="003F24D0"/>
    <w:rsid w:val="004072F3"/>
    <w:rsid w:val="00420475"/>
    <w:rsid w:val="004215AC"/>
    <w:rsid w:val="004218D9"/>
    <w:rsid w:val="00421E14"/>
    <w:rsid w:val="00433659"/>
    <w:rsid w:val="00433E99"/>
    <w:rsid w:val="00434E66"/>
    <w:rsid w:val="004417CC"/>
    <w:rsid w:val="00444A48"/>
    <w:rsid w:val="00445459"/>
    <w:rsid w:val="004542BD"/>
    <w:rsid w:val="00457605"/>
    <w:rsid w:val="00457898"/>
    <w:rsid w:val="00460843"/>
    <w:rsid w:val="0046118C"/>
    <w:rsid w:val="004625CA"/>
    <w:rsid w:val="00465CBC"/>
    <w:rsid w:val="0046690F"/>
    <w:rsid w:val="00466E44"/>
    <w:rsid w:val="00471B1E"/>
    <w:rsid w:val="00474445"/>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5682"/>
    <w:rsid w:val="00512550"/>
    <w:rsid w:val="005141B0"/>
    <w:rsid w:val="00523033"/>
    <w:rsid w:val="00525086"/>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AEB"/>
    <w:rsid w:val="005965E7"/>
    <w:rsid w:val="00597D2F"/>
    <w:rsid w:val="005A78A6"/>
    <w:rsid w:val="005B77BD"/>
    <w:rsid w:val="005B7DD6"/>
    <w:rsid w:val="005C14D2"/>
    <w:rsid w:val="005C31A6"/>
    <w:rsid w:val="005C79FA"/>
    <w:rsid w:val="005D15F9"/>
    <w:rsid w:val="005D76FC"/>
    <w:rsid w:val="005E05AE"/>
    <w:rsid w:val="005E3FD4"/>
    <w:rsid w:val="005E6F53"/>
    <w:rsid w:val="005F0FE5"/>
    <w:rsid w:val="005F2CF5"/>
    <w:rsid w:val="005F4EAA"/>
    <w:rsid w:val="005F4F4B"/>
    <w:rsid w:val="005F6C8F"/>
    <w:rsid w:val="00602619"/>
    <w:rsid w:val="006064C2"/>
    <w:rsid w:val="00611DDC"/>
    <w:rsid w:val="00612595"/>
    <w:rsid w:val="00614E93"/>
    <w:rsid w:val="0062140D"/>
    <w:rsid w:val="0062395D"/>
    <w:rsid w:val="006244A7"/>
    <w:rsid w:val="0062469B"/>
    <w:rsid w:val="00630484"/>
    <w:rsid w:val="006307BC"/>
    <w:rsid w:val="006348D9"/>
    <w:rsid w:val="00636623"/>
    <w:rsid w:val="00637F28"/>
    <w:rsid w:val="00640B5E"/>
    <w:rsid w:val="00644662"/>
    <w:rsid w:val="00647D29"/>
    <w:rsid w:val="006506BA"/>
    <w:rsid w:val="0065431D"/>
    <w:rsid w:val="00661BF6"/>
    <w:rsid w:val="006622D2"/>
    <w:rsid w:val="00665268"/>
    <w:rsid w:val="00672550"/>
    <w:rsid w:val="00673D56"/>
    <w:rsid w:val="006767B9"/>
    <w:rsid w:val="006825F5"/>
    <w:rsid w:val="00686EF2"/>
    <w:rsid w:val="00690D33"/>
    <w:rsid w:val="00691FE5"/>
    <w:rsid w:val="00692764"/>
    <w:rsid w:val="00695034"/>
    <w:rsid w:val="006964A3"/>
    <w:rsid w:val="006977CB"/>
    <w:rsid w:val="006A1182"/>
    <w:rsid w:val="006A75B3"/>
    <w:rsid w:val="006B250B"/>
    <w:rsid w:val="006B67D1"/>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138E3"/>
    <w:rsid w:val="007161AC"/>
    <w:rsid w:val="00721525"/>
    <w:rsid w:val="0072185F"/>
    <w:rsid w:val="007219E5"/>
    <w:rsid w:val="00723419"/>
    <w:rsid w:val="00725313"/>
    <w:rsid w:val="00725994"/>
    <w:rsid w:val="007301D9"/>
    <w:rsid w:val="0073283B"/>
    <w:rsid w:val="00734AF4"/>
    <w:rsid w:val="007422BF"/>
    <w:rsid w:val="0074565D"/>
    <w:rsid w:val="007522F8"/>
    <w:rsid w:val="007523C6"/>
    <w:rsid w:val="00752539"/>
    <w:rsid w:val="007536A1"/>
    <w:rsid w:val="007542D4"/>
    <w:rsid w:val="00756647"/>
    <w:rsid w:val="00766F31"/>
    <w:rsid w:val="00767703"/>
    <w:rsid w:val="0077004D"/>
    <w:rsid w:val="007706C5"/>
    <w:rsid w:val="00771874"/>
    <w:rsid w:val="00777C2A"/>
    <w:rsid w:val="00777CD4"/>
    <w:rsid w:val="00781865"/>
    <w:rsid w:val="00787097"/>
    <w:rsid w:val="00790CEA"/>
    <w:rsid w:val="00790DD4"/>
    <w:rsid w:val="00792A0F"/>
    <w:rsid w:val="00795953"/>
    <w:rsid w:val="007A0738"/>
    <w:rsid w:val="007A1120"/>
    <w:rsid w:val="007A2C50"/>
    <w:rsid w:val="007A3614"/>
    <w:rsid w:val="007A413B"/>
    <w:rsid w:val="007A43FB"/>
    <w:rsid w:val="007A6119"/>
    <w:rsid w:val="007A746A"/>
    <w:rsid w:val="007B02A0"/>
    <w:rsid w:val="007B42C0"/>
    <w:rsid w:val="007B5444"/>
    <w:rsid w:val="007C0CA1"/>
    <w:rsid w:val="007C0CE4"/>
    <w:rsid w:val="007C0F79"/>
    <w:rsid w:val="007C1953"/>
    <w:rsid w:val="007C7AD0"/>
    <w:rsid w:val="007D578D"/>
    <w:rsid w:val="007E64B1"/>
    <w:rsid w:val="007F03B5"/>
    <w:rsid w:val="007F164A"/>
    <w:rsid w:val="007F5611"/>
    <w:rsid w:val="007F6DE0"/>
    <w:rsid w:val="007F6F33"/>
    <w:rsid w:val="007F7A53"/>
    <w:rsid w:val="007F7D60"/>
    <w:rsid w:val="00800BFA"/>
    <w:rsid w:val="00803E58"/>
    <w:rsid w:val="00811B08"/>
    <w:rsid w:val="00812690"/>
    <w:rsid w:val="0081279D"/>
    <w:rsid w:val="00813446"/>
    <w:rsid w:val="00814C75"/>
    <w:rsid w:val="00817668"/>
    <w:rsid w:val="00827448"/>
    <w:rsid w:val="00837EB9"/>
    <w:rsid w:val="00840140"/>
    <w:rsid w:val="0084705C"/>
    <w:rsid w:val="00853BFE"/>
    <w:rsid w:val="0085534A"/>
    <w:rsid w:val="00855DB1"/>
    <w:rsid w:val="00865FC2"/>
    <w:rsid w:val="00866E7E"/>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2C0B"/>
    <w:rsid w:val="008E3B22"/>
    <w:rsid w:val="008E3C01"/>
    <w:rsid w:val="008E5A48"/>
    <w:rsid w:val="008F0781"/>
    <w:rsid w:val="008F2EF3"/>
    <w:rsid w:val="008F50C2"/>
    <w:rsid w:val="008F6D29"/>
    <w:rsid w:val="0090042C"/>
    <w:rsid w:val="0091636E"/>
    <w:rsid w:val="00916C3C"/>
    <w:rsid w:val="009216FD"/>
    <w:rsid w:val="00921F2B"/>
    <w:rsid w:val="0092760C"/>
    <w:rsid w:val="00927C6F"/>
    <w:rsid w:val="00935A51"/>
    <w:rsid w:val="00936211"/>
    <w:rsid w:val="009377B4"/>
    <w:rsid w:val="00945588"/>
    <w:rsid w:val="0094655E"/>
    <w:rsid w:val="00951A31"/>
    <w:rsid w:val="009550D8"/>
    <w:rsid w:val="0095734F"/>
    <w:rsid w:val="00957666"/>
    <w:rsid w:val="00964639"/>
    <w:rsid w:val="0096572D"/>
    <w:rsid w:val="00966B81"/>
    <w:rsid w:val="00967D2F"/>
    <w:rsid w:val="00982388"/>
    <w:rsid w:val="00982B20"/>
    <w:rsid w:val="00984890"/>
    <w:rsid w:val="009862E9"/>
    <w:rsid w:val="009900ED"/>
    <w:rsid w:val="0099620E"/>
    <w:rsid w:val="009A016D"/>
    <w:rsid w:val="009B0A7C"/>
    <w:rsid w:val="009B15EA"/>
    <w:rsid w:val="009B25F5"/>
    <w:rsid w:val="009B3A4C"/>
    <w:rsid w:val="009B4F64"/>
    <w:rsid w:val="009B5E3A"/>
    <w:rsid w:val="009C0F8B"/>
    <w:rsid w:val="009C293D"/>
    <w:rsid w:val="009C5806"/>
    <w:rsid w:val="009E2569"/>
    <w:rsid w:val="009E62A2"/>
    <w:rsid w:val="009F1192"/>
    <w:rsid w:val="009F12ED"/>
    <w:rsid w:val="009F1989"/>
    <w:rsid w:val="009F4B5E"/>
    <w:rsid w:val="00A10855"/>
    <w:rsid w:val="00A144B1"/>
    <w:rsid w:val="00A1548F"/>
    <w:rsid w:val="00A17D11"/>
    <w:rsid w:val="00A217AA"/>
    <w:rsid w:val="00A22540"/>
    <w:rsid w:val="00A27ED9"/>
    <w:rsid w:val="00A27FD7"/>
    <w:rsid w:val="00A3052C"/>
    <w:rsid w:val="00A33D9C"/>
    <w:rsid w:val="00A34890"/>
    <w:rsid w:val="00A36491"/>
    <w:rsid w:val="00A4305A"/>
    <w:rsid w:val="00A45287"/>
    <w:rsid w:val="00A460A9"/>
    <w:rsid w:val="00A461B7"/>
    <w:rsid w:val="00A479BB"/>
    <w:rsid w:val="00A51270"/>
    <w:rsid w:val="00A61481"/>
    <w:rsid w:val="00A6255B"/>
    <w:rsid w:val="00A67B18"/>
    <w:rsid w:val="00A67BF7"/>
    <w:rsid w:val="00A75B7D"/>
    <w:rsid w:val="00A761A0"/>
    <w:rsid w:val="00A76E06"/>
    <w:rsid w:val="00A8203E"/>
    <w:rsid w:val="00A827DD"/>
    <w:rsid w:val="00A87CDD"/>
    <w:rsid w:val="00A900B7"/>
    <w:rsid w:val="00A96BD4"/>
    <w:rsid w:val="00A97B59"/>
    <w:rsid w:val="00AA4C46"/>
    <w:rsid w:val="00AA5AED"/>
    <w:rsid w:val="00AA5EE5"/>
    <w:rsid w:val="00AA718A"/>
    <w:rsid w:val="00AB27F6"/>
    <w:rsid w:val="00AC0A5A"/>
    <w:rsid w:val="00AC1F8E"/>
    <w:rsid w:val="00AC5425"/>
    <w:rsid w:val="00AC5EA7"/>
    <w:rsid w:val="00AC78CF"/>
    <w:rsid w:val="00AD3EB8"/>
    <w:rsid w:val="00AE1ADF"/>
    <w:rsid w:val="00AE3F37"/>
    <w:rsid w:val="00B03C3D"/>
    <w:rsid w:val="00B05871"/>
    <w:rsid w:val="00B109D8"/>
    <w:rsid w:val="00B12433"/>
    <w:rsid w:val="00B16369"/>
    <w:rsid w:val="00B169E8"/>
    <w:rsid w:val="00B20D39"/>
    <w:rsid w:val="00B2184A"/>
    <w:rsid w:val="00B220CD"/>
    <w:rsid w:val="00B22AD5"/>
    <w:rsid w:val="00B268FB"/>
    <w:rsid w:val="00B337A9"/>
    <w:rsid w:val="00B346CE"/>
    <w:rsid w:val="00B43097"/>
    <w:rsid w:val="00B521C4"/>
    <w:rsid w:val="00B52A6D"/>
    <w:rsid w:val="00B531B9"/>
    <w:rsid w:val="00B55313"/>
    <w:rsid w:val="00B56010"/>
    <w:rsid w:val="00B62F6E"/>
    <w:rsid w:val="00B63A7A"/>
    <w:rsid w:val="00B67E2C"/>
    <w:rsid w:val="00B81568"/>
    <w:rsid w:val="00B81D96"/>
    <w:rsid w:val="00B83FFA"/>
    <w:rsid w:val="00B8489B"/>
    <w:rsid w:val="00B869D6"/>
    <w:rsid w:val="00B87075"/>
    <w:rsid w:val="00B9284B"/>
    <w:rsid w:val="00B94AA6"/>
    <w:rsid w:val="00B94F69"/>
    <w:rsid w:val="00B95805"/>
    <w:rsid w:val="00B972C3"/>
    <w:rsid w:val="00BA6D39"/>
    <w:rsid w:val="00BB1E91"/>
    <w:rsid w:val="00BB2B7C"/>
    <w:rsid w:val="00BC0CE3"/>
    <w:rsid w:val="00BC1B6E"/>
    <w:rsid w:val="00BC488E"/>
    <w:rsid w:val="00BC547D"/>
    <w:rsid w:val="00BC5EF3"/>
    <w:rsid w:val="00BD0B9A"/>
    <w:rsid w:val="00BD1350"/>
    <w:rsid w:val="00BD3FEE"/>
    <w:rsid w:val="00BD7816"/>
    <w:rsid w:val="00BD798D"/>
    <w:rsid w:val="00BD7D5C"/>
    <w:rsid w:val="00BE4726"/>
    <w:rsid w:val="00BE710F"/>
    <w:rsid w:val="00BE7E61"/>
    <w:rsid w:val="00BF45B0"/>
    <w:rsid w:val="00BF68CE"/>
    <w:rsid w:val="00C039F7"/>
    <w:rsid w:val="00C05082"/>
    <w:rsid w:val="00C07427"/>
    <w:rsid w:val="00C125F8"/>
    <w:rsid w:val="00C14986"/>
    <w:rsid w:val="00C17719"/>
    <w:rsid w:val="00C217AB"/>
    <w:rsid w:val="00C3425D"/>
    <w:rsid w:val="00C34D85"/>
    <w:rsid w:val="00C34E4A"/>
    <w:rsid w:val="00C370EC"/>
    <w:rsid w:val="00C410CA"/>
    <w:rsid w:val="00C413FA"/>
    <w:rsid w:val="00C52257"/>
    <w:rsid w:val="00C5353D"/>
    <w:rsid w:val="00C5387D"/>
    <w:rsid w:val="00C54701"/>
    <w:rsid w:val="00C55A51"/>
    <w:rsid w:val="00C61C66"/>
    <w:rsid w:val="00C63B56"/>
    <w:rsid w:val="00C6460B"/>
    <w:rsid w:val="00C65898"/>
    <w:rsid w:val="00C71261"/>
    <w:rsid w:val="00C71624"/>
    <w:rsid w:val="00C72CE8"/>
    <w:rsid w:val="00C76528"/>
    <w:rsid w:val="00C77652"/>
    <w:rsid w:val="00C870CC"/>
    <w:rsid w:val="00C94052"/>
    <w:rsid w:val="00C941B1"/>
    <w:rsid w:val="00C961BF"/>
    <w:rsid w:val="00C9681A"/>
    <w:rsid w:val="00CA125F"/>
    <w:rsid w:val="00CA15E1"/>
    <w:rsid w:val="00CA461F"/>
    <w:rsid w:val="00CB346F"/>
    <w:rsid w:val="00CC0CFA"/>
    <w:rsid w:val="00CC13D2"/>
    <w:rsid w:val="00CC1711"/>
    <w:rsid w:val="00CC2C8E"/>
    <w:rsid w:val="00CC7DCB"/>
    <w:rsid w:val="00CD1B1C"/>
    <w:rsid w:val="00CD216A"/>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3214"/>
    <w:rsid w:val="00D456F2"/>
    <w:rsid w:val="00D457E6"/>
    <w:rsid w:val="00D47548"/>
    <w:rsid w:val="00D47BD2"/>
    <w:rsid w:val="00D50AD0"/>
    <w:rsid w:val="00D54A79"/>
    <w:rsid w:val="00D560DD"/>
    <w:rsid w:val="00D625B2"/>
    <w:rsid w:val="00D66114"/>
    <w:rsid w:val="00D7150B"/>
    <w:rsid w:val="00D770E7"/>
    <w:rsid w:val="00D77385"/>
    <w:rsid w:val="00D8663F"/>
    <w:rsid w:val="00D93648"/>
    <w:rsid w:val="00D960FF"/>
    <w:rsid w:val="00D973CD"/>
    <w:rsid w:val="00D97879"/>
    <w:rsid w:val="00DA64A7"/>
    <w:rsid w:val="00DB3AA7"/>
    <w:rsid w:val="00DC416D"/>
    <w:rsid w:val="00DC63B9"/>
    <w:rsid w:val="00DD287F"/>
    <w:rsid w:val="00DD48C2"/>
    <w:rsid w:val="00DD56E8"/>
    <w:rsid w:val="00DD65C1"/>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61F57"/>
    <w:rsid w:val="00E70D65"/>
    <w:rsid w:val="00E76A0A"/>
    <w:rsid w:val="00E844E3"/>
    <w:rsid w:val="00E85DE2"/>
    <w:rsid w:val="00E9678F"/>
    <w:rsid w:val="00EA0C11"/>
    <w:rsid w:val="00EA1504"/>
    <w:rsid w:val="00EA204C"/>
    <w:rsid w:val="00EB2025"/>
    <w:rsid w:val="00EB4D8B"/>
    <w:rsid w:val="00EC6DD1"/>
    <w:rsid w:val="00ED1BB2"/>
    <w:rsid w:val="00ED6A8A"/>
    <w:rsid w:val="00EE4CAD"/>
    <w:rsid w:val="00EE71C8"/>
    <w:rsid w:val="00EF0B21"/>
    <w:rsid w:val="00EF1601"/>
    <w:rsid w:val="00EF41E3"/>
    <w:rsid w:val="00EF56BA"/>
    <w:rsid w:val="00F0642D"/>
    <w:rsid w:val="00F13835"/>
    <w:rsid w:val="00F15008"/>
    <w:rsid w:val="00F231A4"/>
    <w:rsid w:val="00F25949"/>
    <w:rsid w:val="00F40C7C"/>
    <w:rsid w:val="00F43992"/>
    <w:rsid w:val="00F45AE1"/>
    <w:rsid w:val="00F55732"/>
    <w:rsid w:val="00F6191B"/>
    <w:rsid w:val="00F620BA"/>
    <w:rsid w:val="00F62756"/>
    <w:rsid w:val="00F6482D"/>
    <w:rsid w:val="00F6555C"/>
    <w:rsid w:val="00F67393"/>
    <w:rsid w:val="00F707EC"/>
    <w:rsid w:val="00F760CD"/>
    <w:rsid w:val="00F81809"/>
    <w:rsid w:val="00F81906"/>
    <w:rsid w:val="00F81BB7"/>
    <w:rsid w:val="00F823D0"/>
    <w:rsid w:val="00F833C4"/>
    <w:rsid w:val="00F849B6"/>
    <w:rsid w:val="00F85BB6"/>
    <w:rsid w:val="00F90AEB"/>
    <w:rsid w:val="00F93303"/>
    <w:rsid w:val="00F9345A"/>
    <w:rsid w:val="00F96FF9"/>
    <w:rsid w:val="00FA32DE"/>
    <w:rsid w:val="00FA79D2"/>
    <w:rsid w:val="00FA7DAD"/>
    <w:rsid w:val="00FB5916"/>
    <w:rsid w:val="00FB5B70"/>
    <w:rsid w:val="00FB5B97"/>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99" w:qFormat="1"/>
    <w:lsdException w:name="Body Text" w:uiPriority="99"/>
    <w:lsdException w:name="Body Text Indent"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uiPriority w:val="11"/>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99" w:qFormat="1"/>
    <w:lsdException w:name="Body Text" w:uiPriority="99"/>
    <w:lsdException w:name="Body Text Indent" w:uiPriority="99"/>
    <w:lsdException w:name="Subtitle" w:uiPriority="11"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uiPriority w:val="9"/>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uiPriority w:val="9"/>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iPriority w:val="9"/>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iPriority w:val="9"/>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uiPriority w:val="9"/>
    <w:qFormat/>
    <w:rsid w:val="00B94AA6"/>
    <w:pPr>
      <w:keepNext/>
      <w:outlineLvl w:val="4"/>
    </w:pPr>
    <w:rPr>
      <w:sz w:val="24"/>
      <w:szCs w:val="18"/>
    </w:rPr>
  </w:style>
  <w:style w:type="paragraph" w:styleId="Ttulo6">
    <w:name w:val="heading 6"/>
    <w:basedOn w:val="Normal"/>
    <w:next w:val="Normal"/>
    <w:link w:val="Ttulo6Char"/>
    <w:uiPriority w:val="9"/>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uiPriority w:val="9"/>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uiPriority w:val="9"/>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iPriority w:val="9"/>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uiPriority w:val="9"/>
    <w:rsid w:val="00FF7792"/>
    <w:rPr>
      <w:b/>
      <w:i/>
      <w:sz w:val="28"/>
      <w:lang w:val="pt-PT"/>
    </w:rPr>
  </w:style>
  <w:style w:type="character" w:customStyle="1" w:styleId="Ttulo3Char">
    <w:name w:val="Título 3 Char"/>
    <w:aliases w:val="H3 Char"/>
    <w:link w:val="Ttulo3"/>
    <w:uiPriority w:val="9"/>
    <w:rsid w:val="000510F3"/>
    <w:rPr>
      <w:rFonts w:ascii="Cambria" w:eastAsia="Times New Roman" w:hAnsi="Cambria" w:cs="Times New Roman"/>
      <w:b/>
      <w:bCs/>
      <w:sz w:val="26"/>
      <w:szCs w:val="26"/>
    </w:rPr>
  </w:style>
  <w:style w:type="character" w:customStyle="1" w:styleId="Ttulo4Char">
    <w:name w:val="Título 4 Char"/>
    <w:link w:val="Ttulo4"/>
    <w:uiPriority w:val="9"/>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uiPriority w:val="9"/>
    <w:rsid w:val="00FF7792"/>
    <w:rPr>
      <w:sz w:val="24"/>
      <w:szCs w:val="18"/>
    </w:rPr>
  </w:style>
  <w:style w:type="character" w:customStyle="1" w:styleId="Ttulo6Char">
    <w:name w:val="Título 6 Char"/>
    <w:basedOn w:val="Fontepargpadro"/>
    <w:link w:val="Ttulo6"/>
    <w:uiPriority w:val="9"/>
    <w:rsid w:val="00FF7792"/>
    <w:rPr>
      <w:sz w:val="24"/>
      <w:szCs w:val="18"/>
    </w:rPr>
  </w:style>
  <w:style w:type="character" w:customStyle="1" w:styleId="Ttulo7Char">
    <w:name w:val="Título 7 Char"/>
    <w:basedOn w:val="Fontepargpadro"/>
    <w:link w:val="Ttulo7"/>
    <w:uiPriority w:val="9"/>
    <w:rsid w:val="00FF7792"/>
    <w:rPr>
      <w:rFonts w:ascii="Tahoma" w:hAnsi="Tahoma" w:cs="Tahoma"/>
      <w:b/>
      <w:bCs/>
      <w:shd w:val="clear" w:color="00FF00" w:fill="auto"/>
    </w:rPr>
  </w:style>
  <w:style w:type="character" w:customStyle="1" w:styleId="Ttulo8Char">
    <w:name w:val="Título 8 Char"/>
    <w:link w:val="Ttulo8"/>
    <w:uiPriority w:val="9"/>
    <w:rsid w:val="001F67F8"/>
    <w:rPr>
      <w:rFonts w:ascii="Tahoma" w:hAnsi="Tahoma" w:cs="Tahoma"/>
      <w:b/>
      <w:bCs/>
      <w:sz w:val="24"/>
      <w:szCs w:val="24"/>
      <w:shd w:val="clear" w:color="00FF00" w:fill="auto"/>
    </w:rPr>
  </w:style>
  <w:style w:type="character" w:customStyle="1" w:styleId="Ttulo9Char">
    <w:name w:val="Título 9 Char"/>
    <w:link w:val="Ttulo9"/>
    <w:uiPriority w:val="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uiPriority w:val="99"/>
    <w:rsid w:val="00B94AA6"/>
    <w:rPr>
      <w:color w:val="0000FF"/>
      <w:u w:val="single"/>
    </w:rPr>
  </w:style>
  <w:style w:type="paragraph" w:styleId="Recuodecorpodetexto">
    <w:name w:val="Body Text Indent"/>
    <w:basedOn w:val="Normal"/>
    <w:link w:val="RecuodecorpodetextoChar"/>
    <w:uiPriority w:val="99"/>
    <w:rsid w:val="00B94AA6"/>
    <w:pPr>
      <w:ind w:firstLine="1700"/>
      <w:jc w:val="both"/>
    </w:pPr>
    <w:rPr>
      <w:sz w:val="24"/>
      <w:szCs w:val="18"/>
    </w:rPr>
  </w:style>
  <w:style w:type="character" w:customStyle="1" w:styleId="RecuodecorpodetextoChar">
    <w:name w:val="Recuo de corpo de texto Char"/>
    <w:basedOn w:val="Fontepargpadro"/>
    <w:link w:val="Recuodecorpodetexto"/>
    <w:uiPriority w:val="99"/>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uiPriority w:val="99"/>
    <w:rsid w:val="006F14BF"/>
    <w:pPr>
      <w:spacing w:after="120"/>
    </w:pPr>
  </w:style>
  <w:style w:type="character" w:customStyle="1" w:styleId="CorpodetextoChar">
    <w:name w:val="Corpo de texto Char"/>
    <w:basedOn w:val="Fontepargpadro"/>
    <w:link w:val="Corpodetexto"/>
    <w:uiPriority w:val="99"/>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uiPriority w:val="99"/>
    <w:rsid w:val="00FF7792"/>
    <w:pPr>
      <w:autoSpaceDE/>
      <w:autoSpaceDN/>
    </w:pPr>
    <w:rPr>
      <w:sz w:val="24"/>
    </w:rPr>
  </w:style>
  <w:style w:type="character" w:customStyle="1" w:styleId="Corpodetexto2Char">
    <w:name w:val="Corpo de texto 2 Char"/>
    <w:basedOn w:val="Fontepargpadro"/>
    <w:link w:val="Corpodetexto2"/>
    <w:uiPriority w:val="99"/>
    <w:rsid w:val="00FF7792"/>
    <w:rPr>
      <w:sz w:val="24"/>
    </w:rPr>
  </w:style>
  <w:style w:type="paragraph" w:styleId="Corpodetexto3">
    <w:name w:val="Body Text 3"/>
    <w:basedOn w:val="Normal"/>
    <w:link w:val="Corpodetexto3Char"/>
    <w:uiPriority w:val="99"/>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uiPriority w:val="99"/>
    <w:rsid w:val="00FF7792"/>
    <w:rPr>
      <w:rFonts w:ascii="Bookman Old Style" w:hAnsi="Bookman Old Style"/>
      <w:sz w:val="24"/>
    </w:rPr>
  </w:style>
  <w:style w:type="paragraph" w:styleId="Recuodecorpodetexto2">
    <w:name w:val="Body Text Indent 2"/>
    <w:basedOn w:val="Normal"/>
    <w:link w:val="Recuodecorpodetexto2Char"/>
    <w:uiPriority w:val="99"/>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uiPriority w:val="99"/>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uiPriority w:val="11"/>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uiPriority w:val="11"/>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iPriority w:val="99"/>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uiPriority w:val="99"/>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6699B-C034-4E6B-9E88-FD6037D23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51</Pages>
  <Words>17218</Words>
  <Characters>92982</Characters>
  <Application>Microsoft Office Word</Application>
  <DocSecurity>0</DocSecurity>
  <Lines>774</Lines>
  <Paragraphs>219</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109981</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45</cp:revision>
  <cp:lastPrinted>2020-07-21T12:59:00Z</cp:lastPrinted>
  <dcterms:created xsi:type="dcterms:W3CDTF">2020-05-07T13:45:00Z</dcterms:created>
  <dcterms:modified xsi:type="dcterms:W3CDTF">2020-07-21T12:59:00Z</dcterms:modified>
</cp:coreProperties>
</file>