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AF7" w:rsidRPr="003F457D" w:rsidRDefault="001E6AF7" w:rsidP="0024420F">
      <w:pPr>
        <w:jc w:val="center"/>
        <w:rPr>
          <w:rFonts w:asciiTheme="majorHAnsi" w:hAnsiTheme="majorHAnsi"/>
          <w:b/>
          <w:sz w:val="24"/>
          <w:szCs w:val="24"/>
        </w:rPr>
      </w:pPr>
      <w:r w:rsidRPr="003F457D">
        <w:rPr>
          <w:rFonts w:asciiTheme="majorHAnsi" w:hAnsiTheme="majorHAnsi"/>
          <w:b/>
          <w:sz w:val="24"/>
          <w:szCs w:val="24"/>
        </w:rPr>
        <w:t>AVISO EDITAL COMPLEMENTAR N. 001</w:t>
      </w:r>
      <w:r w:rsidR="00677013" w:rsidRPr="003F457D">
        <w:rPr>
          <w:rFonts w:asciiTheme="majorHAnsi" w:hAnsiTheme="majorHAnsi"/>
          <w:b/>
          <w:sz w:val="24"/>
          <w:szCs w:val="24"/>
        </w:rPr>
        <w:t>/2020</w:t>
      </w:r>
    </w:p>
    <w:p w:rsidR="00774192" w:rsidRPr="003F457D" w:rsidRDefault="00FC6145" w:rsidP="00774192">
      <w:pPr>
        <w:jc w:val="center"/>
        <w:rPr>
          <w:rFonts w:asciiTheme="majorHAnsi" w:hAnsiTheme="majorHAnsi" w:cs="Arial"/>
          <w:b/>
          <w:sz w:val="24"/>
          <w:szCs w:val="24"/>
        </w:rPr>
      </w:pPr>
      <w:r w:rsidRPr="003F457D">
        <w:rPr>
          <w:rFonts w:asciiTheme="majorHAnsi" w:hAnsiTheme="majorHAnsi" w:cs="Arial"/>
          <w:b/>
          <w:sz w:val="24"/>
          <w:szCs w:val="24"/>
        </w:rPr>
        <w:t>PREGÃO ELETRÔNICO</w:t>
      </w:r>
      <w:r w:rsidR="00774192" w:rsidRPr="003F457D">
        <w:rPr>
          <w:rFonts w:asciiTheme="majorHAnsi" w:hAnsiTheme="majorHAnsi" w:cs="Arial"/>
          <w:b/>
          <w:sz w:val="24"/>
          <w:szCs w:val="24"/>
        </w:rPr>
        <w:t xml:space="preserve"> Nº </w:t>
      </w:r>
      <w:r w:rsidRPr="003F457D">
        <w:rPr>
          <w:rFonts w:asciiTheme="majorHAnsi" w:hAnsiTheme="majorHAnsi" w:cs="Arial"/>
          <w:b/>
          <w:sz w:val="24"/>
          <w:szCs w:val="24"/>
        </w:rPr>
        <w:t>001</w:t>
      </w:r>
      <w:r w:rsidR="00774192" w:rsidRPr="003F457D">
        <w:rPr>
          <w:rFonts w:asciiTheme="majorHAnsi" w:hAnsiTheme="majorHAnsi" w:cs="Arial"/>
          <w:b/>
          <w:sz w:val="24"/>
          <w:szCs w:val="24"/>
        </w:rPr>
        <w:t>/2020</w:t>
      </w:r>
    </w:p>
    <w:p w:rsidR="001E6AF7" w:rsidRPr="003F457D" w:rsidRDefault="001E6AF7" w:rsidP="0024420F">
      <w:pPr>
        <w:jc w:val="center"/>
        <w:rPr>
          <w:rFonts w:asciiTheme="majorHAnsi" w:hAnsiTheme="majorHAnsi"/>
          <w:b/>
          <w:sz w:val="24"/>
          <w:szCs w:val="24"/>
        </w:rPr>
      </w:pPr>
    </w:p>
    <w:p w:rsidR="001E6AF7" w:rsidRPr="003F457D" w:rsidRDefault="001E6AF7" w:rsidP="0024420F">
      <w:pPr>
        <w:jc w:val="right"/>
        <w:rPr>
          <w:rFonts w:asciiTheme="majorHAnsi" w:hAnsiTheme="majorHAnsi"/>
          <w:sz w:val="24"/>
          <w:szCs w:val="24"/>
        </w:rPr>
      </w:pPr>
      <w:r w:rsidRPr="003F457D">
        <w:rPr>
          <w:rFonts w:asciiTheme="majorHAnsi" w:hAnsiTheme="majorHAnsi"/>
          <w:sz w:val="24"/>
          <w:szCs w:val="24"/>
        </w:rPr>
        <w:t xml:space="preserve">Querência - MT, </w:t>
      </w:r>
      <w:r w:rsidR="00FC6145" w:rsidRPr="003F457D">
        <w:rPr>
          <w:rFonts w:asciiTheme="majorHAnsi" w:hAnsiTheme="majorHAnsi"/>
          <w:sz w:val="24"/>
          <w:szCs w:val="24"/>
        </w:rPr>
        <w:t>09 de abril</w:t>
      </w:r>
      <w:r w:rsidR="00774192" w:rsidRPr="003F457D">
        <w:rPr>
          <w:rFonts w:asciiTheme="majorHAnsi" w:hAnsiTheme="majorHAnsi"/>
          <w:sz w:val="24"/>
          <w:szCs w:val="24"/>
        </w:rPr>
        <w:t xml:space="preserve"> de 2020.</w:t>
      </w:r>
    </w:p>
    <w:p w:rsidR="001E6AF7" w:rsidRPr="003F457D" w:rsidRDefault="001E6AF7" w:rsidP="00502998">
      <w:pPr>
        <w:ind w:left="-567"/>
        <w:jc w:val="right"/>
        <w:rPr>
          <w:rFonts w:asciiTheme="majorHAnsi" w:hAnsiTheme="majorHAnsi"/>
          <w:b/>
          <w:sz w:val="24"/>
          <w:szCs w:val="24"/>
        </w:rPr>
      </w:pPr>
    </w:p>
    <w:p w:rsidR="00B91CE8" w:rsidRPr="003F457D" w:rsidRDefault="001E6AF7" w:rsidP="00FC6145">
      <w:pPr>
        <w:spacing w:after="120" w:line="276" w:lineRule="auto"/>
        <w:ind w:left="-567"/>
        <w:jc w:val="both"/>
        <w:rPr>
          <w:rFonts w:asciiTheme="majorHAnsi" w:hAnsiTheme="majorHAnsi" w:cs="Calibri"/>
          <w:sz w:val="24"/>
          <w:szCs w:val="24"/>
        </w:rPr>
      </w:pPr>
      <w:r w:rsidRPr="003F457D">
        <w:rPr>
          <w:rFonts w:asciiTheme="majorHAnsi" w:hAnsiTheme="majorHAnsi"/>
          <w:sz w:val="24"/>
          <w:szCs w:val="24"/>
        </w:rPr>
        <w:tab/>
      </w:r>
      <w:r w:rsidRPr="003F457D">
        <w:rPr>
          <w:rFonts w:asciiTheme="majorHAnsi" w:hAnsiTheme="majorHAnsi"/>
          <w:sz w:val="24"/>
          <w:szCs w:val="24"/>
        </w:rPr>
        <w:tab/>
        <w:t xml:space="preserve">O Prefeito Municipal Senhor Fernando </w:t>
      </w:r>
      <w:proofErr w:type="spellStart"/>
      <w:r w:rsidRPr="003F457D">
        <w:rPr>
          <w:rFonts w:asciiTheme="majorHAnsi" w:hAnsiTheme="majorHAnsi"/>
          <w:sz w:val="24"/>
          <w:szCs w:val="24"/>
        </w:rPr>
        <w:t>Gorgen</w:t>
      </w:r>
      <w:proofErr w:type="spellEnd"/>
      <w:r w:rsidRPr="003F457D">
        <w:rPr>
          <w:rFonts w:asciiTheme="majorHAnsi" w:hAnsiTheme="majorHAnsi"/>
          <w:sz w:val="24"/>
          <w:szCs w:val="24"/>
        </w:rPr>
        <w:t xml:space="preserve">, juntamente com a </w:t>
      </w:r>
      <w:r w:rsidR="00BA74F8" w:rsidRPr="003F457D">
        <w:rPr>
          <w:rFonts w:asciiTheme="majorHAnsi" w:hAnsiTheme="majorHAnsi"/>
          <w:sz w:val="24"/>
          <w:szCs w:val="24"/>
        </w:rPr>
        <w:t xml:space="preserve">Presidente da CPL </w:t>
      </w:r>
      <w:r w:rsidRPr="003F457D">
        <w:rPr>
          <w:rFonts w:asciiTheme="majorHAnsi" w:hAnsiTheme="majorHAnsi"/>
          <w:sz w:val="24"/>
          <w:szCs w:val="24"/>
        </w:rPr>
        <w:t xml:space="preserve">da Prefeitura Municipal de Querência Estado de Mato Grosso, tornam Público a </w:t>
      </w:r>
      <w:r w:rsidR="00BA74F8" w:rsidRPr="003F457D">
        <w:rPr>
          <w:rFonts w:asciiTheme="majorHAnsi" w:hAnsiTheme="majorHAnsi"/>
          <w:b/>
          <w:i/>
          <w:sz w:val="24"/>
          <w:szCs w:val="24"/>
          <w:u w:val="single"/>
        </w:rPr>
        <w:t>RETIFICAÇÃO</w:t>
      </w:r>
      <w:r w:rsidR="00FC6145" w:rsidRPr="003F457D">
        <w:rPr>
          <w:rFonts w:asciiTheme="majorHAnsi" w:hAnsiTheme="majorHAnsi"/>
          <w:b/>
          <w:i/>
          <w:sz w:val="24"/>
          <w:szCs w:val="24"/>
          <w:u w:val="single"/>
        </w:rPr>
        <w:t>, INCLUSÃO E EXCLUSÃO DE ITENS DO EDITAL E TERMO DE REFERENCIA</w:t>
      </w:r>
      <w:r w:rsidRPr="003F457D">
        <w:rPr>
          <w:rFonts w:asciiTheme="majorHAnsi" w:hAnsiTheme="majorHAnsi"/>
          <w:b/>
          <w:sz w:val="24"/>
          <w:szCs w:val="24"/>
          <w:u w:val="single"/>
        </w:rPr>
        <w:t>,</w:t>
      </w:r>
      <w:r w:rsidRPr="003F457D">
        <w:rPr>
          <w:rFonts w:asciiTheme="majorHAnsi" w:hAnsiTheme="majorHAnsi"/>
          <w:b/>
          <w:sz w:val="24"/>
          <w:szCs w:val="24"/>
        </w:rPr>
        <w:t xml:space="preserve"> </w:t>
      </w:r>
      <w:r w:rsidR="00B91CE8" w:rsidRPr="003F457D">
        <w:rPr>
          <w:rFonts w:asciiTheme="majorHAnsi" w:hAnsiTheme="majorHAnsi"/>
          <w:sz w:val="24"/>
          <w:szCs w:val="24"/>
        </w:rPr>
        <w:t xml:space="preserve">cujo objeto é </w:t>
      </w:r>
      <w:r w:rsidR="00FC6145" w:rsidRPr="003F457D">
        <w:rPr>
          <w:rFonts w:asciiTheme="majorHAnsi" w:hAnsiTheme="majorHAnsi"/>
          <w:bCs/>
          <w:kern w:val="32"/>
          <w:sz w:val="24"/>
          <w:szCs w:val="24"/>
        </w:rPr>
        <w:t>contratação de empresa especializada em realização de eventos esportivos para atender as demandas operacionais da Terceira Edição dos Jogos do Xingu no Município de Querência-MT</w:t>
      </w:r>
      <w:r w:rsidR="00B91CE8" w:rsidRPr="003F457D">
        <w:rPr>
          <w:rFonts w:asciiTheme="majorHAnsi" w:hAnsiTheme="majorHAnsi" w:cs="Calibri"/>
          <w:sz w:val="24"/>
          <w:szCs w:val="24"/>
        </w:rPr>
        <w:t>, conforme edital.</w:t>
      </w:r>
      <w:r w:rsidR="003F457D" w:rsidRPr="003F457D">
        <w:rPr>
          <w:rFonts w:asciiTheme="majorHAnsi" w:hAnsiTheme="majorHAnsi" w:cs="Calibri"/>
          <w:sz w:val="24"/>
          <w:szCs w:val="24"/>
        </w:rPr>
        <w:t xml:space="preserve"> Na ocasião venho informar que o edital retificado encontra-se devidamente publicado no portal transparência do Município. </w:t>
      </w:r>
      <w:hyperlink r:id="rId9" w:history="1">
        <w:r w:rsidR="003F457D" w:rsidRPr="003F457D">
          <w:rPr>
            <w:rStyle w:val="Hyperlink"/>
            <w:rFonts w:asciiTheme="majorHAnsi" w:hAnsiTheme="majorHAnsi" w:cs="Calibri"/>
            <w:sz w:val="24"/>
            <w:szCs w:val="24"/>
          </w:rPr>
          <w:t>www.querencia.mt.gov.br/transparencia</w:t>
        </w:r>
      </w:hyperlink>
    </w:p>
    <w:p w:rsidR="00B91CE8" w:rsidRPr="003F457D" w:rsidRDefault="00B91CE8" w:rsidP="00502998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FC6145" w:rsidRPr="003F457D" w:rsidRDefault="00FC6145" w:rsidP="008020BD">
      <w:pPr>
        <w:spacing w:after="120"/>
        <w:ind w:left="-567"/>
        <w:jc w:val="both"/>
        <w:rPr>
          <w:rFonts w:asciiTheme="majorHAnsi" w:hAnsiTheme="majorHAnsi"/>
          <w:b/>
          <w:sz w:val="24"/>
          <w:szCs w:val="24"/>
        </w:rPr>
      </w:pPr>
      <w:r w:rsidRPr="003F457D">
        <w:rPr>
          <w:rFonts w:asciiTheme="majorHAnsi" w:hAnsiTheme="majorHAnsi"/>
          <w:b/>
          <w:sz w:val="24"/>
          <w:szCs w:val="24"/>
        </w:rPr>
        <w:t>RETIFICAM-SE OS ITENS:</w:t>
      </w:r>
      <w:bookmarkStart w:id="0" w:name="_GoBack"/>
      <w:bookmarkEnd w:id="0"/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5.9.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O licitante deverá enviar sua proposta mediante o preenchimento, no sistema eletrônico, dos seguintes campos: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5.9.1. Valores unitário e total de cada item, e valor total da proposta, em moeda nacional, 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>em</w:t>
      </w:r>
      <w:proofErr w:type="gramEnd"/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>algarismo</w:t>
      </w:r>
      <w:proofErr w:type="gramEnd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 e por extenso, respeitado o valor máximo admissível de cada item, constante do Anexo I do Termo de Referência.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5.9.1.1. Havendo divergência entre o valor unitário e total prevalecerá o unitário, e entre o expresso em algarismo e por extenso, o último;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5.9.1.2. O fornecedor deverá cotar obrigatoriamente todos os itens do grupo, como condição de participação;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5.9.2.  Descrição do objeto, contendo as informações similares à especificação do Termo de Referência.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6.6. O lance deverá ser ofertado pelo valor 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>global .</w:t>
      </w:r>
      <w:proofErr w:type="gramEnd"/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6.9. O intervalo mínimo de diferença de valores entre os lances, que incidirá tanto em relação aos lances intermediários quanto em relação à proposta que cobrir a melhor oferta deverá ser de R$100,00 (cem reais).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6.28.2 O pregoeiro solicitará ao licitante melhor classificado que, no prazo de duas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  </w:t>
      </w:r>
      <w:proofErr w:type="gramEnd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horas, envie a proposta adequada ao último lance ofertado após a negociação realizada, acompanhada, se for o caso, dos documentos complementares, quando necessários à confirmação daqueles exigidos neste Edital e já apresentados. 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7.3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 xml:space="preserve">A proposta realinhada contendo a Planilha de Custos e Formação de Preços deverá ser encaminhada pelo licitante exclusivamente via sistema, no prazo de duas horas, contado da solicitação do pregoeiro, com os respectivos valores readequados ao lance vencedor, e será 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>analisada</w:t>
      </w:r>
      <w:proofErr w:type="gramEnd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 pelo Pregoeiro no momento da aceitação do lance vencedor.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lastRenderedPageBreak/>
        <w:t>7.11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O Pregoeiro analisará a compatibilidade dos preços unitários apresentados na Planilha de Custos e Formação de Preços com aqueles praticados no mercado, para análise de exequibilidade.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/>
          <w:bCs/>
          <w:kern w:val="32"/>
          <w:sz w:val="24"/>
          <w:szCs w:val="24"/>
        </w:rPr>
        <w:t>INCLUEM-SE OS ITENS: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7.3.2. Havendo divergência entre o valor unitário e total prevalecerá o unitário, e entre o expresso em algarismo e por extenso, o último;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8.1.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Como condição prévia ao exame da documentação de habilitação do licitante detentor da proposta classificada em primeiro lugar, o Pregoeiro verificará o eventual descumprimento das condições de participação, especialmente quanto à existência de sanção que impeça a participação no certame ou a futura contratação, mediante a consulta aos seguintes cadastros: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  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proofErr w:type="gramEnd"/>
      <w:r w:rsidRPr="003F457D">
        <w:rPr>
          <w:rFonts w:asciiTheme="majorHAnsi" w:hAnsiTheme="majorHAnsi"/>
          <w:bCs/>
          <w:kern w:val="32"/>
          <w:sz w:val="24"/>
          <w:szCs w:val="24"/>
        </w:rPr>
        <w:t>a) SICAF, empresas impedidas ou suspensas;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  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proofErr w:type="gramEnd"/>
      <w:r w:rsidRPr="003F457D">
        <w:rPr>
          <w:rFonts w:asciiTheme="majorHAnsi" w:hAnsiTheme="majorHAnsi"/>
          <w:bCs/>
          <w:kern w:val="32"/>
          <w:sz w:val="24"/>
          <w:szCs w:val="24"/>
        </w:rPr>
        <w:t>b) Cadastro Nacional de Empresas Inidôneas e Suspensas - CEIS, mantido pela Controladoria-Geral da União (www.portaldatransparencia.gov.br/</w:t>
      </w:r>
      <w:proofErr w:type="spellStart"/>
      <w:r w:rsidRPr="003F457D">
        <w:rPr>
          <w:rFonts w:asciiTheme="majorHAnsi" w:hAnsiTheme="majorHAnsi"/>
          <w:bCs/>
          <w:kern w:val="32"/>
          <w:sz w:val="24"/>
          <w:szCs w:val="24"/>
        </w:rPr>
        <w:t>ceis</w:t>
      </w:r>
      <w:proofErr w:type="spellEnd"/>
      <w:r w:rsidRPr="003F457D">
        <w:rPr>
          <w:rFonts w:asciiTheme="majorHAnsi" w:hAnsiTheme="majorHAnsi"/>
          <w:bCs/>
          <w:kern w:val="32"/>
          <w:sz w:val="24"/>
          <w:szCs w:val="24"/>
        </w:rPr>
        <w:t>);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  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proofErr w:type="gramEnd"/>
      <w:r w:rsidRPr="003F457D">
        <w:rPr>
          <w:rFonts w:asciiTheme="majorHAnsi" w:hAnsiTheme="majorHAnsi"/>
          <w:bCs/>
          <w:kern w:val="32"/>
          <w:sz w:val="24"/>
          <w:szCs w:val="24"/>
        </w:rPr>
        <w:t>c) Cadastro Nacional de Condenações Cíveis por Atos de Improbidade Administrativa, mantido pelo Conselho Nacional de Justiça (</w:t>
      </w:r>
      <w:proofErr w:type="gramStart"/>
      <w:r w:rsidRPr="003F457D">
        <w:rPr>
          <w:rFonts w:asciiTheme="majorHAnsi" w:hAnsiTheme="majorHAnsi"/>
          <w:bCs/>
          <w:kern w:val="32"/>
          <w:sz w:val="24"/>
          <w:szCs w:val="24"/>
        </w:rPr>
        <w:t>www.cnj.jus.br/</w:t>
      </w:r>
      <w:proofErr w:type="spellStart"/>
      <w:r w:rsidRPr="003F457D">
        <w:rPr>
          <w:rFonts w:asciiTheme="majorHAnsi" w:hAnsiTheme="majorHAnsi"/>
          <w:bCs/>
          <w:kern w:val="32"/>
          <w:sz w:val="24"/>
          <w:szCs w:val="24"/>
        </w:rPr>
        <w:t>improbidade_adm</w:t>
      </w:r>
      <w:proofErr w:type="spellEnd"/>
      <w:r w:rsidRPr="003F457D">
        <w:rPr>
          <w:rFonts w:asciiTheme="majorHAnsi" w:hAnsiTheme="majorHAnsi"/>
          <w:bCs/>
          <w:kern w:val="32"/>
          <w:sz w:val="24"/>
          <w:szCs w:val="24"/>
        </w:rPr>
        <w:t>/</w:t>
      </w:r>
      <w:proofErr w:type="spellStart"/>
      <w:r w:rsidRPr="003F457D">
        <w:rPr>
          <w:rFonts w:asciiTheme="majorHAnsi" w:hAnsiTheme="majorHAnsi"/>
          <w:bCs/>
          <w:kern w:val="32"/>
          <w:sz w:val="24"/>
          <w:szCs w:val="24"/>
        </w:rPr>
        <w:t>consultar_requerido.</w:t>
      </w:r>
      <w:proofErr w:type="gramEnd"/>
      <w:r w:rsidRPr="003F457D">
        <w:rPr>
          <w:rFonts w:asciiTheme="majorHAnsi" w:hAnsiTheme="majorHAnsi"/>
          <w:bCs/>
          <w:kern w:val="32"/>
          <w:sz w:val="24"/>
          <w:szCs w:val="24"/>
        </w:rPr>
        <w:t>php</w:t>
      </w:r>
      <w:proofErr w:type="spellEnd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).  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8.1.2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A consulta aos cadastros será realizada em nome da empresa licitante e também de seu sócio majoritário, por força do artigo 12 da Lei n° 8.429, de 1992, que prevê, dentre as sanções impostas ao responsável pela prática de ato de improbidade administrativa, a proibição de contratar com o Poder Público, inclusive por intermédio de pessoa jurídica da qual seja sócio majoritário.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8.1.2.1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Caso conste na Consulta de Situação do Fornecedor a existência de Ocorrências Impeditivas Indiretas, o gestor diligenciará para verificar se houve fraude por parte das empresas apontadas no Relatório de Ocorrências Impeditivas Indiretas.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8.1.2.1.1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A tentativa de burla será verificada por meio dos vínculos societários, linhas de fornecimento similares, dentre outros.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8.1.2.1.2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O licitante será convocado para manifestação previamente à sua desclassificação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8.1.3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>Constatada a existência de sanção, o Pregoeiro reputará o licitante inabilitado, por falta de condição de participação.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8.1.4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ab/>
        <w:t xml:space="preserve">No caso de inabilitação, haverá nova verificação, pelo sistema, da eventual ocorrência do empate ficto, previsto nos </w:t>
      </w:r>
      <w:proofErr w:type="spellStart"/>
      <w:r w:rsidRPr="003F457D">
        <w:rPr>
          <w:rFonts w:asciiTheme="majorHAnsi" w:hAnsiTheme="majorHAnsi"/>
          <w:bCs/>
          <w:kern w:val="32"/>
          <w:sz w:val="24"/>
          <w:szCs w:val="24"/>
        </w:rPr>
        <w:t>arts</w:t>
      </w:r>
      <w:proofErr w:type="spellEnd"/>
      <w:r w:rsidRPr="003F457D">
        <w:rPr>
          <w:rFonts w:asciiTheme="majorHAnsi" w:hAnsiTheme="majorHAnsi"/>
          <w:bCs/>
          <w:kern w:val="32"/>
          <w:sz w:val="24"/>
          <w:szCs w:val="24"/>
        </w:rPr>
        <w:t>. 44 e 45 da Lei Complementar nº 123, de 2006, seguindo-se a disciplina antes estabelecida para aceitação da proposta subsequente.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>9.1.5. A proposta final poderá ser enviada via sistema ou e-mail respeitado o prazo previsto no subitem 9.1.</w:t>
      </w:r>
    </w:p>
    <w:p w:rsidR="00FC6145" w:rsidRPr="003F457D" w:rsidRDefault="00FC6145" w:rsidP="00FC6145">
      <w:pPr>
        <w:pStyle w:val="Ttulo12"/>
        <w:tabs>
          <w:tab w:val="left" w:pos="509"/>
          <w:tab w:val="center" w:pos="4677"/>
        </w:tabs>
        <w:spacing w:before="120" w:line="300" w:lineRule="auto"/>
        <w:ind w:left="-567" w:firstLine="0"/>
        <w:jc w:val="both"/>
        <w:rPr>
          <w:rFonts w:asciiTheme="majorHAnsi" w:eastAsia="Times New Roman" w:hAnsiTheme="majorHAnsi" w:cs="Times New Roman"/>
          <w:b w:val="0"/>
          <w:kern w:val="32"/>
          <w:lang w:val="pt-BR" w:eastAsia="pt-BR" w:bidi="ar-SA"/>
        </w:rPr>
      </w:pPr>
      <w:r w:rsidRPr="003F457D">
        <w:rPr>
          <w:rFonts w:asciiTheme="majorHAnsi" w:eastAsia="Times New Roman" w:hAnsiTheme="majorHAnsi" w:cs="Times New Roman"/>
          <w:b w:val="0"/>
          <w:kern w:val="32"/>
          <w:lang w:val="pt-BR" w:eastAsia="pt-BR" w:bidi="ar-SA"/>
        </w:rPr>
        <w:t>13.15.  Conceder livre acesso aos documentos e registros contábeis da empresa, referentes ao objeto contratado, para os servidores do órgão ou entidade pública concedente e dos órgãos de controle interno e externo.</w:t>
      </w: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  <w:highlight w:val="red"/>
        </w:rPr>
      </w:pPr>
    </w:p>
    <w:p w:rsidR="007603F2" w:rsidRPr="003F457D" w:rsidRDefault="007603F2" w:rsidP="00FC6145">
      <w:pPr>
        <w:spacing w:before="120" w:line="300" w:lineRule="auto"/>
        <w:ind w:left="-567"/>
        <w:jc w:val="both"/>
        <w:rPr>
          <w:rFonts w:asciiTheme="majorHAnsi" w:hAnsiTheme="majorHAnsi"/>
          <w:b/>
          <w:bCs/>
          <w:kern w:val="32"/>
          <w:sz w:val="24"/>
          <w:szCs w:val="24"/>
        </w:rPr>
      </w:pPr>
    </w:p>
    <w:p w:rsidR="00FC6145" w:rsidRPr="003F457D" w:rsidRDefault="00FC6145" w:rsidP="00FC6145">
      <w:pPr>
        <w:spacing w:before="120" w:line="300" w:lineRule="auto"/>
        <w:ind w:left="-567"/>
        <w:jc w:val="both"/>
        <w:rPr>
          <w:rFonts w:asciiTheme="majorHAnsi" w:hAnsiTheme="majorHAnsi"/>
          <w:b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/>
          <w:bCs/>
          <w:kern w:val="32"/>
          <w:sz w:val="24"/>
          <w:szCs w:val="24"/>
        </w:rPr>
        <w:t xml:space="preserve">EXCLUI O ITEM: </w:t>
      </w:r>
    </w:p>
    <w:p w:rsidR="00FC6145" w:rsidRPr="003F457D" w:rsidRDefault="00D843E0" w:rsidP="00FC6145">
      <w:pPr>
        <w:spacing w:before="120" w:line="300" w:lineRule="auto"/>
        <w:ind w:left="-567"/>
        <w:jc w:val="both"/>
        <w:rPr>
          <w:rFonts w:asciiTheme="majorHAnsi" w:hAnsiTheme="majorHAnsi"/>
          <w:bCs/>
          <w:kern w:val="32"/>
          <w:sz w:val="24"/>
          <w:szCs w:val="24"/>
        </w:rPr>
      </w:pPr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7.12.2 Considera-se erro no preenchimento da planilha passível de correção a </w:t>
      </w:r>
      <w:proofErr w:type="spellStart"/>
      <w:r w:rsidRPr="003F457D">
        <w:rPr>
          <w:rFonts w:asciiTheme="majorHAnsi" w:hAnsiTheme="majorHAnsi"/>
          <w:bCs/>
          <w:kern w:val="32"/>
          <w:sz w:val="24"/>
          <w:szCs w:val="24"/>
        </w:rPr>
        <w:t>indicac</w:t>
      </w:r>
      <w:r w:rsidRPr="003F457D">
        <w:rPr>
          <w:rFonts w:asciiTheme="majorHAnsi" w:hAnsiTheme="majorHAnsi" w:cs="Arial"/>
          <w:bCs/>
          <w:kern w:val="32"/>
          <w:sz w:val="24"/>
          <w:szCs w:val="24"/>
        </w:rPr>
        <w:t>̧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>ão</w:t>
      </w:r>
      <w:proofErr w:type="spellEnd"/>
      <w:r w:rsidRPr="003F457D">
        <w:rPr>
          <w:rFonts w:asciiTheme="majorHAnsi" w:hAnsiTheme="majorHAnsi"/>
          <w:bCs/>
          <w:kern w:val="32"/>
          <w:sz w:val="24"/>
          <w:szCs w:val="24"/>
        </w:rPr>
        <w:t xml:space="preserve"> de recolhimento de impostos e contribuiç</w:t>
      </w:r>
      <w:r w:rsidRPr="003F457D">
        <w:rPr>
          <w:rFonts w:asciiTheme="majorHAnsi" w:hAnsiTheme="majorHAnsi" w:cs="Arial"/>
          <w:bCs/>
          <w:kern w:val="32"/>
          <w:sz w:val="24"/>
          <w:szCs w:val="24"/>
        </w:rPr>
        <w:t>õ</w:t>
      </w:r>
      <w:r w:rsidRPr="003F457D">
        <w:rPr>
          <w:rFonts w:asciiTheme="majorHAnsi" w:hAnsiTheme="majorHAnsi"/>
          <w:bCs/>
          <w:kern w:val="32"/>
          <w:sz w:val="24"/>
          <w:szCs w:val="24"/>
        </w:rPr>
        <w:t>es na forma do Simples Nacional, quando não cabível esse regime.</w:t>
      </w:r>
    </w:p>
    <w:p w:rsidR="00FC6145" w:rsidRPr="003F457D" w:rsidRDefault="00FC6145" w:rsidP="008020BD">
      <w:pPr>
        <w:spacing w:after="120"/>
        <w:ind w:left="-567"/>
        <w:jc w:val="both"/>
        <w:rPr>
          <w:rFonts w:asciiTheme="majorHAnsi" w:hAnsiTheme="majorHAnsi"/>
          <w:b/>
          <w:sz w:val="24"/>
          <w:szCs w:val="24"/>
        </w:rPr>
      </w:pPr>
    </w:p>
    <w:p w:rsidR="00FC6145" w:rsidRPr="003F457D" w:rsidRDefault="00FC6145" w:rsidP="008020BD">
      <w:pPr>
        <w:spacing w:after="120"/>
        <w:ind w:left="-567"/>
        <w:jc w:val="both"/>
        <w:rPr>
          <w:rFonts w:asciiTheme="majorHAnsi" w:hAnsiTheme="majorHAnsi"/>
          <w:b/>
          <w:sz w:val="24"/>
          <w:szCs w:val="24"/>
        </w:rPr>
      </w:pPr>
    </w:p>
    <w:p w:rsidR="001E6AF7" w:rsidRPr="003F457D" w:rsidRDefault="001E6AF7" w:rsidP="00B91CE8">
      <w:pPr>
        <w:ind w:left="-567"/>
        <w:rPr>
          <w:rFonts w:asciiTheme="majorHAnsi" w:hAnsiTheme="majorHAnsi"/>
          <w:b/>
          <w:sz w:val="24"/>
          <w:szCs w:val="24"/>
        </w:rPr>
      </w:pPr>
      <w:r w:rsidRPr="003F457D">
        <w:rPr>
          <w:rFonts w:asciiTheme="majorHAnsi" w:hAnsiTheme="majorHAnsi"/>
          <w:b/>
          <w:sz w:val="24"/>
          <w:szCs w:val="24"/>
        </w:rPr>
        <w:t>Permanecem inalteradas todas as demais condições do edital.</w:t>
      </w:r>
    </w:p>
    <w:p w:rsidR="001E6AF7" w:rsidRPr="003F457D" w:rsidRDefault="001E6AF7" w:rsidP="00192656">
      <w:pPr>
        <w:ind w:firstLine="1134"/>
        <w:jc w:val="center"/>
        <w:rPr>
          <w:rFonts w:asciiTheme="majorHAnsi" w:hAnsiTheme="majorHAnsi"/>
          <w:sz w:val="24"/>
          <w:szCs w:val="24"/>
        </w:rPr>
      </w:pPr>
    </w:p>
    <w:p w:rsidR="001E6AF7" w:rsidRPr="003F457D" w:rsidRDefault="001E6AF7" w:rsidP="00192656">
      <w:pPr>
        <w:jc w:val="center"/>
        <w:rPr>
          <w:rFonts w:asciiTheme="majorHAnsi" w:hAnsiTheme="majorHAnsi"/>
          <w:sz w:val="24"/>
          <w:szCs w:val="24"/>
        </w:rPr>
      </w:pPr>
    </w:p>
    <w:p w:rsidR="001E6AF7" w:rsidRPr="003F457D" w:rsidRDefault="001E6AF7" w:rsidP="0024420F">
      <w:pPr>
        <w:rPr>
          <w:rFonts w:asciiTheme="majorHAnsi" w:hAnsiTheme="majorHAnsi"/>
          <w:sz w:val="24"/>
          <w:szCs w:val="24"/>
        </w:rPr>
      </w:pPr>
    </w:p>
    <w:p w:rsidR="001E6AF7" w:rsidRPr="003F457D" w:rsidRDefault="001E6AF7" w:rsidP="0024420F">
      <w:pPr>
        <w:rPr>
          <w:rFonts w:asciiTheme="majorHAnsi" w:hAnsiTheme="majorHAnsi"/>
          <w:sz w:val="24"/>
          <w:szCs w:val="24"/>
        </w:rPr>
      </w:pPr>
    </w:p>
    <w:p w:rsidR="001E6AF7" w:rsidRPr="003F457D" w:rsidRDefault="001E6AF7" w:rsidP="0024420F">
      <w:pPr>
        <w:jc w:val="center"/>
        <w:rPr>
          <w:rFonts w:asciiTheme="majorHAnsi" w:hAnsiTheme="majorHAnsi"/>
          <w:sz w:val="24"/>
          <w:szCs w:val="24"/>
        </w:rPr>
      </w:pPr>
    </w:p>
    <w:p w:rsidR="001E6AF7" w:rsidRPr="003F457D" w:rsidRDefault="001E6AF7" w:rsidP="00E43E3A">
      <w:pPr>
        <w:rPr>
          <w:rFonts w:asciiTheme="majorHAnsi" w:hAnsiTheme="majorHAnsi"/>
          <w:sz w:val="24"/>
          <w:szCs w:val="24"/>
        </w:rPr>
      </w:pPr>
    </w:p>
    <w:p w:rsidR="001E6AF7" w:rsidRPr="003F457D" w:rsidRDefault="001E6AF7" w:rsidP="00E43E3A">
      <w:pPr>
        <w:rPr>
          <w:rFonts w:asciiTheme="majorHAnsi" w:hAnsiTheme="majorHAnsi"/>
          <w:sz w:val="24"/>
          <w:szCs w:val="24"/>
        </w:rPr>
      </w:pPr>
      <w:r w:rsidRPr="003F457D">
        <w:rPr>
          <w:rFonts w:asciiTheme="majorHAnsi" w:hAnsiTheme="majorHAnsi"/>
          <w:sz w:val="24"/>
          <w:szCs w:val="24"/>
        </w:rPr>
        <w:t>_________________________________                                                              ___________________________</w:t>
      </w:r>
    </w:p>
    <w:p w:rsidR="001E6AF7" w:rsidRPr="003F457D" w:rsidRDefault="00D40281" w:rsidP="00E43E3A">
      <w:pPr>
        <w:rPr>
          <w:rFonts w:asciiTheme="majorHAnsi" w:hAnsiTheme="majorHAnsi"/>
          <w:sz w:val="24"/>
          <w:szCs w:val="24"/>
        </w:rPr>
      </w:pPr>
      <w:r w:rsidRPr="003F457D">
        <w:rPr>
          <w:rFonts w:asciiTheme="majorHAnsi" w:hAnsiTheme="majorHAnsi"/>
          <w:sz w:val="24"/>
          <w:szCs w:val="24"/>
        </w:rPr>
        <w:t xml:space="preserve">Fernando </w:t>
      </w:r>
      <w:proofErr w:type="spellStart"/>
      <w:r w:rsidRPr="003F457D">
        <w:rPr>
          <w:rFonts w:asciiTheme="majorHAnsi" w:hAnsiTheme="majorHAnsi"/>
          <w:sz w:val="24"/>
          <w:szCs w:val="24"/>
        </w:rPr>
        <w:t>Gorgen</w:t>
      </w:r>
      <w:proofErr w:type="spellEnd"/>
      <w:r w:rsidRPr="003F457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</w:t>
      </w:r>
      <w:r w:rsidR="001E6AF7" w:rsidRPr="003F457D">
        <w:rPr>
          <w:rFonts w:asciiTheme="majorHAnsi" w:hAnsiTheme="majorHAnsi"/>
          <w:sz w:val="24"/>
          <w:szCs w:val="24"/>
        </w:rPr>
        <w:t>Daiane Rosa Machado</w:t>
      </w:r>
    </w:p>
    <w:p w:rsidR="001E6AF7" w:rsidRPr="003F457D" w:rsidRDefault="001E6AF7" w:rsidP="00E43E3A">
      <w:pPr>
        <w:rPr>
          <w:rFonts w:asciiTheme="majorHAnsi" w:hAnsiTheme="majorHAnsi"/>
          <w:sz w:val="24"/>
          <w:szCs w:val="24"/>
        </w:rPr>
      </w:pPr>
      <w:r w:rsidRPr="003F457D">
        <w:rPr>
          <w:rFonts w:asciiTheme="majorHAnsi" w:hAnsiTheme="majorHAnsi"/>
          <w:sz w:val="24"/>
          <w:szCs w:val="24"/>
        </w:rPr>
        <w:t xml:space="preserve">Prefeito Municipal                                                                                             </w:t>
      </w:r>
      <w:r w:rsidR="00192656" w:rsidRPr="003F457D">
        <w:rPr>
          <w:rFonts w:asciiTheme="majorHAnsi" w:hAnsiTheme="majorHAnsi"/>
          <w:sz w:val="24"/>
          <w:szCs w:val="24"/>
        </w:rPr>
        <w:t>Presidente CPL</w:t>
      </w:r>
    </w:p>
    <w:p w:rsidR="001F7A3C" w:rsidRPr="003F457D" w:rsidRDefault="001F7A3C" w:rsidP="0024420F">
      <w:pPr>
        <w:spacing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</w:p>
    <w:p w:rsidR="001F7A3C" w:rsidRPr="003F457D" w:rsidRDefault="001F7A3C" w:rsidP="0024420F">
      <w:pPr>
        <w:spacing w:line="360" w:lineRule="auto"/>
        <w:jc w:val="right"/>
        <w:rPr>
          <w:rFonts w:asciiTheme="majorHAnsi" w:hAnsiTheme="majorHAnsi" w:cs="Arial"/>
          <w:sz w:val="24"/>
          <w:szCs w:val="24"/>
        </w:rPr>
      </w:pPr>
    </w:p>
    <w:p w:rsidR="001F7A3C" w:rsidRPr="003F457D" w:rsidRDefault="001F7A3C" w:rsidP="0024420F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1F7A3C" w:rsidRPr="003F457D" w:rsidSect="00E43E3A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1907" w:h="16840" w:code="9"/>
      <w:pgMar w:top="851" w:right="851" w:bottom="851" w:left="1418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74F" w:rsidRDefault="0098174F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98174F" w:rsidRDefault="0098174F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D576B8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E015BE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E015BE"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D576B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015B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F457D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731C20" w:rsidRPr="00731C20" w:rsidRDefault="00E015BE" w:rsidP="00731C20">
    <w:pPr>
      <w:shd w:val="clear" w:color="00FF00" w:fill="auto"/>
      <w:jc w:val="center"/>
      <w:rPr>
        <w:rFonts w:asciiTheme="minorHAnsi" w:hAnsiTheme="minorHAnsi" w:cstheme="minorHAnsi"/>
        <w:bCs/>
        <w:sz w:val="22"/>
        <w:szCs w:val="22"/>
      </w:rPr>
    </w:pPr>
    <w:r w:rsidRPr="00731C20">
      <w:rPr>
        <w:rFonts w:asciiTheme="minorHAnsi" w:hAnsiTheme="minorHAnsi" w:cstheme="minorHAnsi"/>
        <w:sz w:val="22"/>
        <w:szCs w:val="22"/>
      </w:rPr>
      <w:t>Av. Cuiabá, Quadra 01</w:t>
    </w:r>
    <w:r w:rsidR="00731C20">
      <w:rPr>
        <w:rFonts w:asciiTheme="minorHAnsi" w:hAnsiTheme="minorHAnsi" w:cstheme="minorHAnsi"/>
        <w:sz w:val="22"/>
        <w:szCs w:val="22"/>
      </w:rPr>
      <w:t>,</w:t>
    </w:r>
    <w:r w:rsidRPr="00731C20">
      <w:rPr>
        <w:rFonts w:asciiTheme="minorHAnsi" w:hAnsiTheme="minorHAnsi" w:cstheme="minorHAnsi"/>
        <w:sz w:val="22"/>
        <w:szCs w:val="22"/>
      </w:rPr>
      <w:t xml:space="preserve"> Lote 09</w:t>
    </w:r>
    <w:r w:rsidR="00731C20">
      <w:rPr>
        <w:rFonts w:asciiTheme="minorHAnsi" w:hAnsiTheme="minorHAnsi" w:cstheme="minorHAnsi"/>
        <w:sz w:val="22"/>
        <w:szCs w:val="22"/>
      </w:rPr>
      <w:t>,</w:t>
    </w:r>
    <w:r w:rsidRPr="00731C20">
      <w:rPr>
        <w:rFonts w:asciiTheme="minorHAnsi" w:hAnsiTheme="minorHAnsi" w:cstheme="minorHAnsi"/>
        <w:sz w:val="22"/>
        <w:szCs w:val="22"/>
      </w:rPr>
      <w:t xml:space="preserve"> Setor C</w:t>
    </w:r>
    <w:r w:rsidR="00731C20">
      <w:rPr>
        <w:rFonts w:asciiTheme="minorHAnsi" w:hAnsiTheme="minorHAnsi" w:cstheme="minorHAns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theme="minorHAnsi"/>
        <w:bCs/>
        <w:sz w:val="22"/>
        <w:szCs w:val="22"/>
      </w:rPr>
      <w:t xml:space="preserve">Querência </w:t>
    </w:r>
    <w:r w:rsidR="00731C20">
      <w:rPr>
        <w:rFonts w:asciiTheme="minorHAnsi" w:hAnsiTheme="minorHAnsi" w:cstheme="minorHAnsi"/>
        <w:bCs/>
        <w:sz w:val="22"/>
        <w:szCs w:val="22"/>
      </w:rPr>
      <w:t>–</w:t>
    </w:r>
    <w:r w:rsidR="00731C20" w:rsidRPr="00731C20">
      <w:rPr>
        <w:rFonts w:asciiTheme="minorHAnsi" w:hAnsiTheme="minorHAnsi" w:cstheme="minorHAnsi"/>
        <w:bCs/>
        <w:sz w:val="22"/>
        <w:szCs w:val="22"/>
      </w:rPr>
      <w:t xml:space="preserve"> MT</w:t>
    </w:r>
    <w:r w:rsidR="00731C20">
      <w:rPr>
        <w:rFonts w:asciiTheme="minorHAnsi" w:hAnsiTheme="minorHAnsi" w:cstheme="minorHAns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theme="minorHAnsi"/>
        <w:bCs/>
        <w:sz w:val="22"/>
        <w:szCs w:val="22"/>
      </w:rPr>
      <w:t xml:space="preserve">CEP </w:t>
    </w:r>
    <w:proofErr w:type="gramStart"/>
    <w:r w:rsidR="00731C20" w:rsidRPr="00731C20">
      <w:rPr>
        <w:rFonts w:asciiTheme="minorHAnsi" w:hAnsiTheme="minorHAnsi" w:cstheme="minorHAnsi"/>
        <w:bCs/>
        <w:sz w:val="22"/>
        <w:szCs w:val="22"/>
      </w:rPr>
      <w:t>78.643.000</w:t>
    </w:r>
    <w:proofErr w:type="gramEnd"/>
  </w:p>
  <w:p w:rsidR="00E015BE" w:rsidRPr="00731C20" w:rsidRDefault="00E015BE" w:rsidP="00731C20">
    <w:pPr>
      <w:pStyle w:val="Ttulo7"/>
      <w:ind w:right="360"/>
      <w:jc w:val="center"/>
      <w:rPr>
        <w:rFonts w:asciiTheme="minorHAnsi" w:hAnsiTheme="minorHAnsi" w:cstheme="minorHAnsi"/>
        <w:sz w:val="22"/>
        <w:szCs w:val="22"/>
      </w:rPr>
    </w:pPr>
    <w:r w:rsidRPr="00731C20">
      <w:rPr>
        <w:rFonts w:asciiTheme="minorHAnsi" w:hAnsiTheme="minorHAnsi" w:cstheme="minorHAnsi"/>
        <w:sz w:val="22"/>
        <w:szCs w:val="22"/>
      </w:rPr>
      <w:t>Fone: (66) 3529 1218</w:t>
    </w:r>
    <w:r w:rsidR="00972B4C">
      <w:rPr>
        <w:rFonts w:asciiTheme="minorHAnsi" w:hAnsiTheme="minorHAnsi" w:cstheme="minorHAnsi"/>
        <w:sz w:val="22"/>
        <w:szCs w:val="22"/>
      </w:rPr>
      <w:t>,</w:t>
    </w:r>
    <w:r w:rsidR="00731C20" w:rsidRPr="00731C20">
      <w:rPr>
        <w:rFonts w:asciiTheme="minorHAnsi" w:hAnsiTheme="minorHAnsi" w:cstheme="minorHAnsi"/>
        <w:sz w:val="22"/>
        <w:szCs w:val="22"/>
      </w:rPr>
      <w:t xml:space="preserve"> E</w:t>
    </w:r>
    <w:r w:rsidRPr="00731C20">
      <w:rPr>
        <w:rFonts w:asciiTheme="minorHAnsi" w:hAnsiTheme="minorHAnsi" w:cstheme="minorHAnsi"/>
        <w:bCs/>
        <w:sz w:val="22"/>
        <w:szCs w:val="22"/>
      </w:rPr>
      <w:t>-mail</w:t>
    </w:r>
    <w:r w:rsidR="00972B4C">
      <w:rPr>
        <w:rFonts w:asciiTheme="minorHAnsi" w:hAnsiTheme="minorHAnsi" w:cstheme="minorHAnsi"/>
        <w:bCs/>
        <w:sz w:val="22"/>
        <w:szCs w:val="22"/>
      </w:rPr>
      <w:t>: licitacao.querencia@gmail.com</w:t>
    </w:r>
  </w:p>
  <w:p w:rsidR="00E015BE" w:rsidRPr="00731C20" w:rsidRDefault="00E015BE">
    <w:pPr>
      <w:pStyle w:val="Rodap"/>
      <w:ind w:right="360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74F" w:rsidRDefault="0098174F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98174F" w:rsidRDefault="0098174F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D576B8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E015BE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E015BE"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00173E" w:rsidTr="00DF0CA0">
      <w:tc>
        <w:tcPr>
          <w:tcW w:w="2093" w:type="dxa"/>
        </w:tcPr>
        <w:p w:rsidR="0000173E" w:rsidRDefault="0000173E" w:rsidP="00DF0CA0">
          <w:r>
            <w:rPr>
              <w:noProof/>
            </w:rPr>
            <w:drawing>
              <wp:inline distT="0" distB="0" distL="0" distR="0" wp14:anchorId="461754AB" wp14:editId="0817ED68">
                <wp:extent cx="1267460" cy="1025525"/>
                <wp:effectExtent l="0" t="0" r="8890" b="317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460" cy="102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00173E" w:rsidRDefault="0000173E" w:rsidP="00DF0CA0">
          <w:pPr>
            <w:ind w:right="-108"/>
            <w:jc w:val="center"/>
            <w:rPr>
              <w:rFonts w:ascii="Arial" w:hAnsi="Arial" w:cs="Arial"/>
            </w:rPr>
          </w:pPr>
          <w:r w:rsidRPr="004B06E9">
            <w:rPr>
              <w:rFonts w:ascii="Arial" w:hAnsi="Arial" w:cs="Arial"/>
            </w:rPr>
            <w:t>CNPJ: 37.465.002/0001-66</w:t>
          </w:r>
        </w:p>
        <w:p w:rsidR="0000173E" w:rsidRDefault="0000173E" w:rsidP="00DF0CA0">
          <w:pPr>
            <w:ind w:right="-108"/>
            <w:jc w:val="center"/>
          </w:pPr>
        </w:p>
      </w:tc>
      <w:tc>
        <w:tcPr>
          <w:tcW w:w="3165" w:type="dxa"/>
        </w:tcPr>
        <w:p w:rsidR="0000173E" w:rsidRDefault="0000173E" w:rsidP="00DF0CA0">
          <w:r w:rsidRPr="00C726CE">
            <w:rPr>
              <w:noProof/>
            </w:rPr>
            <w:drawing>
              <wp:inline distT="0" distB="0" distL="0" distR="0" wp14:anchorId="18FB549F" wp14:editId="7CEA272F">
                <wp:extent cx="1811547" cy="1026544"/>
                <wp:effectExtent l="19050" t="0" r="0" b="0"/>
                <wp:docPr id="4" name="Imagem 2" descr="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4482" cy="10282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0173E" w:rsidRDefault="0000173E" w:rsidP="0000173E">
    <w:pPr>
      <w:pStyle w:val="Cabealho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4FA1F3B"/>
    <w:multiLevelType w:val="hybridMultilevel"/>
    <w:tmpl w:val="84F88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0A3E"/>
    <w:multiLevelType w:val="hybridMultilevel"/>
    <w:tmpl w:val="9D6CC2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F399D"/>
    <w:multiLevelType w:val="hybridMultilevel"/>
    <w:tmpl w:val="F042DE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3A2B0B"/>
    <w:multiLevelType w:val="hybridMultilevel"/>
    <w:tmpl w:val="2DB29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F77652"/>
    <w:multiLevelType w:val="singleLevel"/>
    <w:tmpl w:val="FE50D4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11C09BC"/>
    <w:multiLevelType w:val="hybridMultilevel"/>
    <w:tmpl w:val="2BA84F8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00402F"/>
    <w:multiLevelType w:val="hybridMultilevel"/>
    <w:tmpl w:val="32FE90C4"/>
    <w:lvl w:ilvl="0" w:tplc="0416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852E87"/>
    <w:multiLevelType w:val="multilevel"/>
    <w:tmpl w:val="51F457A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140C3E75"/>
    <w:multiLevelType w:val="hybridMultilevel"/>
    <w:tmpl w:val="819CA046"/>
    <w:lvl w:ilvl="0" w:tplc="166210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815401"/>
    <w:multiLevelType w:val="hybridMultilevel"/>
    <w:tmpl w:val="6BB80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396DF9"/>
    <w:multiLevelType w:val="multilevel"/>
    <w:tmpl w:val="8006D24A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="Calibri" w:hAnsi="Calibri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="Calibri" w:hAnsi="Calibri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="Calibri" w:hAnsi="Calibri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="Calibri" w:hAnsi="Calibri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12">
    <w:nsid w:val="1AC23E31"/>
    <w:multiLevelType w:val="hybridMultilevel"/>
    <w:tmpl w:val="744619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E36DD5"/>
    <w:multiLevelType w:val="hybridMultilevel"/>
    <w:tmpl w:val="623E6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9A7661"/>
    <w:multiLevelType w:val="hybridMultilevel"/>
    <w:tmpl w:val="4C164D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446882"/>
    <w:multiLevelType w:val="multilevel"/>
    <w:tmpl w:val="223847AC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>
    <w:nsid w:val="24D526FB"/>
    <w:multiLevelType w:val="hybridMultilevel"/>
    <w:tmpl w:val="F37ECD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4C1773"/>
    <w:multiLevelType w:val="hybridMultilevel"/>
    <w:tmpl w:val="AA54E0B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2AFA710C"/>
    <w:multiLevelType w:val="hybridMultilevel"/>
    <w:tmpl w:val="865C06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443E43"/>
    <w:multiLevelType w:val="hybridMultilevel"/>
    <w:tmpl w:val="BA6A2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6178EE"/>
    <w:multiLevelType w:val="hybridMultilevel"/>
    <w:tmpl w:val="F234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555040"/>
    <w:multiLevelType w:val="hybridMultilevel"/>
    <w:tmpl w:val="843A4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F66B06"/>
    <w:multiLevelType w:val="hybridMultilevel"/>
    <w:tmpl w:val="46163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0F512A"/>
    <w:multiLevelType w:val="hybridMultilevel"/>
    <w:tmpl w:val="E3DE48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0541320"/>
    <w:multiLevelType w:val="hybridMultilevel"/>
    <w:tmpl w:val="A136F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CD066C"/>
    <w:multiLevelType w:val="hybridMultilevel"/>
    <w:tmpl w:val="707A5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8F07FC"/>
    <w:multiLevelType w:val="hybridMultilevel"/>
    <w:tmpl w:val="E2C2D3B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50B69B0"/>
    <w:multiLevelType w:val="multilevel"/>
    <w:tmpl w:val="8514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DA5230"/>
    <w:multiLevelType w:val="multilevel"/>
    <w:tmpl w:val="774E4BF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4B552E81"/>
    <w:multiLevelType w:val="hybridMultilevel"/>
    <w:tmpl w:val="EC32C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C25143"/>
    <w:multiLevelType w:val="multilevel"/>
    <w:tmpl w:val="666255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4EB06CD6"/>
    <w:multiLevelType w:val="hybridMultilevel"/>
    <w:tmpl w:val="35AA3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1C29C5"/>
    <w:multiLevelType w:val="multilevel"/>
    <w:tmpl w:val="34FC1638"/>
    <w:lvl w:ilvl="0">
      <w:start w:val="1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7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>
    <w:nsid w:val="508660DB"/>
    <w:multiLevelType w:val="hybridMultilevel"/>
    <w:tmpl w:val="DB62D9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C52A39"/>
    <w:multiLevelType w:val="hybridMultilevel"/>
    <w:tmpl w:val="28F0D2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4A5E47"/>
    <w:multiLevelType w:val="hybridMultilevel"/>
    <w:tmpl w:val="2BE0B0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DD361E"/>
    <w:multiLevelType w:val="multilevel"/>
    <w:tmpl w:val="5F68A1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hint="default"/>
        <w:b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67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62C43CC2"/>
    <w:multiLevelType w:val="multilevel"/>
    <w:tmpl w:val="108E91C6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8">
    <w:nsid w:val="641E0DA2"/>
    <w:multiLevelType w:val="hybridMultilevel"/>
    <w:tmpl w:val="7556CB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7A7039"/>
    <w:multiLevelType w:val="hybridMultilevel"/>
    <w:tmpl w:val="1BCCE9C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B835148"/>
    <w:multiLevelType w:val="hybridMultilevel"/>
    <w:tmpl w:val="F62CB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3417FF"/>
    <w:multiLevelType w:val="singleLevel"/>
    <w:tmpl w:val="936889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61023BB"/>
    <w:multiLevelType w:val="hybridMultilevel"/>
    <w:tmpl w:val="0BB6BE82"/>
    <w:lvl w:ilvl="0" w:tplc="0416000D">
      <w:start w:val="1"/>
      <w:numFmt w:val="bullet"/>
      <w:lvlText w:val=""/>
      <w:lvlJc w:val="left"/>
      <w:pPr>
        <w:ind w:left="71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43">
    <w:nsid w:val="79743357"/>
    <w:multiLevelType w:val="hybridMultilevel"/>
    <w:tmpl w:val="A43896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C812755"/>
    <w:multiLevelType w:val="hybridMultilevel"/>
    <w:tmpl w:val="40321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6"/>
  </w:num>
  <w:num w:numId="3">
    <w:abstractNumId w:val="13"/>
  </w:num>
  <w:num w:numId="4">
    <w:abstractNumId w:val="25"/>
  </w:num>
  <w:num w:numId="5">
    <w:abstractNumId w:val="4"/>
  </w:num>
  <w:num w:numId="6">
    <w:abstractNumId w:val="21"/>
  </w:num>
  <w:num w:numId="7">
    <w:abstractNumId w:val="31"/>
  </w:num>
  <w:num w:numId="8">
    <w:abstractNumId w:val="29"/>
  </w:num>
  <w:num w:numId="9">
    <w:abstractNumId w:val="24"/>
  </w:num>
  <w:num w:numId="10">
    <w:abstractNumId w:val="2"/>
  </w:num>
  <w:num w:numId="11">
    <w:abstractNumId w:val="22"/>
  </w:num>
  <w:num w:numId="12">
    <w:abstractNumId w:val="20"/>
  </w:num>
  <w:num w:numId="13">
    <w:abstractNumId w:val="19"/>
  </w:num>
  <w:num w:numId="14">
    <w:abstractNumId w:val="1"/>
  </w:num>
  <w:num w:numId="15">
    <w:abstractNumId w:val="12"/>
  </w:num>
  <w:num w:numId="16">
    <w:abstractNumId w:val="8"/>
  </w:num>
  <w:num w:numId="17">
    <w:abstractNumId w:val="10"/>
  </w:num>
  <w:num w:numId="18">
    <w:abstractNumId w:val="44"/>
  </w:num>
  <w:num w:numId="19">
    <w:abstractNumId w:val="40"/>
  </w:num>
  <w:num w:numId="20">
    <w:abstractNumId w:val="35"/>
  </w:num>
  <w:num w:numId="21">
    <w:abstractNumId w:val="34"/>
  </w:num>
  <w:num w:numId="22">
    <w:abstractNumId w:val="18"/>
  </w:num>
  <w:num w:numId="23">
    <w:abstractNumId w:val="3"/>
  </w:num>
  <w:num w:numId="24">
    <w:abstractNumId w:val="39"/>
  </w:num>
  <w:num w:numId="25">
    <w:abstractNumId w:val="26"/>
  </w:num>
  <w:num w:numId="26">
    <w:abstractNumId w:val="7"/>
  </w:num>
  <w:num w:numId="27">
    <w:abstractNumId w:val="17"/>
  </w:num>
  <w:num w:numId="28">
    <w:abstractNumId w:val="6"/>
  </w:num>
  <w:num w:numId="29">
    <w:abstractNumId w:val="43"/>
  </w:num>
  <w:num w:numId="30">
    <w:abstractNumId w:val="23"/>
  </w:num>
  <w:num w:numId="31">
    <w:abstractNumId w:val="33"/>
  </w:num>
  <w:num w:numId="32">
    <w:abstractNumId w:val="0"/>
  </w:num>
  <w:num w:numId="33">
    <w:abstractNumId w:val="27"/>
  </w:num>
  <w:num w:numId="34">
    <w:abstractNumId w:val="42"/>
  </w:num>
  <w:num w:numId="35">
    <w:abstractNumId w:val="38"/>
  </w:num>
  <w:num w:numId="36">
    <w:abstractNumId w:val="14"/>
  </w:num>
  <w:num w:numId="37">
    <w:abstractNumId w:val="36"/>
  </w:num>
  <w:num w:numId="38">
    <w:abstractNumId w:val="11"/>
  </w:num>
  <w:num w:numId="39">
    <w:abstractNumId w:val="15"/>
  </w:num>
  <w:num w:numId="40">
    <w:abstractNumId w:val="5"/>
  </w:num>
  <w:num w:numId="41">
    <w:abstractNumId w:val="41"/>
  </w:num>
  <w:num w:numId="42">
    <w:abstractNumId w:val="30"/>
  </w:num>
  <w:num w:numId="43">
    <w:abstractNumId w:val="9"/>
  </w:num>
  <w:num w:numId="44">
    <w:abstractNumId w:val="32"/>
  </w:num>
  <w:num w:numId="45">
    <w:abstractNumId w:val="37"/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80"/>
    <w:rsid w:val="0000173E"/>
    <w:rsid w:val="00002821"/>
    <w:rsid w:val="00003859"/>
    <w:rsid w:val="00010666"/>
    <w:rsid w:val="0001201B"/>
    <w:rsid w:val="00016E29"/>
    <w:rsid w:val="00021B31"/>
    <w:rsid w:val="000242BC"/>
    <w:rsid w:val="00024AD3"/>
    <w:rsid w:val="0002798B"/>
    <w:rsid w:val="00027A28"/>
    <w:rsid w:val="00033A1C"/>
    <w:rsid w:val="00034B48"/>
    <w:rsid w:val="000353AA"/>
    <w:rsid w:val="000368CB"/>
    <w:rsid w:val="00037A73"/>
    <w:rsid w:val="0004299C"/>
    <w:rsid w:val="00046860"/>
    <w:rsid w:val="00047F76"/>
    <w:rsid w:val="000519AD"/>
    <w:rsid w:val="00052449"/>
    <w:rsid w:val="00053A33"/>
    <w:rsid w:val="000546A6"/>
    <w:rsid w:val="000666A0"/>
    <w:rsid w:val="000719B6"/>
    <w:rsid w:val="00072A57"/>
    <w:rsid w:val="00076B9E"/>
    <w:rsid w:val="00080704"/>
    <w:rsid w:val="000840F4"/>
    <w:rsid w:val="00095462"/>
    <w:rsid w:val="00096B31"/>
    <w:rsid w:val="000977A1"/>
    <w:rsid w:val="000A0373"/>
    <w:rsid w:val="000A101B"/>
    <w:rsid w:val="000A1D64"/>
    <w:rsid w:val="000A6908"/>
    <w:rsid w:val="000B18F5"/>
    <w:rsid w:val="000B1A8B"/>
    <w:rsid w:val="000B276E"/>
    <w:rsid w:val="000B2FA2"/>
    <w:rsid w:val="000B70E7"/>
    <w:rsid w:val="000B714E"/>
    <w:rsid w:val="000B7902"/>
    <w:rsid w:val="000B7F65"/>
    <w:rsid w:val="000C199D"/>
    <w:rsid w:val="000C27EC"/>
    <w:rsid w:val="000C57B6"/>
    <w:rsid w:val="000D21F0"/>
    <w:rsid w:val="000D7D88"/>
    <w:rsid w:val="000E1FE0"/>
    <w:rsid w:val="000E400D"/>
    <w:rsid w:val="000E43E4"/>
    <w:rsid w:val="000E5C3F"/>
    <w:rsid w:val="000F1BBC"/>
    <w:rsid w:val="000F1F87"/>
    <w:rsid w:val="000F406A"/>
    <w:rsid w:val="000F4577"/>
    <w:rsid w:val="000F4875"/>
    <w:rsid w:val="00100C7D"/>
    <w:rsid w:val="00102903"/>
    <w:rsid w:val="0010327D"/>
    <w:rsid w:val="00104C36"/>
    <w:rsid w:val="00106D5A"/>
    <w:rsid w:val="0011144E"/>
    <w:rsid w:val="0011306A"/>
    <w:rsid w:val="0011313B"/>
    <w:rsid w:val="00113ACC"/>
    <w:rsid w:val="0011413B"/>
    <w:rsid w:val="0011501D"/>
    <w:rsid w:val="00124AF7"/>
    <w:rsid w:val="00126604"/>
    <w:rsid w:val="00126A84"/>
    <w:rsid w:val="00131AB8"/>
    <w:rsid w:val="00134B8D"/>
    <w:rsid w:val="001365E0"/>
    <w:rsid w:val="001377BC"/>
    <w:rsid w:val="00137CAB"/>
    <w:rsid w:val="001407DA"/>
    <w:rsid w:val="001408F3"/>
    <w:rsid w:val="00141264"/>
    <w:rsid w:val="00141394"/>
    <w:rsid w:val="00142FFD"/>
    <w:rsid w:val="001467CC"/>
    <w:rsid w:val="001477D6"/>
    <w:rsid w:val="00150014"/>
    <w:rsid w:val="00152EB5"/>
    <w:rsid w:val="00153D30"/>
    <w:rsid w:val="0015776C"/>
    <w:rsid w:val="00162F66"/>
    <w:rsid w:val="0016535E"/>
    <w:rsid w:val="00165629"/>
    <w:rsid w:val="00171319"/>
    <w:rsid w:val="0017213C"/>
    <w:rsid w:val="00172545"/>
    <w:rsid w:val="00172C43"/>
    <w:rsid w:val="001734E5"/>
    <w:rsid w:val="001747EF"/>
    <w:rsid w:val="001770C5"/>
    <w:rsid w:val="001840CF"/>
    <w:rsid w:val="00185CF2"/>
    <w:rsid w:val="00192656"/>
    <w:rsid w:val="001929E0"/>
    <w:rsid w:val="00192F18"/>
    <w:rsid w:val="001958BB"/>
    <w:rsid w:val="00195CA4"/>
    <w:rsid w:val="0019725E"/>
    <w:rsid w:val="001A13AC"/>
    <w:rsid w:val="001A5290"/>
    <w:rsid w:val="001A55CC"/>
    <w:rsid w:val="001B1CC0"/>
    <w:rsid w:val="001B2F0A"/>
    <w:rsid w:val="001C3A77"/>
    <w:rsid w:val="001C6CAF"/>
    <w:rsid w:val="001C709F"/>
    <w:rsid w:val="001C7205"/>
    <w:rsid w:val="001D1A80"/>
    <w:rsid w:val="001D416A"/>
    <w:rsid w:val="001D549F"/>
    <w:rsid w:val="001D54FC"/>
    <w:rsid w:val="001D7083"/>
    <w:rsid w:val="001D7F18"/>
    <w:rsid w:val="001E1F2F"/>
    <w:rsid w:val="001E6AF7"/>
    <w:rsid w:val="001E6D3A"/>
    <w:rsid w:val="001E725A"/>
    <w:rsid w:val="001F056E"/>
    <w:rsid w:val="001F3243"/>
    <w:rsid w:val="001F5C79"/>
    <w:rsid w:val="001F6856"/>
    <w:rsid w:val="001F7A3C"/>
    <w:rsid w:val="002020C5"/>
    <w:rsid w:val="00202360"/>
    <w:rsid w:val="0020362E"/>
    <w:rsid w:val="002119EA"/>
    <w:rsid w:val="00211A88"/>
    <w:rsid w:val="00211E46"/>
    <w:rsid w:val="002135FF"/>
    <w:rsid w:val="00221442"/>
    <w:rsid w:val="00222600"/>
    <w:rsid w:val="00223A65"/>
    <w:rsid w:val="00232721"/>
    <w:rsid w:val="00233130"/>
    <w:rsid w:val="0023528E"/>
    <w:rsid w:val="002411D1"/>
    <w:rsid w:val="0024420F"/>
    <w:rsid w:val="0024514E"/>
    <w:rsid w:val="00246A67"/>
    <w:rsid w:val="002500F2"/>
    <w:rsid w:val="0025059E"/>
    <w:rsid w:val="00251489"/>
    <w:rsid w:val="0025189E"/>
    <w:rsid w:val="00251E95"/>
    <w:rsid w:val="002530A8"/>
    <w:rsid w:val="00254BFA"/>
    <w:rsid w:val="00254C25"/>
    <w:rsid w:val="00257C45"/>
    <w:rsid w:val="00262BBB"/>
    <w:rsid w:val="00264618"/>
    <w:rsid w:val="0026575A"/>
    <w:rsid w:val="0026641A"/>
    <w:rsid w:val="002714A6"/>
    <w:rsid w:val="002831A7"/>
    <w:rsid w:val="00287EA3"/>
    <w:rsid w:val="0029374B"/>
    <w:rsid w:val="002940BE"/>
    <w:rsid w:val="002A35B0"/>
    <w:rsid w:val="002B061B"/>
    <w:rsid w:val="002B5878"/>
    <w:rsid w:val="002B7B3A"/>
    <w:rsid w:val="002C1AFF"/>
    <w:rsid w:val="002C2B1E"/>
    <w:rsid w:val="002C3350"/>
    <w:rsid w:val="002C3A59"/>
    <w:rsid w:val="002C3E4C"/>
    <w:rsid w:val="002C5814"/>
    <w:rsid w:val="002D279E"/>
    <w:rsid w:val="002D6108"/>
    <w:rsid w:val="002D7D83"/>
    <w:rsid w:val="002D7FBC"/>
    <w:rsid w:val="002E10EB"/>
    <w:rsid w:val="002E1349"/>
    <w:rsid w:val="002E372A"/>
    <w:rsid w:val="002E4C7F"/>
    <w:rsid w:val="002F317C"/>
    <w:rsid w:val="00305C03"/>
    <w:rsid w:val="003066E7"/>
    <w:rsid w:val="0031110B"/>
    <w:rsid w:val="00312061"/>
    <w:rsid w:val="0031356A"/>
    <w:rsid w:val="00313662"/>
    <w:rsid w:val="00314488"/>
    <w:rsid w:val="003160AD"/>
    <w:rsid w:val="00317D31"/>
    <w:rsid w:val="00321FC5"/>
    <w:rsid w:val="00322601"/>
    <w:rsid w:val="0033310B"/>
    <w:rsid w:val="00334401"/>
    <w:rsid w:val="0033765B"/>
    <w:rsid w:val="00341472"/>
    <w:rsid w:val="00341B72"/>
    <w:rsid w:val="003450F0"/>
    <w:rsid w:val="00351FB7"/>
    <w:rsid w:val="003546F0"/>
    <w:rsid w:val="00354775"/>
    <w:rsid w:val="0035567D"/>
    <w:rsid w:val="00361C9D"/>
    <w:rsid w:val="003724CF"/>
    <w:rsid w:val="00372C03"/>
    <w:rsid w:val="0037379A"/>
    <w:rsid w:val="00377F76"/>
    <w:rsid w:val="00381712"/>
    <w:rsid w:val="00382504"/>
    <w:rsid w:val="0038309B"/>
    <w:rsid w:val="00384C00"/>
    <w:rsid w:val="00387903"/>
    <w:rsid w:val="00390972"/>
    <w:rsid w:val="00391B33"/>
    <w:rsid w:val="003925FA"/>
    <w:rsid w:val="00392BC9"/>
    <w:rsid w:val="00393F51"/>
    <w:rsid w:val="00397BB7"/>
    <w:rsid w:val="003B1C68"/>
    <w:rsid w:val="003B21A5"/>
    <w:rsid w:val="003B4EDA"/>
    <w:rsid w:val="003B5210"/>
    <w:rsid w:val="003B7306"/>
    <w:rsid w:val="003C28D3"/>
    <w:rsid w:val="003C515F"/>
    <w:rsid w:val="003C56B3"/>
    <w:rsid w:val="003C7C07"/>
    <w:rsid w:val="003D16B8"/>
    <w:rsid w:val="003D4787"/>
    <w:rsid w:val="003D4A9D"/>
    <w:rsid w:val="003E11E6"/>
    <w:rsid w:val="003E2035"/>
    <w:rsid w:val="003E3CE3"/>
    <w:rsid w:val="003E4AAD"/>
    <w:rsid w:val="003E6FAC"/>
    <w:rsid w:val="003F2633"/>
    <w:rsid w:val="003F2A4B"/>
    <w:rsid w:val="003F457D"/>
    <w:rsid w:val="003F4BF4"/>
    <w:rsid w:val="003F4C04"/>
    <w:rsid w:val="003F6D0A"/>
    <w:rsid w:val="003F7DFF"/>
    <w:rsid w:val="00402E25"/>
    <w:rsid w:val="00404087"/>
    <w:rsid w:val="00405B29"/>
    <w:rsid w:val="004102E3"/>
    <w:rsid w:val="00411B4F"/>
    <w:rsid w:val="00422598"/>
    <w:rsid w:val="00425A00"/>
    <w:rsid w:val="00427A5E"/>
    <w:rsid w:val="0043161E"/>
    <w:rsid w:val="00433827"/>
    <w:rsid w:val="00436036"/>
    <w:rsid w:val="0044092C"/>
    <w:rsid w:val="00440E3A"/>
    <w:rsid w:val="004410B1"/>
    <w:rsid w:val="00441BA6"/>
    <w:rsid w:val="00442FB7"/>
    <w:rsid w:val="004438C3"/>
    <w:rsid w:val="00446657"/>
    <w:rsid w:val="004477C4"/>
    <w:rsid w:val="004520F0"/>
    <w:rsid w:val="00454825"/>
    <w:rsid w:val="004550AB"/>
    <w:rsid w:val="00461148"/>
    <w:rsid w:val="004672C1"/>
    <w:rsid w:val="00467A0B"/>
    <w:rsid w:val="00474859"/>
    <w:rsid w:val="00475101"/>
    <w:rsid w:val="00477AAE"/>
    <w:rsid w:val="0048758E"/>
    <w:rsid w:val="00487615"/>
    <w:rsid w:val="0049052B"/>
    <w:rsid w:val="00496E35"/>
    <w:rsid w:val="004A2897"/>
    <w:rsid w:val="004A2EE9"/>
    <w:rsid w:val="004A3322"/>
    <w:rsid w:val="004B04D2"/>
    <w:rsid w:val="004B06E9"/>
    <w:rsid w:val="004B43B4"/>
    <w:rsid w:val="004B4675"/>
    <w:rsid w:val="004B6E13"/>
    <w:rsid w:val="004C0672"/>
    <w:rsid w:val="004C3B2E"/>
    <w:rsid w:val="004C4E72"/>
    <w:rsid w:val="004D18FF"/>
    <w:rsid w:val="004D34B9"/>
    <w:rsid w:val="004D3DD5"/>
    <w:rsid w:val="004D48B7"/>
    <w:rsid w:val="004D62C6"/>
    <w:rsid w:val="004D6462"/>
    <w:rsid w:val="004D65B9"/>
    <w:rsid w:val="004D69B9"/>
    <w:rsid w:val="004D7D07"/>
    <w:rsid w:val="004E0AE5"/>
    <w:rsid w:val="004E228B"/>
    <w:rsid w:val="004E2ED9"/>
    <w:rsid w:val="004E41DE"/>
    <w:rsid w:val="004E4471"/>
    <w:rsid w:val="004E5B0A"/>
    <w:rsid w:val="004F56F7"/>
    <w:rsid w:val="004F59FB"/>
    <w:rsid w:val="004F6848"/>
    <w:rsid w:val="004F773D"/>
    <w:rsid w:val="00502998"/>
    <w:rsid w:val="00503E03"/>
    <w:rsid w:val="005064C7"/>
    <w:rsid w:val="00512D4F"/>
    <w:rsid w:val="00514B7E"/>
    <w:rsid w:val="005154E7"/>
    <w:rsid w:val="00521492"/>
    <w:rsid w:val="00521C24"/>
    <w:rsid w:val="00521E4E"/>
    <w:rsid w:val="0052417B"/>
    <w:rsid w:val="005242A8"/>
    <w:rsid w:val="00526086"/>
    <w:rsid w:val="005262D0"/>
    <w:rsid w:val="00527D23"/>
    <w:rsid w:val="00531B91"/>
    <w:rsid w:val="005323C2"/>
    <w:rsid w:val="00534D71"/>
    <w:rsid w:val="00536F57"/>
    <w:rsid w:val="00543562"/>
    <w:rsid w:val="00543743"/>
    <w:rsid w:val="0054577D"/>
    <w:rsid w:val="00547DEA"/>
    <w:rsid w:val="00551074"/>
    <w:rsid w:val="00556A80"/>
    <w:rsid w:val="00557240"/>
    <w:rsid w:val="0056209A"/>
    <w:rsid w:val="00563338"/>
    <w:rsid w:val="0056475D"/>
    <w:rsid w:val="00567015"/>
    <w:rsid w:val="005746C1"/>
    <w:rsid w:val="00586157"/>
    <w:rsid w:val="00586F1F"/>
    <w:rsid w:val="00590789"/>
    <w:rsid w:val="00591CDD"/>
    <w:rsid w:val="0059663E"/>
    <w:rsid w:val="005974F9"/>
    <w:rsid w:val="005A4B61"/>
    <w:rsid w:val="005A5673"/>
    <w:rsid w:val="005A7274"/>
    <w:rsid w:val="005B07DC"/>
    <w:rsid w:val="005B0F5D"/>
    <w:rsid w:val="005B557F"/>
    <w:rsid w:val="005B6A55"/>
    <w:rsid w:val="005B76A7"/>
    <w:rsid w:val="005C1AE1"/>
    <w:rsid w:val="005C3811"/>
    <w:rsid w:val="005C4D5C"/>
    <w:rsid w:val="005D21C9"/>
    <w:rsid w:val="005D2B82"/>
    <w:rsid w:val="005E1B5C"/>
    <w:rsid w:val="005E46CE"/>
    <w:rsid w:val="005E59A8"/>
    <w:rsid w:val="005E6998"/>
    <w:rsid w:val="005E69B5"/>
    <w:rsid w:val="005E7C3C"/>
    <w:rsid w:val="005F29E5"/>
    <w:rsid w:val="005F2A29"/>
    <w:rsid w:val="005F3BE9"/>
    <w:rsid w:val="005F4142"/>
    <w:rsid w:val="005F6AA5"/>
    <w:rsid w:val="005F7B01"/>
    <w:rsid w:val="005F7BD6"/>
    <w:rsid w:val="00600220"/>
    <w:rsid w:val="00600AB2"/>
    <w:rsid w:val="00602BFC"/>
    <w:rsid w:val="00603006"/>
    <w:rsid w:val="0060535D"/>
    <w:rsid w:val="00623296"/>
    <w:rsid w:val="00624279"/>
    <w:rsid w:val="00624553"/>
    <w:rsid w:val="006247A2"/>
    <w:rsid w:val="00627BC6"/>
    <w:rsid w:val="00631360"/>
    <w:rsid w:val="00632E45"/>
    <w:rsid w:val="0063548E"/>
    <w:rsid w:val="006438B9"/>
    <w:rsid w:val="00646AAA"/>
    <w:rsid w:val="00646C61"/>
    <w:rsid w:val="00650989"/>
    <w:rsid w:val="0065101E"/>
    <w:rsid w:val="00653E86"/>
    <w:rsid w:val="006560D6"/>
    <w:rsid w:val="00656B7D"/>
    <w:rsid w:val="0065787E"/>
    <w:rsid w:val="00665BED"/>
    <w:rsid w:val="006672DE"/>
    <w:rsid w:val="00670B10"/>
    <w:rsid w:val="00673E0F"/>
    <w:rsid w:val="0067507B"/>
    <w:rsid w:val="00677013"/>
    <w:rsid w:val="00682FA1"/>
    <w:rsid w:val="00686413"/>
    <w:rsid w:val="00691C56"/>
    <w:rsid w:val="00691C6D"/>
    <w:rsid w:val="006923C3"/>
    <w:rsid w:val="00693750"/>
    <w:rsid w:val="0069768E"/>
    <w:rsid w:val="006A0D7D"/>
    <w:rsid w:val="006A28A0"/>
    <w:rsid w:val="006A3DE4"/>
    <w:rsid w:val="006B00F2"/>
    <w:rsid w:val="006B340F"/>
    <w:rsid w:val="006B396C"/>
    <w:rsid w:val="006B45C3"/>
    <w:rsid w:val="006B4C1E"/>
    <w:rsid w:val="006B5096"/>
    <w:rsid w:val="006B6816"/>
    <w:rsid w:val="006B7292"/>
    <w:rsid w:val="006B7D8B"/>
    <w:rsid w:val="006C11EB"/>
    <w:rsid w:val="006C36F1"/>
    <w:rsid w:val="006C4039"/>
    <w:rsid w:val="006C5CD0"/>
    <w:rsid w:val="006C5E4A"/>
    <w:rsid w:val="006D32A8"/>
    <w:rsid w:val="006E1100"/>
    <w:rsid w:val="006E25D0"/>
    <w:rsid w:val="006E45A2"/>
    <w:rsid w:val="006F0FD4"/>
    <w:rsid w:val="006F19EB"/>
    <w:rsid w:val="006F1C59"/>
    <w:rsid w:val="006F3F50"/>
    <w:rsid w:val="006F4541"/>
    <w:rsid w:val="006F6BEE"/>
    <w:rsid w:val="00700F2D"/>
    <w:rsid w:val="007020DE"/>
    <w:rsid w:val="007041A7"/>
    <w:rsid w:val="00706D22"/>
    <w:rsid w:val="007102B5"/>
    <w:rsid w:val="00713589"/>
    <w:rsid w:val="007138D0"/>
    <w:rsid w:val="00717A84"/>
    <w:rsid w:val="0072562E"/>
    <w:rsid w:val="00725C2F"/>
    <w:rsid w:val="007278D4"/>
    <w:rsid w:val="00731C20"/>
    <w:rsid w:val="00731D66"/>
    <w:rsid w:val="007324F9"/>
    <w:rsid w:val="00733EDA"/>
    <w:rsid w:val="007366BE"/>
    <w:rsid w:val="0074083A"/>
    <w:rsid w:val="00740853"/>
    <w:rsid w:val="00741CEF"/>
    <w:rsid w:val="00741D05"/>
    <w:rsid w:val="0074276B"/>
    <w:rsid w:val="007427BB"/>
    <w:rsid w:val="00743DB0"/>
    <w:rsid w:val="007463CD"/>
    <w:rsid w:val="007535A0"/>
    <w:rsid w:val="00754003"/>
    <w:rsid w:val="00754EB3"/>
    <w:rsid w:val="007603F2"/>
    <w:rsid w:val="0076608D"/>
    <w:rsid w:val="0077288E"/>
    <w:rsid w:val="00774192"/>
    <w:rsid w:val="00776DB7"/>
    <w:rsid w:val="007771B7"/>
    <w:rsid w:val="0077725D"/>
    <w:rsid w:val="007801CB"/>
    <w:rsid w:val="00782918"/>
    <w:rsid w:val="007858F7"/>
    <w:rsid w:val="00785B53"/>
    <w:rsid w:val="0078637D"/>
    <w:rsid w:val="00786BAF"/>
    <w:rsid w:val="007872B2"/>
    <w:rsid w:val="00792587"/>
    <w:rsid w:val="007958EB"/>
    <w:rsid w:val="00797D95"/>
    <w:rsid w:val="007A305B"/>
    <w:rsid w:val="007A493E"/>
    <w:rsid w:val="007B79A7"/>
    <w:rsid w:val="007B7EFA"/>
    <w:rsid w:val="007C0D08"/>
    <w:rsid w:val="007C3768"/>
    <w:rsid w:val="007C503F"/>
    <w:rsid w:val="007C6F16"/>
    <w:rsid w:val="007D0DB3"/>
    <w:rsid w:val="007D2B3F"/>
    <w:rsid w:val="007D3D3A"/>
    <w:rsid w:val="007D66D2"/>
    <w:rsid w:val="007D72FF"/>
    <w:rsid w:val="007E1BB6"/>
    <w:rsid w:val="007E1E30"/>
    <w:rsid w:val="007E3E02"/>
    <w:rsid w:val="007F7C84"/>
    <w:rsid w:val="00801A5F"/>
    <w:rsid w:val="008020BD"/>
    <w:rsid w:val="0082027F"/>
    <w:rsid w:val="008208D5"/>
    <w:rsid w:val="00822727"/>
    <w:rsid w:val="00831577"/>
    <w:rsid w:val="00831AC6"/>
    <w:rsid w:val="008325ED"/>
    <w:rsid w:val="00832CE0"/>
    <w:rsid w:val="00834747"/>
    <w:rsid w:val="00837A76"/>
    <w:rsid w:val="00840EDB"/>
    <w:rsid w:val="00841C1C"/>
    <w:rsid w:val="00841E52"/>
    <w:rsid w:val="008420E2"/>
    <w:rsid w:val="00844E07"/>
    <w:rsid w:val="00845119"/>
    <w:rsid w:val="00846F55"/>
    <w:rsid w:val="0085091D"/>
    <w:rsid w:val="00850B1C"/>
    <w:rsid w:val="00850C57"/>
    <w:rsid w:val="008526DD"/>
    <w:rsid w:val="00852C08"/>
    <w:rsid w:val="00853FE8"/>
    <w:rsid w:val="0085408E"/>
    <w:rsid w:val="0086184A"/>
    <w:rsid w:val="0086217E"/>
    <w:rsid w:val="00862F55"/>
    <w:rsid w:val="008700EE"/>
    <w:rsid w:val="008723AC"/>
    <w:rsid w:val="00872E89"/>
    <w:rsid w:val="00873059"/>
    <w:rsid w:val="0087385E"/>
    <w:rsid w:val="008746FF"/>
    <w:rsid w:val="008849C3"/>
    <w:rsid w:val="00891112"/>
    <w:rsid w:val="0089320E"/>
    <w:rsid w:val="0089401C"/>
    <w:rsid w:val="00896027"/>
    <w:rsid w:val="00897761"/>
    <w:rsid w:val="008A125C"/>
    <w:rsid w:val="008A3823"/>
    <w:rsid w:val="008A3958"/>
    <w:rsid w:val="008A6212"/>
    <w:rsid w:val="008B36ED"/>
    <w:rsid w:val="008B55A6"/>
    <w:rsid w:val="008B61E6"/>
    <w:rsid w:val="008B61F1"/>
    <w:rsid w:val="008B6E28"/>
    <w:rsid w:val="008C1E46"/>
    <w:rsid w:val="008C7CDC"/>
    <w:rsid w:val="008D0443"/>
    <w:rsid w:val="008D1DD2"/>
    <w:rsid w:val="008D3D08"/>
    <w:rsid w:val="008D73B1"/>
    <w:rsid w:val="008E5638"/>
    <w:rsid w:val="008E5C48"/>
    <w:rsid w:val="008F2025"/>
    <w:rsid w:val="008F2CC9"/>
    <w:rsid w:val="008F41A7"/>
    <w:rsid w:val="008F44CE"/>
    <w:rsid w:val="00902992"/>
    <w:rsid w:val="00902EDC"/>
    <w:rsid w:val="00904D32"/>
    <w:rsid w:val="00904EA0"/>
    <w:rsid w:val="009065E5"/>
    <w:rsid w:val="00907B1D"/>
    <w:rsid w:val="00910574"/>
    <w:rsid w:val="009113A7"/>
    <w:rsid w:val="0091425E"/>
    <w:rsid w:val="00914CEE"/>
    <w:rsid w:val="00917368"/>
    <w:rsid w:val="00917B87"/>
    <w:rsid w:val="00922381"/>
    <w:rsid w:val="009225E9"/>
    <w:rsid w:val="00923307"/>
    <w:rsid w:val="00925978"/>
    <w:rsid w:val="00926325"/>
    <w:rsid w:val="009306E2"/>
    <w:rsid w:val="009311CB"/>
    <w:rsid w:val="00932C05"/>
    <w:rsid w:val="00936EA1"/>
    <w:rsid w:val="009373E6"/>
    <w:rsid w:val="0094085E"/>
    <w:rsid w:val="00940BFA"/>
    <w:rsid w:val="009435D7"/>
    <w:rsid w:val="00947A6D"/>
    <w:rsid w:val="009548A8"/>
    <w:rsid w:val="00954A3E"/>
    <w:rsid w:val="00962E39"/>
    <w:rsid w:val="00964674"/>
    <w:rsid w:val="00964900"/>
    <w:rsid w:val="0096629F"/>
    <w:rsid w:val="00966AE6"/>
    <w:rsid w:val="00971E57"/>
    <w:rsid w:val="00972B4C"/>
    <w:rsid w:val="00981460"/>
    <w:rsid w:val="009814BE"/>
    <w:rsid w:val="0098174F"/>
    <w:rsid w:val="009861FF"/>
    <w:rsid w:val="0098725B"/>
    <w:rsid w:val="0098744E"/>
    <w:rsid w:val="009902D5"/>
    <w:rsid w:val="0099384D"/>
    <w:rsid w:val="00993983"/>
    <w:rsid w:val="00996B0C"/>
    <w:rsid w:val="009A634D"/>
    <w:rsid w:val="009A6A8C"/>
    <w:rsid w:val="009B30FF"/>
    <w:rsid w:val="009B7552"/>
    <w:rsid w:val="009C275F"/>
    <w:rsid w:val="009C334A"/>
    <w:rsid w:val="009C5A5B"/>
    <w:rsid w:val="009C7B16"/>
    <w:rsid w:val="009D078E"/>
    <w:rsid w:val="009D127C"/>
    <w:rsid w:val="009E6061"/>
    <w:rsid w:val="009E779A"/>
    <w:rsid w:val="009F1D6C"/>
    <w:rsid w:val="009F4C96"/>
    <w:rsid w:val="009F73B9"/>
    <w:rsid w:val="009F76F4"/>
    <w:rsid w:val="009F771F"/>
    <w:rsid w:val="00A0015A"/>
    <w:rsid w:val="00A01B28"/>
    <w:rsid w:val="00A0420D"/>
    <w:rsid w:val="00A060B1"/>
    <w:rsid w:val="00A10B68"/>
    <w:rsid w:val="00A13024"/>
    <w:rsid w:val="00A133A6"/>
    <w:rsid w:val="00A13C2B"/>
    <w:rsid w:val="00A15905"/>
    <w:rsid w:val="00A23EAC"/>
    <w:rsid w:val="00A24AFD"/>
    <w:rsid w:val="00A304B1"/>
    <w:rsid w:val="00A403D4"/>
    <w:rsid w:val="00A4305C"/>
    <w:rsid w:val="00A45E0B"/>
    <w:rsid w:val="00A472E7"/>
    <w:rsid w:val="00A5303D"/>
    <w:rsid w:val="00A54347"/>
    <w:rsid w:val="00A5568B"/>
    <w:rsid w:val="00A562AA"/>
    <w:rsid w:val="00A60AA5"/>
    <w:rsid w:val="00A60E57"/>
    <w:rsid w:val="00A634CD"/>
    <w:rsid w:val="00A636E2"/>
    <w:rsid w:val="00A6500D"/>
    <w:rsid w:val="00A65154"/>
    <w:rsid w:val="00A65C7F"/>
    <w:rsid w:val="00A7196C"/>
    <w:rsid w:val="00A72F33"/>
    <w:rsid w:val="00A7624D"/>
    <w:rsid w:val="00A763CF"/>
    <w:rsid w:val="00A77458"/>
    <w:rsid w:val="00A81AD5"/>
    <w:rsid w:val="00A86ACB"/>
    <w:rsid w:val="00A90634"/>
    <w:rsid w:val="00A92B2A"/>
    <w:rsid w:val="00A93779"/>
    <w:rsid w:val="00AA1DB7"/>
    <w:rsid w:val="00AB4BC4"/>
    <w:rsid w:val="00AB5228"/>
    <w:rsid w:val="00AC02E6"/>
    <w:rsid w:val="00AC42B4"/>
    <w:rsid w:val="00AD049F"/>
    <w:rsid w:val="00AD277F"/>
    <w:rsid w:val="00AD542E"/>
    <w:rsid w:val="00AD5A48"/>
    <w:rsid w:val="00AD5F96"/>
    <w:rsid w:val="00AE0634"/>
    <w:rsid w:val="00AE10CF"/>
    <w:rsid w:val="00AE24E0"/>
    <w:rsid w:val="00AE3CAE"/>
    <w:rsid w:val="00AE40BC"/>
    <w:rsid w:val="00AE466E"/>
    <w:rsid w:val="00AE4FD4"/>
    <w:rsid w:val="00AE6DA9"/>
    <w:rsid w:val="00AE76B5"/>
    <w:rsid w:val="00AE78AD"/>
    <w:rsid w:val="00AF1198"/>
    <w:rsid w:val="00AF3328"/>
    <w:rsid w:val="00AF3953"/>
    <w:rsid w:val="00AF47FA"/>
    <w:rsid w:val="00AF4B61"/>
    <w:rsid w:val="00AF5673"/>
    <w:rsid w:val="00AF610C"/>
    <w:rsid w:val="00AF77E1"/>
    <w:rsid w:val="00B00463"/>
    <w:rsid w:val="00B03FCF"/>
    <w:rsid w:val="00B04D7F"/>
    <w:rsid w:val="00B07B87"/>
    <w:rsid w:val="00B161DA"/>
    <w:rsid w:val="00B17E41"/>
    <w:rsid w:val="00B20098"/>
    <w:rsid w:val="00B20885"/>
    <w:rsid w:val="00B22052"/>
    <w:rsid w:val="00B2623A"/>
    <w:rsid w:val="00B2712E"/>
    <w:rsid w:val="00B33841"/>
    <w:rsid w:val="00B3538A"/>
    <w:rsid w:val="00B3587D"/>
    <w:rsid w:val="00B3750C"/>
    <w:rsid w:val="00B41016"/>
    <w:rsid w:val="00B41D5F"/>
    <w:rsid w:val="00B4590F"/>
    <w:rsid w:val="00B5007B"/>
    <w:rsid w:val="00B519DA"/>
    <w:rsid w:val="00B54FEA"/>
    <w:rsid w:val="00B560CD"/>
    <w:rsid w:val="00B5620B"/>
    <w:rsid w:val="00B6083F"/>
    <w:rsid w:val="00B6166F"/>
    <w:rsid w:val="00B61A79"/>
    <w:rsid w:val="00B626AE"/>
    <w:rsid w:val="00B630B5"/>
    <w:rsid w:val="00B63559"/>
    <w:rsid w:val="00B6562A"/>
    <w:rsid w:val="00B65679"/>
    <w:rsid w:val="00B663B2"/>
    <w:rsid w:val="00B6640D"/>
    <w:rsid w:val="00B71447"/>
    <w:rsid w:val="00B727EE"/>
    <w:rsid w:val="00B728ED"/>
    <w:rsid w:val="00B72930"/>
    <w:rsid w:val="00B73F35"/>
    <w:rsid w:val="00B760BD"/>
    <w:rsid w:val="00B7716E"/>
    <w:rsid w:val="00B771BB"/>
    <w:rsid w:val="00B81F6C"/>
    <w:rsid w:val="00B82E6B"/>
    <w:rsid w:val="00B84E28"/>
    <w:rsid w:val="00B867BF"/>
    <w:rsid w:val="00B879E6"/>
    <w:rsid w:val="00B91CE8"/>
    <w:rsid w:val="00B945DE"/>
    <w:rsid w:val="00B9465A"/>
    <w:rsid w:val="00B9750D"/>
    <w:rsid w:val="00BA087D"/>
    <w:rsid w:val="00BA2819"/>
    <w:rsid w:val="00BA3276"/>
    <w:rsid w:val="00BA431E"/>
    <w:rsid w:val="00BA6DD2"/>
    <w:rsid w:val="00BA74F8"/>
    <w:rsid w:val="00BB31E9"/>
    <w:rsid w:val="00BB3BFF"/>
    <w:rsid w:val="00BB6BEB"/>
    <w:rsid w:val="00BB7E93"/>
    <w:rsid w:val="00BC1A4F"/>
    <w:rsid w:val="00BC1F0A"/>
    <w:rsid w:val="00BC3209"/>
    <w:rsid w:val="00BC4283"/>
    <w:rsid w:val="00BC4D26"/>
    <w:rsid w:val="00BD677F"/>
    <w:rsid w:val="00BE2AA4"/>
    <w:rsid w:val="00BE7090"/>
    <w:rsid w:val="00C003FE"/>
    <w:rsid w:val="00C11DF4"/>
    <w:rsid w:val="00C1217A"/>
    <w:rsid w:val="00C1301F"/>
    <w:rsid w:val="00C15FD3"/>
    <w:rsid w:val="00C1695A"/>
    <w:rsid w:val="00C20F76"/>
    <w:rsid w:val="00C21BE6"/>
    <w:rsid w:val="00C22EF0"/>
    <w:rsid w:val="00C23A1A"/>
    <w:rsid w:val="00C2456B"/>
    <w:rsid w:val="00C312B6"/>
    <w:rsid w:val="00C346A9"/>
    <w:rsid w:val="00C34E79"/>
    <w:rsid w:val="00C34F60"/>
    <w:rsid w:val="00C361F6"/>
    <w:rsid w:val="00C40313"/>
    <w:rsid w:val="00C4143F"/>
    <w:rsid w:val="00C43E97"/>
    <w:rsid w:val="00C52C91"/>
    <w:rsid w:val="00C54F82"/>
    <w:rsid w:val="00C55155"/>
    <w:rsid w:val="00C6199D"/>
    <w:rsid w:val="00C6244E"/>
    <w:rsid w:val="00C67A45"/>
    <w:rsid w:val="00C75D54"/>
    <w:rsid w:val="00C80824"/>
    <w:rsid w:val="00C81799"/>
    <w:rsid w:val="00C82262"/>
    <w:rsid w:val="00C82A6B"/>
    <w:rsid w:val="00C84BB9"/>
    <w:rsid w:val="00C84BFA"/>
    <w:rsid w:val="00C85D1E"/>
    <w:rsid w:val="00C85F0F"/>
    <w:rsid w:val="00C869A2"/>
    <w:rsid w:val="00C86CC0"/>
    <w:rsid w:val="00C91D0A"/>
    <w:rsid w:val="00C9456F"/>
    <w:rsid w:val="00C975F7"/>
    <w:rsid w:val="00CB19D0"/>
    <w:rsid w:val="00CB5868"/>
    <w:rsid w:val="00CC259F"/>
    <w:rsid w:val="00CC3E36"/>
    <w:rsid w:val="00CC5016"/>
    <w:rsid w:val="00CC62F6"/>
    <w:rsid w:val="00CD0D98"/>
    <w:rsid w:val="00CD2E41"/>
    <w:rsid w:val="00CD413A"/>
    <w:rsid w:val="00CD4EBB"/>
    <w:rsid w:val="00CD619D"/>
    <w:rsid w:val="00CE07B4"/>
    <w:rsid w:val="00CE31B4"/>
    <w:rsid w:val="00CE409F"/>
    <w:rsid w:val="00CE7BB6"/>
    <w:rsid w:val="00CF0541"/>
    <w:rsid w:val="00D01172"/>
    <w:rsid w:val="00D02758"/>
    <w:rsid w:val="00D0307D"/>
    <w:rsid w:val="00D035A6"/>
    <w:rsid w:val="00D04F8B"/>
    <w:rsid w:val="00D06313"/>
    <w:rsid w:val="00D07352"/>
    <w:rsid w:val="00D10192"/>
    <w:rsid w:val="00D10D18"/>
    <w:rsid w:val="00D1302E"/>
    <w:rsid w:val="00D14230"/>
    <w:rsid w:val="00D27D42"/>
    <w:rsid w:val="00D308C2"/>
    <w:rsid w:val="00D40281"/>
    <w:rsid w:val="00D43155"/>
    <w:rsid w:val="00D45048"/>
    <w:rsid w:val="00D51926"/>
    <w:rsid w:val="00D566F1"/>
    <w:rsid w:val="00D56715"/>
    <w:rsid w:val="00D576B8"/>
    <w:rsid w:val="00D57A9D"/>
    <w:rsid w:val="00D70581"/>
    <w:rsid w:val="00D72CFD"/>
    <w:rsid w:val="00D73D76"/>
    <w:rsid w:val="00D7584A"/>
    <w:rsid w:val="00D75DBB"/>
    <w:rsid w:val="00D8057C"/>
    <w:rsid w:val="00D80BC7"/>
    <w:rsid w:val="00D843E0"/>
    <w:rsid w:val="00D846AA"/>
    <w:rsid w:val="00D84DA8"/>
    <w:rsid w:val="00D8609B"/>
    <w:rsid w:val="00D86157"/>
    <w:rsid w:val="00D94471"/>
    <w:rsid w:val="00D96655"/>
    <w:rsid w:val="00DA0CAF"/>
    <w:rsid w:val="00DA1E74"/>
    <w:rsid w:val="00DA25FF"/>
    <w:rsid w:val="00DA2975"/>
    <w:rsid w:val="00DA5147"/>
    <w:rsid w:val="00DA586F"/>
    <w:rsid w:val="00DA7F7E"/>
    <w:rsid w:val="00DB19E8"/>
    <w:rsid w:val="00DC0C47"/>
    <w:rsid w:val="00DC2B14"/>
    <w:rsid w:val="00DC3A82"/>
    <w:rsid w:val="00DC6342"/>
    <w:rsid w:val="00DD05F1"/>
    <w:rsid w:val="00DD15CB"/>
    <w:rsid w:val="00DD3263"/>
    <w:rsid w:val="00DE144A"/>
    <w:rsid w:val="00DE325A"/>
    <w:rsid w:val="00DE4C27"/>
    <w:rsid w:val="00DE570F"/>
    <w:rsid w:val="00DE612D"/>
    <w:rsid w:val="00DF1480"/>
    <w:rsid w:val="00DF1CBA"/>
    <w:rsid w:val="00DF7382"/>
    <w:rsid w:val="00E00EBC"/>
    <w:rsid w:val="00E0150F"/>
    <w:rsid w:val="00E015BE"/>
    <w:rsid w:val="00E0168F"/>
    <w:rsid w:val="00E019A5"/>
    <w:rsid w:val="00E023B5"/>
    <w:rsid w:val="00E024FA"/>
    <w:rsid w:val="00E07B16"/>
    <w:rsid w:val="00E119ED"/>
    <w:rsid w:val="00E12756"/>
    <w:rsid w:val="00E13CF1"/>
    <w:rsid w:val="00E14A97"/>
    <w:rsid w:val="00E16DA4"/>
    <w:rsid w:val="00E176E4"/>
    <w:rsid w:val="00E220C5"/>
    <w:rsid w:val="00E22E09"/>
    <w:rsid w:val="00E23206"/>
    <w:rsid w:val="00E26203"/>
    <w:rsid w:val="00E26E7E"/>
    <w:rsid w:val="00E27CE6"/>
    <w:rsid w:val="00E31DDE"/>
    <w:rsid w:val="00E3459E"/>
    <w:rsid w:val="00E35858"/>
    <w:rsid w:val="00E37E0C"/>
    <w:rsid w:val="00E40B82"/>
    <w:rsid w:val="00E42555"/>
    <w:rsid w:val="00E4325B"/>
    <w:rsid w:val="00E43284"/>
    <w:rsid w:val="00E43E3A"/>
    <w:rsid w:val="00E45927"/>
    <w:rsid w:val="00E459BF"/>
    <w:rsid w:val="00E47B9D"/>
    <w:rsid w:val="00E52743"/>
    <w:rsid w:val="00E54D6D"/>
    <w:rsid w:val="00E54FA6"/>
    <w:rsid w:val="00E55752"/>
    <w:rsid w:val="00E55F01"/>
    <w:rsid w:val="00E565A7"/>
    <w:rsid w:val="00E5757A"/>
    <w:rsid w:val="00E61546"/>
    <w:rsid w:val="00E627F1"/>
    <w:rsid w:val="00E659CF"/>
    <w:rsid w:val="00E66254"/>
    <w:rsid w:val="00E72D5B"/>
    <w:rsid w:val="00E73AC8"/>
    <w:rsid w:val="00E74592"/>
    <w:rsid w:val="00E80AEA"/>
    <w:rsid w:val="00E8252B"/>
    <w:rsid w:val="00E83DC9"/>
    <w:rsid w:val="00E844C8"/>
    <w:rsid w:val="00E900A7"/>
    <w:rsid w:val="00E90836"/>
    <w:rsid w:val="00E90B9C"/>
    <w:rsid w:val="00EA2A6E"/>
    <w:rsid w:val="00EA520C"/>
    <w:rsid w:val="00EB1E85"/>
    <w:rsid w:val="00EB2AF0"/>
    <w:rsid w:val="00EB49F2"/>
    <w:rsid w:val="00EB4B20"/>
    <w:rsid w:val="00EB5089"/>
    <w:rsid w:val="00ED0B9D"/>
    <w:rsid w:val="00ED16B5"/>
    <w:rsid w:val="00ED2F5D"/>
    <w:rsid w:val="00ED6FDF"/>
    <w:rsid w:val="00ED70BC"/>
    <w:rsid w:val="00ED726C"/>
    <w:rsid w:val="00EE1560"/>
    <w:rsid w:val="00EE1C4C"/>
    <w:rsid w:val="00EE2370"/>
    <w:rsid w:val="00EE5B88"/>
    <w:rsid w:val="00EE7355"/>
    <w:rsid w:val="00EF3DEC"/>
    <w:rsid w:val="00EF432C"/>
    <w:rsid w:val="00EF4D9C"/>
    <w:rsid w:val="00EF6B19"/>
    <w:rsid w:val="00EF7DEC"/>
    <w:rsid w:val="00F01B0F"/>
    <w:rsid w:val="00F02460"/>
    <w:rsid w:val="00F10E82"/>
    <w:rsid w:val="00F14BAE"/>
    <w:rsid w:val="00F20208"/>
    <w:rsid w:val="00F20EC9"/>
    <w:rsid w:val="00F2147E"/>
    <w:rsid w:val="00F21B71"/>
    <w:rsid w:val="00F243B7"/>
    <w:rsid w:val="00F269ED"/>
    <w:rsid w:val="00F26E5E"/>
    <w:rsid w:val="00F26E5F"/>
    <w:rsid w:val="00F30EA3"/>
    <w:rsid w:val="00F33D5E"/>
    <w:rsid w:val="00F36793"/>
    <w:rsid w:val="00F37489"/>
    <w:rsid w:val="00F40FF2"/>
    <w:rsid w:val="00F42739"/>
    <w:rsid w:val="00F43550"/>
    <w:rsid w:val="00F443D7"/>
    <w:rsid w:val="00F446FD"/>
    <w:rsid w:val="00F44A0A"/>
    <w:rsid w:val="00F470C4"/>
    <w:rsid w:val="00F54320"/>
    <w:rsid w:val="00F64335"/>
    <w:rsid w:val="00F64AA1"/>
    <w:rsid w:val="00F65058"/>
    <w:rsid w:val="00F73E03"/>
    <w:rsid w:val="00F745E9"/>
    <w:rsid w:val="00F762E5"/>
    <w:rsid w:val="00F76835"/>
    <w:rsid w:val="00F775DC"/>
    <w:rsid w:val="00F77743"/>
    <w:rsid w:val="00F81867"/>
    <w:rsid w:val="00F85A5B"/>
    <w:rsid w:val="00F85BB4"/>
    <w:rsid w:val="00F9007F"/>
    <w:rsid w:val="00F91A4D"/>
    <w:rsid w:val="00F920CF"/>
    <w:rsid w:val="00F934B0"/>
    <w:rsid w:val="00F93B8A"/>
    <w:rsid w:val="00F94B48"/>
    <w:rsid w:val="00FA1E7E"/>
    <w:rsid w:val="00FA27FA"/>
    <w:rsid w:val="00FA5255"/>
    <w:rsid w:val="00FA5DC7"/>
    <w:rsid w:val="00FA6243"/>
    <w:rsid w:val="00FA6D58"/>
    <w:rsid w:val="00FB0136"/>
    <w:rsid w:val="00FB4179"/>
    <w:rsid w:val="00FB689E"/>
    <w:rsid w:val="00FB7F27"/>
    <w:rsid w:val="00FC297C"/>
    <w:rsid w:val="00FC3307"/>
    <w:rsid w:val="00FC33BE"/>
    <w:rsid w:val="00FC3A52"/>
    <w:rsid w:val="00FC3A7B"/>
    <w:rsid w:val="00FC6123"/>
    <w:rsid w:val="00FC6145"/>
    <w:rsid w:val="00FD2043"/>
    <w:rsid w:val="00FD4E81"/>
    <w:rsid w:val="00FD5838"/>
    <w:rsid w:val="00FD7338"/>
    <w:rsid w:val="00FE01FD"/>
    <w:rsid w:val="00FE2226"/>
    <w:rsid w:val="00FE2BBB"/>
    <w:rsid w:val="00FE2E33"/>
    <w:rsid w:val="00FE58CE"/>
    <w:rsid w:val="00FE5CE6"/>
    <w:rsid w:val="00FE7CC8"/>
    <w:rsid w:val="00FE7D0C"/>
    <w:rsid w:val="00FF660E"/>
    <w:rsid w:val="00FF6E0A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uiPriority w:val="99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C6145"/>
    <w:pPr>
      <w:widowControl w:val="0"/>
      <w:autoSpaceDE w:val="0"/>
      <w:autoSpaceDN w:val="0"/>
      <w:spacing w:before="149"/>
      <w:ind w:left="627" w:hanging="416"/>
      <w:outlineLvl w:val="1"/>
    </w:pPr>
    <w:rPr>
      <w:rFonts w:ascii="Calibri" w:eastAsia="Calibri" w:hAnsi="Calibri" w:cs="Calibri"/>
      <w:b/>
      <w:bCs/>
      <w:sz w:val="24"/>
      <w:szCs w:val="24"/>
      <w:lang w:val="pt-PT" w:eastAsia="pt-PT"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uiPriority w:val="99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C6145"/>
    <w:pPr>
      <w:widowControl w:val="0"/>
      <w:autoSpaceDE w:val="0"/>
      <w:autoSpaceDN w:val="0"/>
      <w:spacing w:before="149"/>
      <w:ind w:left="627" w:hanging="416"/>
      <w:outlineLvl w:val="1"/>
    </w:pPr>
    <w:rPr>
      <w:rFonts w:ascii="Calibri" w:eastAsia="Calibri" w:hAnsi="Calibri" w:cs="Calibri"/>
      <w:b/>
      <w:bCs/>
      <w:sz w:val="24"/>
      <w:szCs w:val="24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7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9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95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querencia.mt.gov.br/transparenci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C667E-48D6-4168-97D5-39951EE68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890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</vt:lpstr>
    </vt:vector>
  </TitlesOfParts>
  <Company/>
  <LinksUpToDate>false</LinksUpToDate>
  <CharactersWithSpaces>5688</CharactersWithSpaces>
  <SharedDoc>false</SharedDoc>
  <HLinks>
    <vt:vector size="12" baseType="variant">
      <vt:variant>
        <vt:i4>131169</vt:i4>
      </vt:variant>
      <vt:variant>
        <vt:i4>0</vt:i4>
      </vt:variant>
      <vt:variant>
        <vt:i4>0</vt:i4>
      </vt:variant>
      <vt:variant>
        <vt:i4>5</vt:i4>
      </vt:variant>
      <vt:variant>
        <vt:lpwstr>mailto:licitacao.querencia@gmail.com</vt:lpwstr>
      </vt:variant>
      <vt:variant>
        <vt:lpwstr/>
      </vt:variant>
      <vt:variant>
        <vt:i4>7536646</vt:i4>
      </vt:variant>
      <vt:variant>
        <vt:i4>9</vt:i4>
      </vt:variant>
      <vt:variant>
        <vt:i4>0</vt:i4>
      </vt:variant>
      <vt:variant>
        <vt:i4>5</vt:i4>
      </vt:variant>
      <vt:variant>
        <vt:lpwstr>mailto:pmquerencia@yahoo.com.br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</dc:title>
  <dc:creator>Prefeitura M. Querência</dc:creator>
  <cp:lastModifiedBy>LicitacaoPMQ</cp:lastModifiedBy>
  <cp:revision>5</cp:revision>
  <cp:lastPrinted>2020-03-16T11:50:00Z</cp:lastPrinted>
  <dcterms:created xsi:type="dcterms:W3CDTF">2020-04-09T15:08:00Z</dcterms:created>
  <dcterms:modified xsi:type="dcterms:W3CDTF">2020-04-09T15:12:00Z</dcterms:modified>
</cp:coreProperties>
</file>