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D9" w:rsidRPr="00F64249" w:rsidRDefault="00A27ED9" w:rsidP="00F64249">
      <w:pPr>
        <w:spacing w:before="120" w:line="300" w:lineRule="auto"/>
        <w:ind w:left="-567"/>
        <w:jc w:val="center"/>
        <w:rPr>
          <w:rFonts w:asciiTheme="majorHAnsi" w:hAnsiTheme="majorHAnsi"/>
          <w:b/>
          <w:bCs/>
          <w:kern w:val="32"/>
          <w:sz w:val="24"/>
          <w:szCs w:val="24"/>
        </w:rPr>
      </w:pPr>
      <w:bookmarkStart w:id="0" w:name="_GoBack"/>
      <w:bookmarkEnd w:id="0"/>
      <w:r w:rsidRPr="00F64249">
        <w:rPr>
          <w:rFonts w:asciiTheme="majorHAnsi" w:hAnsiTheme="majorHAnsi"/>
          <w:b/>
          <w:bCs/>
          <w:kern w:val="32"/>
          <w:sz w:val="24"/>
          <w:szCs w:val="24"/>
        </w:rPr>
        <w:t>Edital</w:t>
      </w:r>
    </w:p>
    <w:p w:rsidR="00C05082" w:rsidRPr="00F64249" w:rsidRDefault="00C05082" w:rsidP="00F64249">
      <w:pPr>
        <w:spacing w:before="120" w:line="300" w:lineRule="auto"/>
        <w:ind w:left="-567"/>
        <w:jc w:val="center"/>
        <w:rPr>
          <w:rFonts w:asciiTheme="majorHAnsi" w:hAnsiTheme="majorHAnsi"/>
          <w:b/>
          <w:bCs/>
          <w:kern w:val="32"/>
          <w:sz w:val="24"/>
          <w:szCs w:val="24"/>
        </w:rPr>
      </w:pPr>
      <w:r w:rsidRPr="00F64249">
        <w:rPr>
          <w:rFonts w:asciiTheme="majorHAnsi" w:hAnsiTheme="majorHAnsi"/>
          <w:b/>
          <w:bCs/>
          <w:kern w:val="32"/>
          <w:sz w:val="24"/>
          <w:szCs w:val="24"/>
        </w:rPr>
        <w:t xml:space="preserve">Processo Administrativo nº </w:t>
      </w:r>
      <w:r w:rsidR="009130FB" w:rsidRPr="00F64249">
        <w:rPr>
          <w:rFonts w:asciiTheme="majorHAnsi" w:hAnsiTheme="majorHAnsi"/>
          <w:b/>
          <w:bCs/>
          <w:kern w:val="32"/>
          <w:sz w:val="24"/>
          <w:szCs w:val="24"/>
        </w:rPr>
        <w:t>031/</w:t>
      </w:r>
      <w:r w:rsidRPr="00F64249">
        <w:rPr>
          <w:rFonts w:asciiTheme="majorHAnsi" w:hAnsiTheme="majorHAnsi"/>
          <w:b/>
          <w:bCs/>
          <w:kern w:val="32"/>
          <w:sz w:val="24"/>
          <w:szCs w:val="24"/>
        </w:rPr>
        <w:t>20</w:t>
      </w:r>
      <w:r w:rsidR="00A27ED9" w:rsidRPr="00F64249">
        <w:rPr>
          <w:rFonts w:asciiTheme="majorHAnsi" w:hAnsiTheme="majorHAnsi"/>
          <w:b/>
          <w:bCs/>
          <w:kern w:val="32"/>
          <w:sz w:val="24"/>
          <w:szCs w:val="24"/>
        </w:rPr>
        <w:t>20</w:t>
      </w:r>
    </w:p>
    <w:p w:rsidR="00C05082" w:rsidRPr="00F64249" w:rsidRDefault="00C05082" w:rsidP="00F64249">
      <w:pPr>
        <w:spacing w:before="120" w:line="300" w:lineRule="auto"/>
        <w:ind w:left="-567"/>
        <w:jc w:val="center"/>
        <w:rPr>
          <w:rFonts w:asciiTheme="majorHAnsi" w:hAnsiTheme="majorHAnsi"/>
          <w:b/>
          <w:bCs/>
          <w:kern w:val="32"/>
          <w:sz w:val="24"/>
          <w:szCs w:val="24"/>
        </w:rPr>
      </w:pPr>
      <w:r w:rsidRPr="00F64249">
        <w:rPr>
          <w:rFonts w:asciiTheme="majorHAnsi" w:hAnsiTheme="majorHAnsi"/>
          <w:b/>
          <w:bCs/>
          <w:kern w:val="32"/>
          <w:sz w:val="24"/>
          <w:szCs w:val="24"/>
        </w:rPr>
        <w:t xml:space="preserve">Pregão Eletrônico Nº </w:t>
      </w:r>
      <w:r w:rsidR="009130FB" w:rsidRPr="00F64249">
        <w:rPr>
          <w:rFonts w:asciiTheme="majorHAnsi" w:hAnsiTheme="majorHAnsi"/>
          <w:b/>
          <w:bCs/>
          <w:kern w:val="32"/>
          <w:sz w:val="24"/>
          <w:szCs w:val="24"/>
        </w:rPr>
        <w:t>001</w:t>
      </w:r>
      <w:r w:rsidRPr="00F64249">
        <w:rPr>
          <w:rFonts w:asciiTheme="majorHAnsi" w:hAnsiTheme="majorHAnsi"/>
          <w:b/>
          <w:bCs/>
          <w:kern w:val="32"/>
          <w:sz w:val="24"/>
          <w:szCs w:val="24"/>
        </w:rPr>
        <w:t>/20</w:t>
      </w:r>
      <w:r w:rsidR="00A27ED9" w:rsidRPr="00F64249">
        <w:rPr>
          <w:rFonts w:asciiTheme="majorHAnsi" w:hAnsiTheme="majorHAnsi"/>
          <w:b/>
          <w:bCs/>
          <w:kern w:val="32"/>
          <w:sz w:val="24"/>
          <w:szCs w:val="24"/>
        </w:rPr>
        <w:t>20</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O Município de Querência – MT, neste ato representado pelo Prefeito Municipal, o Sr. Fernando </w:t>
      </w:r>
      <w:proofErr w:type="spellStart"/>
      <w:r w:rsidRPr="00F64249">
        <w:rPr>
          <w:rFonts w:asciiTheme="majorHAnsi" w:hAnsiTheme="majorHAnsi"/>
          <w:bCs/>
          <w:kern w:val="32"/>
          <w:sz w:val="24"/>
          <w:szCs w:val="24"/>
        </w:rPr>
        <w:t>Gorgen</w:t>
      </w:r>
      <w:proofErr w:type="spellEnd"/>
      <w:r w:rsidRPr="00F64249">
        <w:rPr>
          <w:rFonts w:asciiTheme="majorHAnsi" w:hAnsiTheme="majorHAnsi"/>
          <w:bCs/>
          <w:kern w:val="32"/>
          <w:sz w:val="24"/>
          <w:szCs w:val="24"/>
        </w:rPr>
        <w:t>, em conjunto com a P</w:t>
      </w:r>
      <w:r w:rsidR="00A27ED9" w:rsidRPr="00F64249">
        <w:rPr>
          <w:rFonts w:asciiTheme="majorHAnsi" w:hAnsiTheme="majorHAnsi"/>
          <w:bCs/>
          <w:kern w:val="32"/>
          <w:sz w:val="24"/>
          <w:szCs w:val="24"/>
        </w:rPr>
        <w:t>regoeira Oficial</w:t>
      </w:r>
      <w:r w:rsidRPr="00F64249">
        <w:rPr>
          <w:rFonts w:asciiTheme="majorHAnsi" w:hAnsiTheme="majorHAnsi"/>
          <w:bCs/>
          <w:kern w:val="32"/>
          <w:sz w:val="24"/>
          <w:szCs w:val="24"/>
        </w:rPr>
        <w:t xml:space="preserve">, Daiane Rosa Machado, nomeada por meio da Portaria nº </w:t>
      </w:r>
      <w:r w:rsidR="009130FB" w:rsidRPr="00F64249">
        <w:rPr>
          <w:rFonts w:asciiTheme="majorHAnsi" w:hAnsiTheme="majorHAnsi"/>
          <w:bCs/>
          <w:kern w:val="32"/>
          <w:sz w:val="24"/>
          <w:szCs w:val="24"/>
        </w:rPr>
        <w:t>002/2020, de 02 de Janeiro de 2020</w:t>
      </w:r>
      <w:r w:rsidRPr="00F64249">
        <w:rPr>
          <w:rFonts w:asciiTheme="majorHAnsi" w:hAnsiTheme="majorHAnsi"/>
          <w:bCs/>
          <w:kern w:val="32"/>
          <w:sz w:val="24"/>
          <w:szCs w:val="24"/>
        </w:rPr>
        <w:t xml:space="preserve">, tornam público para conhecimento dos interessados que se realizará licitação, na modalidade PREGÃO, na forma ELETRÔNICA, com critério de julgamento menor preço global, nos termos </w:t>
      </w:r>
      <w:proofErr w:type="gramStart"/>
      <w:r w:rsidRPr="00F64249">
        <w:rPr>
          <w:rFonts w:asciiTheme="majorHAnsi" w:hAnsiTheme="majorHAnsi"/>
          <w:bCs/>
          <w:kern w:val="32"/>
          <w:sz w:val="24"/>
          <w:szCs w:val="24"/>
        </w:rPr>
        <w:t xml:space="preserve">da </w:t>
      </w:r>
      <w:proofErr w:type="spellStart"/>
      <w:r w:rsidRPr="00F64249">
        <w:rPr>
          <w:rFonts w:asciiTheme="majorHAnsi" w:hAnsiTheme="majorHAnsi"/>
          <w:bCs/>
          <w:kern w:val="32"/>
          <w:sz w:val="24"/>
          <w:szCs w:val="24"/>
        </w:rPr>
        <w:t>da</w:t>
      </w:r>
      <w:proofErr w:type="spellEnd"/>
      <w:proofErr w:type="gramEnd"/>
      <w:r w:rsidRPr="00F64249">
        <w:rPr>
          <w:rFonts w:asciiTheme="majorHAnsi" w:hAnsiTheme="majorHAnsi"/>
          <w:bCs/>
          <w:kern w:val="32"/>
          <w:sz w:val="24"/>
          <w:szCs w:val="24"/>
        </w:rPr>
        <w:t xml:space="preserve"> Lei nº 10.520, de 17 de julho de 2002, do Decreto n.º 10.024, de 20 de setembro de 2019, IN SEGES/MP n.5/2017, Decreto Municipal n° 596/2006, de 21 de Julho de 2006, LC 123/2006, Decreto Municipal 1.845/2019,  aplicando-se, subsidiariamente, a Lei nº 8.666, de 21 de junho de 1993 e as exigências estabelecidas neste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
          <w:bCs/>
          <w:kern w:val="32"/>
          <w:sz w:val="24"/>
          <w:szCs w:val="24"/>
        </w:rPr>
        <w:t>DATA:</w:t>
      </w:r>
      <w:r w:rsidRPr="00F64249">
        <w:rPr>
          <w:rFonts w:asciiTheme="majorHAnsi" w:hAnsiTheme="majorHAnsi"/>
          <w:bCs/>
          <w:kern w:val="32"/>
          <w:sz w:val="24"/>
          <w:szCs w:val="24"/>
        </w:rPr>
        <w:t xml:space="preserve"> 1</w:t>
      </w:r>
      <w:r w:rsidR="00C63B56" w:rsidRPr="00F64249">
        <w:rPr>
          <w:rFonts w:asciiTheme="majorHAnsi" w:hAnsiTheme="majorHAnsi"/>
          <w:bCs/>
          <w:kern w:val="32"/>
          <w:sz w:val="24"/>
          <w:szCs w:val="24"/>
        </w:rPr>
        <w:t>7</w:t>
      </w:r>
      <w:r w:rsidR="00F64249" w:rsidRPr="00F64249">
        <w:rPr>
          <w:rFonts w:asciiTheme="majorHAnsi" w:hAnsiTheme="majorHAnsi"/>
          <w:bCs/>
          <w:kern w:val="32"/>
          <w:sz w:val="24"/>
          <w:szCs w:val="24"/>
        </w:rPr>
        <w:t>/04/2020</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
          <w:bCs/>
          <w:kern w:val="32"/>
          <w:sz w:val="24"/>
          <w:szCs w:val="24"/>
        </w:rPr>
        <w:t>HORÁRIO:</w:t>
      </w:r>
      <w:r w:rsidRPr="00F64249">
        <w:rPr>
          <w:rFonts w:asciiTheme="majorHAnsi" w:hAnsiTheme="majorHAnsi"/>
          <w:bCs/>
          <w:kern w:val="32"/>
          <w:sz w:val="24"/>
          <w:szCs w:val="24"/>
        </w:rPr>
        <w:t xml:space="preserve"> 08h00min</w:t>
      </w:r>
      <w:r w:rsidR="009130FB" w:rsidRPr="00F64249">
        <w:rPr>
          <w:rFonts w:asciiTheme="majorHAnsi" w:hAnsiTheme="majorHAnsi"/>
          <w:bCs/>
          <w:kern w:val="32"/>
          <w:sz w:val="24"/>
          <w:szCs w:val="24"/>
        </w:rPr>
        <w:t xml:space="preserve"> (horário de Brasília DF)</w:t>
      </w:r>
      <w:r w:rsidRPr="00F64249">
        <w:rPr>
          <w:rFonts w:asciiTheme="majorHAnsi" w:hAnsiTheme="majorHAnsi"/>
          <w:bCs/>
          <w:kern w:val="32"/>
          <w:sz w:val="24"/>
          <w:szCs w:val="24"/>
        </w:rPr>
        <w:t>, sede da Prefeitura Municipal de Querência – MT.</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
          <w:bCs/>
          <w:kern w:val="32"/>
          <w:sz w:val="24"/>
          <w:szCs w:val="24"/>
        </w:rPr>
        <w:t>LOCAL:</w:t>
      </w:r>
      <w:r w:rsidRPr="00F64249">
        <w:rPr>
          <w:rFonts w:asciiTheme="majorHAnsi" w:hAnsiTheme="majorHAnsi"/>
          <w:bCs/>
          <w:kern w:val="32"/>
          <w:sz w:val="24"/>
          <w:szCs w:val="24"/>
        </w:rPr>
        <w:t xml:space="preserve"> Portal da BLL – www.bll.org.br </w:t>
      </w:r>
    </w:p>
    <w:p w:rsidR="00C05082" w:rsidRPr="00F64249" w:rsidRDefault="00A27ED9"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 xml:space="preserve">1. </w:t>
      </w:r>
      <w:r w:rsidR="00C05082" w:rsidRPr="00F64249">
        <w:rPr>
          <w:rFonts w:asciiTheme="majorHAnsi" w:hAnsiTheme="majorHAnsi"/>
          <w:b/>
          <w:bCs/>
          <w:kern w:val="32"/>
          <w:sz w:val="24"/>
          <w:szCs w:val="24"/>
        </w:rPr>
        <w:t>DO OBJETO</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1.1. </w:t>
      </w:r>
      <w:r w:rsidR="00C05082" w:rsidRPr="00F64249">
        <w:rPr>
          <w:rFonts w:asciiTheme="majorHAnsi" w:hAnsiTheme="majorHAnsi"/>
          <w:bCs/>
          <w:kern w:val="32"/>
          <w:sz w:val="24"/>
          <w:szCs w:val="24"/>
        </w:rPr>
        <w:t>O objeto da presente licitação é a contratação de empresa especializada em realização de eventos esportivos para atender as demandas operacionais da Terceira Edição dos Jogos do Xingu no Município de Querência-MT, conforme condições, quantidades, exigências e estimativas, estabelecidas neste Edital e seus anexos.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1.2. A licitação será realizada em grupo único, conforme tabela constante do Anexo I-A do Termo de Referência, devendo o licitante oferecer proposta para todos os itens que o compõe. 1.3. O critério de julgamento adotado será o menor preço global do grupo, observadas as exigências contidas neste Edital e seus Anexos quanto às especificações do objeto.</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2. DOS RECURSOS ORÇAMENTÁRIOS</w:t>
      </w:r>
    </w:p>
    <w:p w:rsidR="00A27ED9"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2.3. As despesas decorrentes dos serviços contratados com base na presente licitação correrão à conta da(s) seguinte(s) verba(s):</w:t>
      </w:r>
    </w:p>
    <w:p w:rsidR="00A27ED9" w:rsidRPr="00F64249" w:rsidRDefault="009130FB"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Órgão: 05</w:t>
      </w:r>
      <w:r w:rsidR="00A27ED9" w:rsidRPr="00F64249">
        <w:rPr>
          <w:rFonts w:asciiTheme="majorHAnsi" w:hAnsiTheme="majorHAnsi"/>
          <w:bCs/>
          <w:kern w:val="32"/>
          <w:sz w:val="24"/>
          <w:szCs w:val="24"/>
        </w:rPr>
        <w:t xml:space="preserve"> – </w:t>
      </w:r>
      <w:proofErr w:type="spellStart"/>
      <w:r w:rsidR="00A27ED9" w:rsidRPr="00F64249">
        <w:rPr>
          <w:rFonts w:asciiTheme="majorHAnsi" w:hAnsiTheme="majorHAnsi"/>
          <w:bCs/>
          <w:kern w:val="32"/>
          <w:sz w:val="24"/>
          <w:szCs w:val="24"/>
        </w:rPr>
        <w:t>Sec.Munic</w:t>
      </w:r>
      <w:proofErr w:type="spellEnd"/>
      <w:r w:rsidR="00A27ED9" w:rsidRPr="00F64249">
        <w:rPr>
          <w:rFonts w:asciiTheme="majorHAnsi" w:hAnsiTheme="majorHAnsi"/>
          <w:bCs/>
          <w:kern w:val="32"/>
          <w:sz w:val="24"/>
          <w:szCs w:val="24"/>
        </w:rPr>
        <w:t xml:space="preserve">. De </w:t>
      </w:r>
      <w:r w:rsidRPr="00F64249">
        <w:rPr>
          <w:rFonts w:asciiTheme="majorHAnsi" w:hAnsiTheme="majorHAnsi"/>
          <w:bCs/>
          <w:kern w:val="32"/>
          <w:sz w:val="24"/>
          <w:szCs w:val="24"/>
        </w:rPr>
        <w:t>educação, desporto, lazer e cultura.</w:t>
      </w:r>
    </w:p>
    <w:p w:rsidR="00A27ED9" w:rsidRPr="00F64249" w:rsidRDefault="009130FB"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Unidade: </w:t>
      </w:r>
      <w:proofErr w:type="gramStart"/>
      <w:r w:rsidRPr="00F64249">
        <w:rPr>
          <w:rFonts w:asciiTheme="majorHAnsi" w:hAnsiTheme="majorHAnsi"/>
          <w:bCs/>
          <w:kern w:val="32"/>
          <w:sz w:val="24"/>
          <w:szCs w:val="24"/>
        </w:rPr>
        <w:t>007</w:t>
      </w:r>
      <w:r w:rsidR="00A27ED9" w:rsidRPr="00F64249">
        <w:rPr>
          <w:rFonts w:asciiTheme="majorHAnsi" w:hAnsiTheme="majorHAnsi"/>
          <w:bCs/>
          <w:kern w:val="32"/>
          <w:sz w:val="24"/>
          <w:szCs w:val="24"/>
        </w:rPr>
        <w:t xml:space="preserve"> – Setor</w:t>
      </w:r>
      <w:proofErr w:type="gramEnd"/>
      <w:r w:rsidR="00A27ED9" w:rsidRPr="00F64249">
        <w:rPr>
          <w:rFonts w:asciiTheme="majorHAnsi" w:hAnsiTheme="majorHAnsi"/>
          <w:bCs/>
          <w:kern w:val="32"/>
          <w:sz w:val="24"/>
          <w:szCs w:val="24"/>
        </w:rPr>
        <w:t xml:space="preserve"> de </w:t>
      </w:r>
      <w:r w:rsidRPr="00F64249">
        <w:rPr>
          <w:rFonts w:asciiTheme="majorHAnsi" w:hAnsiTheme="majorHAnsi"/>
          <w:bCs/>
          <w:kern w:val="32"/>
          <w:sz w:val="24"/>
          <w:szCs w:val="24"/>
        </w:rPr>
        <w:t>desporto e lazer</w:t>
      </w:r>
    </w:p>
    <w:p w:rsidR="009130FB" w:rsidRPr="00F64249" w:rsidRDefault="009130FB"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Funcional – Programática: 27392004820188</w:t>
      </w:r>
    </w:p>
    <w:p w:rsidR="009130FB" w:rsidRPr="00F64249" w:rsidRDefault="009130FB"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Fonte de recurso: 0.1.24.000000</w:t>
      </w:r>
    </w:p>
    <w:p w:rsidR="009130FB" w:rsidRPr="00F64249" w:rsidRDefault="009130FB"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Ação: 20188 - Realização da terceira edição do evento culturas indígenas dos jogos do Xingu em Querência MT.</w:t>
      </w:r>
    </w:p>
    <w:p w:rsidR="009130FB" w:rsidRPr="00F64249" w:rsidRDefault="009130FB"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Reduzidos</w:t>
      </w:r>
      <w:r w:rsidR="00E9758F" w:rsidRPr="00F64249">
        <w:rPr>
          <w:rFonts w:asciiTheme="majorHAnsi" w:hAnsiTheme="majorHAnsi"/>
          <w:bCs/>
          <w:kern w:val="32"/>
          <w:sz w:val="24"/>
          <w:szCs w:val="24"/>
        </w:rPr>
        <w:t xml:space="preserve"> da dotação</w:t>
      </w:r>
      <w:r w:rsidRPr="00F64249">
        <w:rPr>
          <w:rFonts w:asciiTheme="majorHAnsi" w:hAnsiTheme="majorHAnsi"/>
          <w:bCs/>
          <w:kern w:val="32"/>
          <w:sz w:val="24"/>
          <w:szCs w:val="24"/>
        </w:rPr>
        <w:t>: 642/ 643 / 644/ 645</w:t>
      </w:r>
    </w:p>
    <w:p w:rsidR="009130FB" w:rsidRPr="00F64249" w:rsidRDefault="009130FB" w:rsidP="00F64249">
      <w:pPr>
        <w:spacing w:before="120" w:line="300" w:lineRule="auto"/>
        <w:ind w:left="-567"/>
        <w:jc w:val="both"/>
        <w:rPr>
          <w:rFonts w:asciiTheme="majorHAnsi" w:hAnsiTheme="majorHAnsi"/>
          <w:bCs/>
          <w:kern w:val="32"/>
          <w:sz w:val="24"/>
          <w:szCs w:val="24"/>
          <w:highlight w:val="yellow"/>
        </w:rPr>
      </w:pP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3. DO CREDENCIAMENTO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3.4. O credenciamento junto ao provedor do sistema implica para o licitante: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a) presunção de capacidade técnica para realização das transações inerentes ao Pregão na forma eletrônica;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3.6. Nos casos de Microempresas e </w:t>
      </w:r>
      <w:proofErr w:type="spellStart"/>
      <w:r w:rsidRPr="00F64249">
        <w:rPr>
          <w:rFonts w:asciiTheme="majorHAnsi" w:hAnsiTheme="majorHAnsi"/>
          <w:bCs/>
          <w:kern w:val="32"/>
          <w:sz w:val="24"/>
          <w:szCs w:val="24"/>
        </w:rPr>
        <w:t>EPP’s</w:t>
      </w:r>
      <w:proofErr w:type="spellEnd"/>
      <w:r w:rsidRPr="00F64249">
        <w:rPr>
          <w:rFonts w:asciiTheme="majorHAnsi" w:hAnsiTheme="majorHAnsi"/>
          <w:bCs/>
          <w:kern w:val="32"/>
          <w:sz w:val="24"/>
          <w:szCs w:val="24"/>
        </w:rPr>
        <w:t xml:space="preserve"> que queiram receber os benefícios da LC 123/06, deverão declarar sua condição no sistema.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4. DA PARTICIPAÇÃO NO PREGÃO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4.1. Poderão participar deste Pregão interessados cujo ramo de atividade seja compatível com o objeto desta licitação e que </w:t>
      </w:r>
      <w:proofErr w:type="gramStart"/>
      <w:r w:rsidRPr="00F64249">
        <w:rPr>
          <w:rFonts w:asciiTheme="majorHAnsi" w:hAnsiTheme="majorHAnsi"/>
          <w:bCs/>
          <w:kern w:val="32"/>
          <w:sz w:val="24"/>
          <w:szCs w:val="24"/>
        </w:rPr>
        <w:t>estejam prévia e devidamente credenciada</w:t>
      </w:r>
      <w:proofErr w:type="gramEnd"/>
      <w:r w:rsidRPr="00F64249">
        <w:rPr>
          <w:rFonts w:asciiTheme="majorHAnsi" w:hAnsiTheme="majorHAnsi"/>
          <w:bCs/>
          <w:kern w:val="32"/>
          <w:sz w:val="24"/>
          <w:szCs w:val="24"/>
        </w:rPr>
        <w:t xml:space="preserve"> no sistema eletrônico de “Licitações”, site http://www.bll.org.br/ da BOLSA DE LICITAÇÕES E LEILÕES.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4.2. Não poderão participar desta licitação os interessados: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4.2.1. </w:t>
      </w:r>
      <w:proofErr w:type="gramStart"/>
      <w:r w:rsidRPr="00F64249">
        <w:rPr>
          <w:rFonts w:asciiTheme="majorHAnsi" w:hAnsiTheme="majorHAnsi"/>
          <w:bCs/>
          <w:kern w:val="32"/>
          <w:sz w:val="24"/>
          <w:szCs w:val="24"/>
        </w:rPr>
        <w:t>proibidos</w:t>
      </w:r>
      <w:proofErr w:type="gramEnd"/>
      <w:r w:rsidRPr="00F64249">
        <w:rPr>
          <w:rFonts w:asciiTheme="majorHAnsi" w:hAnsiTheme="majorHAnsi"/>
          <w:bCs/>
          <w:kern w:val="32"/>
          <w:sz w:val="24"/>
          <w:szCs w:val="24"/>
        </w:rPr>
        <w:t xml:space="preserve"> de participar de licitações e celebrar contratos administrativos, na forma da legislação vigente;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4.2.2. </w:t>
      </w:r>
      <w:proofErr w:type="gramStart"/>
      <w:r w:rsidRPr="00F64249">
        <w:rPr>
          <w:rFonts w:asciiTheme="majorHAnsi" w:hAnsiTheme="majorHAnsi"/>
          <w:bCs/>
          <w:kern w:val="32"/>
          <w:sz w:val="24"/>
          <w:szCs w:val="24"/>
        </w:rPr>
        <w:t>estrangeiros</w:t>
      </w:r>
      <w:proofErr w:type="gramEnd"/>
      <w:r w:rsidRPr="00F64249">
        <w:rPr>
          <w:rFonts w:asciiTheme="majorHAnsi" w:hAnsiTheme="majorHAnsi"/>
          <w:bCs/>
          <w:kern w:val="32"/>
          <w:sz w:val="24"/>
          <w:szCs w:val="24"/>
        </w:rPr>
        <w:t xml:space="preserve"> que não tenham representação legal no Brasil com poderes expressos para receber citação e responder administrativa ou judicialmente;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4.2.3.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se enquadrem nas vedações previstas no artigo 9º da Lei nº 8.666, de 1993;</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4.2.4.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estejam sob falência, concurso de credores, em processo de dissolução ou liquidação;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4.2.5. </w:t>
      </w:r>
      <w:proofErr w:type="gramStart"/>
      <w:r w:rsidRPr="00F64249">
        <w:rPr>
          <w:rFonts w:asciiTheme="majorHAnsi" w:hAnsiTheme="majorHAnsi"/>
          <w:bCs/>
          <w:kern w:val="32"/>
          <w:sz w:val="24"/>
          <w:szCs w:val="24"/>
        </w:rPr>
        <w:t>entidades</w:t>
      </w:r>
      <w:proofErr w:type="gramEnd"/>
      <w:r w:rsidRPr="00F64249">
        <w:rPr>
          <w:rFonts w:asciiTheme="majorHAnsi" w:hAnsiTheme="majorHAnsi"/>
          <w:bCs/>
          <w:kern w:val="32"/>
          <w:sz w:val="24"/>
          <w:szCs w:val="24"/>
        </w:rPr>
        <w:t xml:space="preserve"> empresariais que estejam reunidas em consórcio, conforme item 2.9 do Termo de Referência;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4.2.6. </w:t>
      </w:r>
      <w:proofErr w:type="gramStart"/>
      <w:r w:rsidRPr="00F64249">
        <w:rPr>
          <w:rFonts w:asciiTheme="majorHAnsi" w:hAnsiTheme="majorHAnsi"/>
          <w:bCs/>
          <w:kern w:val="32"/>
          <w:sz w:val="24"/>
          <w:szCs w:val="24"/>
        </w:rPr>
        <w:t>sociedades</w:t>
      </w:r>
      <w:proofErr w:type="gramEnd"/>
      <w:r w:rsidRPr="00F64249">
        <w:rPr>
          <w:rFonts w:asciiTheme="majorHAnsi" w:hAnsiTheme="majorHAnsi"/>
          <w:bCs/>
          <w:kern w:val="32"/>
          <w:sz w:val="24"/>
          <w:szCs w:val="24"/>
        </w:rPr>
        <w:t xml:space="preserve"> cooperativas, conforme item 2.9 do Termo de Referência.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4.2.7</w:t>
      </w:r>
      <w:r w:rsidRPr="00F64249">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4.2.8</w:t>
      </w:r>
      <w:r w:rsidRPr="00F64249">
        <w:rPr>
          <w:rFonts w:asciiTheme="majorHAnsi" w:hAnsiTheme="majorHAnsi"/>
          <w:bCs/>
          <w:kern w:val="32"/>
          <w:sz w:val="24"/>
          <w:szCs w:val="24"/>
        </w:rPr>
        <w:tab/>
        <w:t>instituições sem fins lucrativos (parágrafo único do art. 12 da Instrução Normativa/SEGES nº 05/2017).</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4.3.1.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cumpre os requisitos estabelecidos no artigo 3° da Lei Complementar nº 123, de 2006, estando apto a usufruir do tratamento favorecido estabelecido em seus </w:t>
      </w:r>
      <w:proofErr w:type="spellStart"/>
      <w:r w:rsidRPr="00F64249">
        <w:rPr>
          <w:rFonts w:asciiTheme="majorHAnsi" w:hAnsiTheme="majorHAnsi"/>
          <w:bCs/>
          <w:kern w:val="32"/>
          <w:sz w:val="24"/>
          <w:szCs w:val="24"/>
        </w:rPr>
        <w:t>arts</w:t>
      </w:r>
      <w:proofErr w:type="spellEnd"/>
      <w:r w:rsidRPr="00F64249">
        <w:rPr>
          <w:rFonts w:asciiTheme="majorHAnsi" w:hAnsiTheme="majorHAnsi"/>
          <w:bCs/>
          <w:kern w:val="32"/>
          <w:sz w:val="24"/>
          <w:szCs w:val="24"/>
        </w:rPr>
        <w:t>. 42 a 49.</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4.3.1.1. </w:t>
      </w:r>
      <w:proofErr w:type="gramStart"/>
      <w:r w:rsidRPr="00F64249">
        <w:rPr>
          <w:rFonts w:asciiTheme="majorHAnsi" w:hAnsiTheme="majorHAnsi"/>
          <w:bCs/>
          <w:kern w:val="32"/>
          <w:sz w:val="24"/>
          <w:szCs w:val="24"/>
        </w:rPr>
        <w:t>a</w:t>
      </w:r>
      <w:proofErr w:type="gramEnd"/>
      <w:r w:rsidRPr="00F64249">
        <w:rPr>
          <w:rFonts w:asciiTheme="majorHAnsi" w:hAnsiTheme="majorHAnsi"/>
          <w:bCs/>
          <w:kern w:val="32"/>
          <w:sz w:val="24"/>
          <w:szCs w:val="24"/>
        </w:rPr>
        <w:t xml:space="preserve"> assinalação do campo “não” apenas produzirá o efeito de o licitante não ter direito ao tratamento favorecido previsto na Lei Complementar nº 123, de 2006, mesmo que microempresa ou empresa de pequeno porte;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4.3.2.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está ciente e concorda com as condições contidas no Edital e seus anexos, bem como de que cumpre plenamente os requisitos de habilitação definidos no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4.3.3.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inexistem fatos impeditivos para sua habilitação no certame, ciente da obrigatoriedade de declarar ocorrências posteriores; 4.3.4.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não emprega menor de 18 anos em trabalho </w:t>
      </w:r>
      <w:r w:rsidRPr="00F64249">
        <w:rPr>
          <w:rFonts w:asciiTheme="majorHAnsi" w:hAnsiTheme="majorHAnsi"/>
          <w:bCs/>
          <w:kern w:val="32"/>
          <w:sz w:val="24"/>
          <w:szCs w:val="24"/>
        </w:rPr>
        <w:lastRenderedPageBreak/>
        <w:t>noturno, perigoso ou insalubre e não emprega menor de 16 anos, salvo menor, a partir de 14 anos, na condição de aprendiz, nos termos do artigo 7°, XXXIII, da Constituição;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4.3.5.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a proposta foi elaborada de forma independente;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4.3.6.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não possui, em sua cadeia produtiva, empregados executando trabalho degradante ou forçado, observando o disposto nos incisos III e IV do art. 1º e no inciso III do art. 5º da Constituição Federal;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4.3.7. </w:t>
      </w:r>
      <w:proofErr w:type="gramStart"/>
      <w:r w:rsidRPr="00F64249">
        <w:rPr>
          <w:rFonts w:asciiTheme="majorHAnsi" w:hAnsiTheme="majorHAnsi"/>
          <w:bCs/>
          <w:kern w:val="32"/>
          <w:sz w:val="24"/>
          <w:szCs w:val="24"/>
        </w:rPr>
        <w:t>que</w:t>
      </w:r>
      <w:proofErr w:type="gramEnd"/>
      <w:r w:rsidRPr="00F64249">
        <w:rPr>
          <w:rFonts w:asciiTheme="majorHAnsi" w:hAnsiTheme="majorHAnsi"/>
          <w:bCs/>
          <w:kern w:val="32"/>
          <w:sz w:val="24"/>
          <w:szCs w:val="24"/>
        </w:rPr>
        <w:t xml:space="preserv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 4.4.</w:t>
      </w:r>
      <w:r w:rsidRPr="00F64249">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5. DA APRESENTAÇÃO DA PROPOSTA E DOS DOCUMENTOS DE HABILITAÇÃO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5.1.</w:t>
      </w:r>
      <w:r w:rsidRPr="00F64249">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5.2.</w:t>
      </w:r>
      <w:r w:rsidRPr="00F64249">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5.3.</w:t>
      </w:r>
      <w:r w:rsidRPr="00F64249">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5.6. </w:t>
      </w:r>
      <w:r w:rsidRPr="00F64249">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5.8.</w:t>
      </w:r>
      <w:r w:rsidRPr="00F64249">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5.9.</w:t>
      </w:r>
      <w:r w:rsidRPr="00F64249">
        <w:rPr>
          <w:rFonts w:asciiTheme="majorHAnsi" w:hAnsiTheme="majorHAnsi"/>
          <w:bCs/>
          <w:kern w:val="32"/>
          <w:sz w:val="24"/>
          <w:szCs w:val="24"/>
        </w:rPr>
        <w:tab/>
        <w:t>O licitante deverá enviar sua proposta mediante o preenchimento, no sistema eletrônico, dos seguintes campos: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5.9.1. Valor unitário e total de cada item, respeitado o valor máximo admissível de cada item, constante do Anexo I - 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5.9.1.1. Havendo divergência entre o valor unitário e total prevalecerá o unitário, e entre o expresso em algarismo e por extenso, o último;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5.9.1.2. O fornecedor deverá cotar obrigatoriamente todos os itens do grupo, como condição de participação;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5.9.2. Descrição do objeto, contendo as informações similares à especificação do Termo de Referência – Anexo I-A.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5.10 Todas as especificações do objeto contidas na proposta vinculam a Contratada.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5.11 Nos valores propostos estarão inclusos todos os custos operacionais, encargos previdenciários, trabalhistas, tributários, comerciais e quaisquer outros que incidam direta ou indiretamente na prestação dos serviços.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5.11.1. A Contratada deverá arcar com o ônus decorrente de eventual equívoco no dimensionamento dos quantitativos de sua proposta, caso o previsto não seja satisfatório para o atendimento do objeto da licitação, exceto quando ocorrer algum dos eventos arrolados nos incisos do §1° do artigo 57 da Lei n° 8.666, de 1993.</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5.11.2. </w:t>
      </w:r>
      <w:proofErr w:type="gramStart"/>
      <w:r w:rsidRPr="00F64249">
        <w:rPr>
          <w:rFonts w:asciiTheme="majorHAnsi" w:hAnsiTheme="majorHAnsi"/>
          <w:bCs/>
          <w:kern w:val="32"/>
          <w:sz w:val="24"/>
          <w:szCs w:val="24"/>
        </w:rPr>
        <w:t>Caso o eventual equívoco no dimensionamento dos quantitativos se revele superior às necessidades da contratante, a Administração deverá efetuar o pagamento seguindo estritamente as regras contratuais de faturamento dos serviços demandados e executados, concomitantemente com a realização, se necessário e cabível, de adequação contratual do quantitativo necessário, com base na alínea “b” do inciso I do art. 65 da Lei nº 8.666, de 1993, nos termos do art. 63, §2º da IN 5/2017)</w:t>
      </w:r>
      <w:proofErr w:type="gramEnd"/>
      <w:r w:rsidRPr="00F64249">
        <w:rPr>
          <w:rFonts w:asciiTheme="majorHAnsi" w:hAnsiTheme="majorHAnsi"/>
          <w:bCs/>
          <w:kern w:val="32"/>
          <w:sz w:val="24"/>
          <w:szCs w:val="24"/>
        </w:rPr>
        <w:t>;</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5.12.</w:t>
      </w:r>
      <w:r w:rsidRPr="00F64249">
        <w:rPr>
          <w:rFonts w:asciiTheme="majorHAnsi" w:hAnsiTheme="majorHAnsi"/>
          <w:bCs/>
          <w:kern w:val="32"/>
          <w:sz w:val="24"/>
          <w:szCs w:val="24"/>
        </w:rPr>
        <w:tab/>
        <w:t>No pagamento dos serviços, serão retidos na fonte os percentuais estabelecidos na legislação vigente.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5.13.</w:t>
      </w:r>
      <w:r w:rsidRPr="00F64249">
        <w:rPr>
          <w:rFonts w:asciiTheme="majorHAnsi" w:hAnsiTheme="majorHAnsi"/>
          <w:bCs/>
          <w:kern w:val="32"/>
          <w:sz w:val="24"/>
          <w:szCs w:val="24"/>
        </w:rPr>
        <w:tab/>
        <w:t xml:space="preserve">A apresentação das propostas implica obrigatoriedade do cumprimento das disposições nelas contidas, em conformidade com o que dispõe o Termo de Referência, assumindo o proponente o compromisso de executar os serviços nos seus termos, bem como de fornecer os materiais, equipamentos, ferramentas e utensílios necessários, em quantidades e qualidades </w:t>
      </w:r>
      <w:proofErr w:type="gramStart"/>
      <w:r w:rsidRPr="00F64249">
        <w:rPr>
          <w:rFonts w:asciiTheme="majorHAnsi" w:hAnsiTheme="majorHAnsi"/>
          <w:bCs/>
          <w:kern w:val="32"/>
          <w:sz w:val="24"/>
          <w:szCs w:val="24"/>
        </w:rPr>
        <w:t>adequadas à perfeita execução contratual, promovendo, quando requerido, sua substituição</w:t>
      </w:r>
      <w:proofErr w:type="gramEnd"/>
      <w:r w:rsidRPr="00F64249">
        <w:rPr>
          <w:rFonts w:asciiTheme="majorHAnsi" w:hAnsiTheme="majorHAnsi"/>
          <w:bCs/>
          <w:kern w:val="32"/>
          <w:sz w:val="24"/>
          <w:szCs w:val="24"/>
        </w:rPr>
        <w:t>.</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5.14.</w:t>
      </w:r>
      <w:r w:rsidRPr="00F64249">
        <w:rPr>
          <w:rFonts w:asciiTheme="majorHAnsi" w:hAnsiTheme="majorHAnsi"/>
          <w:bCs/>
          <w:kern w:val="32"/>
          <w:sz w:val="24"/>
          <w:szCs w:val="24"/>
        </w:rPr>
        <w:tab/>
        <w:t xml:space="preserve">Os preços ofertados, tanto na proposta inicial, quanto na etapa de lances, serão de exclusiva responsabilidade do licitante, não lhe assistindo o direito de pleitear qualquer alteração, </w:t>
      </w:r>
      <w:proofErr w:type="gramStart"/>
      <w:r w:rsidRPr="00F64249">
        <w:rPr>
          <w:rFonts w:asciiTheme="majorHAnsi" w:hAnsiTheme="majorHAnsi"/>
          <w:bCs/>
          <w:kern w:val="32"/>
          <w:sz w:val="24"/>
          <w:szCs w:val="24"/>
        </w:rPr>
        <w:t>sob alegação</w:t>
      </w:r>
      <w:proofErr w:type="gramEnd"/>
      <w:r w:rsidRPr="00F64249">
        <w:rPr>
          <w:rFonts w:asciiTheme="majorHAnsi" w:hAnsiTheme="majorHAnsi"/>
          <w:bCs/>
          <w:kern w:val="32"/>
          <w:sz w:val="24"/>
          <w:szCs w:val="24"/>
        </w:rPr>
        <w:t xml:space="preserve"> de erro, omissão ou qualquer outro pretexto.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5.15. O prazo de validade da proposta não será inferior a 60 (sessenta) dias, a contar da data de sua apresentação.</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 xml:space="preserve">6. DA ABERTURA DA SESSÃO, CLASSIFICAÇÃO DAS PROPOSTAS E FORMULAÇÃO DE </w:t>
      </w:r>
      <w:proofErr w:type="gramStart"/>
      <w:r w:rsidRPr="00F64249">
        <w:rPr>
          <w:rFonts w:asciiTheme="majorHAnsi" w:hAnsiTheme="majorHAnsi"/>
          <w:b/>
          <w:bCs/>
          <w:kern w:val="32"/>
          <w:sz w:val="24"/>
          <w:szCs w:val="24"/>
        </w:rPr>
        <w:t>LANCES</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6.1. A abertura da presente licitação dar-se-á em sessão pública, por meio de sistema eletrônico, na data, horário e </w:t>
      </w:r>
      <w:proofErr w:type="gramStart"/>
      <w:r w:rsidRPr="00F64249">
        <w:rPr>
          <w:rFonts w:asciiTheme="majorHAnsi" w:hAnsiTheme="majorHAnsi"/>
          <w:bCs/>
          <w:kern w:val="32"/>
          <w:sz w:val="24"/>
          <w:szCs w:val="24"/>
        </w:rPr>
        <w:t>local indicados</w:t>
      </w:r>
      <w:proofErr w:type="gramEnd"/>
      <w:r w:rsidRPr="00F64249">
        <w:rPr>
          <w:rFonts w:asciiTheme="majorHAnsi" w:hAnsiTheme="majorHAnsi"/>
          <w:bCs/>
          <w:kern w:val="32"/>
          <w:sz w:val="24"/>
          <w:szCs w:val="24"/>
        </w:rPr>
        <w:t xml:space="preserve"> neste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6.2.1. Também será desclassificada a proposta que identifique o licitante.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6.2.2. A desclassificação será sempre fundamentada e registrada no sistema, com acompanhamento em tempo real por todos os participantes.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6.2.3. A não desclassificação da proposta não impede o seu julgamento definitivo em sentido contrário, levado a efeito na fase de aceitação.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6.3. O sistema ordenará automaticamente as propostas classificadas, sendo que somente estas participarão da fase de lances.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6.4. O sistema disponibilizará campo próprio para troca de mensagem entre o Pregoeiro e os licitantes.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6.6. O lance deverá ser ofertado pelo valor total de cada </w:t>
      </w:r>
      <w:proofErr w:type="gramStart"/>
      <w:r w:rsidRPr="00F64249">
        <w:rPr>
          <w:rFonts w:asciiTheme="majorHAnsi" w:hAnsiTheme="majorHAnsi"/>
          <w:bCs/>
          <w:kern w:val="32"/>
          <w:sz w:val="24"/>
          <w:szCs w:val="24"/>
        </w:rPr>
        <w:t>item .</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6.8. O licitante somente poderá oferecer lance inferior ao último por ele ofertado e registrado pelo sistema.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6.9. O intervalo mínimo de diferença de valores entre os lances, que incidirá tanto em relação aos lances intermediários quanto em relação à proposta que cobrir a melhor oferta deverá ser de um real </w:t>
      </w:r>
      <w:r w:rsidR="00960A61" w:rsidRPr="00F64249">
        <w:rPr>
          <w:rFonts w:asciiTheme="majorHAnsi" w:hAnsiTheme="majorHAnsi"/>
          <w:bCs/>
          <w:kern w:val="32"/>
          <w:sz w:val="24"/>
          <w:szCs w:val="24"/>
        </w:rPr>
        <w:t>(R$5</w:t>
      </w:r>
      <w:r w:rsidRPr="00F64249">
        <w:rPr>
          <w:rFonts w:asciiTheme="majorHAnsi" w:hAnsiTheme="majorHAnsi"/>
          <w:bCs/>
          <w:kern w:val="32"/>
          <w:sz w:val="24"/>
          <w:szCs w:val="24"/>
        </w:rPr>
        <w:t>,00).</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6.10. Será adotado para o envio de lances no pregão eletrônico o modo de disputa “aberto”, em que </w:t>
      </w:r>
      <w:proofErr w:type="gramStart"/>
      <w:r w:rsidRPr="00F64249">
        <w:rPr>
          <w:rFonts w:asciiTheme="majorHAnsi" w:hAnsiTheme="majorHAnsi"/>
          <w:bCs/>
          <w:kern w:val="32"/>
          <w:sz w:val="24"/>
          <w:szCs w:val="24"/>
        </w:rPr>
        <w:t>os licitantes apresentação</w:t>
      </w:r>
      <w:proofErr w:type="gramEnd"/>
      <w:r w:rsidRPr="00F64249">
        <w:rPr>
          <w:rFonts w:asciiTheme="majorHAnsi" w:hAnsiTheme="majorHAnsi"/>
          <w:bCs/>
          <w:kern w:val="32"/>
          <w:sz w:val="24"/>
          <w:szCs w:val="24"/>
        </w:rPr>
        <w:t xml:space="preserve"> lances públicos e sucessivos, com prorrogações.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6.11. A etapa de lances da sessão pública terá duração de dez minutos e, após isso, será prorrogada automaticamente pelo sistema quando houver lance ofertado nos últimos dois minutos do período de duração da sessão pública.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6.12. A prorrogação automática da etapa de lances, de que trata o item anterior, será de dois minutos e ocorrerá sucessivamente sempre que houver lances enviados nesse período de prorrogação, inclusive no caso de lances intermediários.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6.13. Não havendo novos lances na forma estabelecida nos itens anteriores, a sessão pública encerrar-se-á automaticamente.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6.15.</w:t>
      </w:r>
      <w:r w:rsidRPr="00F64249">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6.16.</w:t>
      </w:r>
      <w:r w:rsidRPr="00F64249">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6.17.</w:t>
      </w:r>
      <w:r w:rsidRPr="00F64249">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6.18.</w:t>
      </w:r>
      <w:r w:rsidRPr="00F64249">
        <w:rPr>
          <w:rFonts w:asciiTheme="majorHAnsi" w:hAnsiTheme="majorHAnsi"/>
          <w:bCs/>
          <w:kern w:val="32"/>
          <w:sz w:val="24"/>
          <w:szCs w:val="24"/>
        </w:rPr>
        <w:tab/>
        <w:t xml:space="preserve">Quando a desconexão do sistema eletrônico para o pregoeiro persistir por tempo superior a dez minutos, a sessão pública será suspensa e reiniciada somente </w:t>
      </w:r>
      <w:proofErr w:type="gramStart"/>
      <w:r w:rsidRPr="00F64249">
        <w:rPr>
          <w:rFonts w:asciiTheme="majorHAnsi" w:hAnsiTheme="majorHAnsi"/>
          <w:bCs/>
          <w:kern w:val="32"/>
          <w:sz w:val="24"/>
          <w:szCs w:val="24"/>
        </w:rPr>
        <w:t>após</w:t>
      </w:r>
      <w:proofErr w:type="gramEnd"/>
      <w:r w:rsidRPr="00F64249">
        <w:rPr>
          <w:rFonts w:asciiTheme="majorHAnsi" w:hAnsiTheme="majorHAnsi"/>
          <w:bCs/>
          <w:kern w:val="32"/>
          <w:sz w:val="24"/>
          <w:szCs w:val="24"/>
        </w:rPr>
        <w:t xml:space="preserve"> decorridas vinte e quatro horas da comunicação do fato pelo Pregoeiro aos participantes, no sítio eletrônico utilizado para divulgação.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6.19. O Critério de julgamento adotado será o menor preço por grupo, conforme definido neste Edital e seus anexos.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6.21</w:t>
      </w:r>
      <w:r w:rsidRPr="00F64249">
        <w:rPr>
          <w:rFonts w:asciiTheme="majorHAnsi" w:hAnsiTheme="majorHAnsi"/>
          <w:bCs/>
          <w:kern w:val="32"/>
          <w:sz w:val="24"/>
          <w:szCs w:val="24"/>
        </w:rPr>
        <w:tab/>
        <w:t xml:space="preserve">Em relação a itens não exclusivos para participação de microempresas e empresas de pequeno porte, uma vez encerrada a etapa de lances, será efetivada a verificação do porte da entidade empresarial. O sistema identificará em coluna própria </w:t>
      </w:r>
      <w:proofErr w:type="gramStart"/>
      <w:r w:rsidRPr="00F64249">
        <w:rPr>
          <w:rFonts w:asciiTheme="majorHAnsi" w:hAnsiTheme="majorHAnsi"/>
          <w:bCs/>
          <w:kern w:val="32"/>
          <w:sz w:val="24"/>
          <w:szCs w:val="24"/>
        </w:rPr>
        <w:t>as</w:t>
      </w:r>
      <w:proofErr w:type="gramEnd"/>
      <w:r w:rsidRPr="00F64249">
        <w:rPr>
          <w:rFonts w:asciiTheme="majorHAnsi" w:hAnsiTheme="majorHAnsi"/>
          <w:bCs/>
          <w:kern w:val="32"/>
          <w:sz w:val="24"/>
          <w:szCs w:val="24"/>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Pr="00F64249">
        <w:rPr>
          <w:rFonts w:asciiTheme="majorHAnsi" w:hAnsiTheme="majorHAnsi"/>
          <w:bCs/>
          <w:kern w:val="32"/>
          <w:sz w:val="24"/>
          <w:szCs w:val="24"/>
        </w:rPr>
        <w:t>arts</w:t>
      </w:r>
      <w:proofErr w:type="spellEnd"/>
      <w:r w:rsidRPr="00F64249">
        <w:rPr>
          <w:rFonts w:asciiTheme="majorHAnsi" w:hAnsiTheme="majorHAnsi"/>
          <w:bCs/>
          <w:kern w:val="32"/>
          <w:sz w:val="24"/>
          <w:szCs w:val="24"/>
        </w:rPr>
        <w:t>. 44 e 45 da LC nº 123, de 2006, regulamentada pelo Decreto nº 8.538, de 2015.</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6.22</w:t>
      </w:r>
      <w:r w:rsidRPr="00F64249">
        <w:rPr>
          <w:rFonts w:asciiTheme="majorHAnsi" w:hAnsiTheme="majorHAnsi"/>
          <w:bCs/>
          <w:kern w:val="32"/>
          <w:sz w:val="24"/>
          <w:szCs w:val="24"/>
        </w:rPr>
        <w:tab/>
        <w:t>Nessas condições, as propostas de microempresas e empresas de pequeno porte que se encontrarem na faixa de até 5% (cinco por cento) acima da melhor proposta</w:t>
      </w:r>
      <w:proofErr w:type="gramStart"/>
      <w:r w:rsidRPr="00F64249">
        <w:rPr>
          <w:rFonts w:asciiTheme="majorHAnsi" w:hAnsiTheme="majorHAnsi"/>
          <w:bCs/>
          <w:kern w:val="32"/>
          <w:sz w:val="24"/>
          <w:szCs w:val="24"/>
        </w:rPr>
        <w:t xml:space="preserve"> ou melhor</w:t>
      </w:r>
      <w:proofErr w:type="gramEnd"/>
      <w:r w:rsidRPr="00F64249">
        <w:rPr>
          <w:rFonts w:asciiTheme="majorHAnsi" w:hAnsiTheme="majorHAnsi"/>
          <w:bCs/>
          <w:kern w:val="32"/>
          <w:sz w:val="24"/>
          <w:szCs w:val="24"/>
        </w:rPr>
        <w:t xml:space="preserve"> lance serão consideradas empatadas com a primeira colocada.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6.23</w:t>
      </w:r>
      <w:r w:rsidRPr="00F64249">
        <w:rPr>
          <w:rFonts w:asciiTheme="majorHAnsi" w:hAnsiTheme="majorHAnsi"/>
          <w:bCs/>
          <w:kern w:val="32"/>
          <w:sz w:val="24"/>
          <w:szCs w:val="24"/>
        </w:rPr>
        <w:tab/>
        <w:t xml:space="preserve">A melhor classificada nos termos do item anterior terá o direito de encaminhar uma última oferta para desempate, obrigatoriamente em valor inferior ao da primeira colocada, no prazo de </w:t>
      </w:r>
      <w:proofErr w:type="gramStart"/>
      <w:r w:rsidRPr="00F64249">
        <w:rPr>
          <w:rFonts w:asciiTheme="majorHAnsi" w:hAnsiTheme="majorHAnsi"/>
          <w:bCs/>
          <w:kern w:val="32"/>
          <w:sz w:val="24"/>
          <w:szCs w:val="24"/>
        </w:rPr>
        <w:t>5</w:t>
      </w:r>
      <w:proofErr w:type="gramEnd"/>
      <w:r w:rsidRPr="00F64249">
        <w:rPr>
          <w:rFonts w:asciiTheme="majorHAnsi" w:hAnsiTheme="majorHAnsi"/>
          <w:bCs/>
          <w:kern w:val="32"/>
          <w:sz w:val="24"/>
          <w:szCs w:val="24"/>
        </w:rPr>
        <w:t xml:space="preserve"> (cinco) minutos controlados pelo sistema, contados após a comunicação automática para tanto.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6.24</w:t>
      </w:r>
      <w:r w:rsidRPr="00F64249">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6.25</w:t>
      </w:r>
      <w:r w:rsidRPr="00F64249">
        <w:rPr>
          <w:rFonts w:asciiTheme="majorHAnsi" w:hAnsiTheme="majorHAnsi"/>
          <w:bCs/>
          <w:kern w:val="32"/>
          <w:sz w:val="24"/>
          <w:szCs w:val="24"/>
        </w:rPr>
        <w:tab/>
        <w:t>No caso de equivalência dos valores apresentados pelas microempresas e empresas de pequeno porte que se encontrem nos intervalos estabelecidos nos subitens anteriores</w:t>
      </w:r>
      <w:proofErr w:type="gramStart"/>
      <w:r w:rsidRPr="00F64249">
        <w:rPr>
          <w:rFonts w:asciiTheme="majorHAnsi" w:hAnsiTheme="majorHAnsi"/>
          <w:bCs/>
          <w:kern w:val="32"/>
          <w:sz w:val="24"/>
          <w:szCs w:val="24"/>
        </w:rPr>
        <w:t>, será</w:t>
      </w:r>
      <w:proofErr w:type="gramEnd"/>
      <w:r w:rsidRPr="00F64249">
        <w:rPr>
          <w:rFonts w:asciiTheme="majorHAnsi" w:hAnsiTheme="majorHAnsi"/>
          <w:bCs/>
          <w:kern w:val="32"/>
          <w:sz w:val="24"/>
          <w:szCs w:val="24"/>
        </w:rPr>
        <w:t xml:space="preserve"> realizado sorteio entre elas para que se identifique aquela que primeiro poderá apresentar melhor oferta.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6.26</w:t>
      </w:r>
      <w:r w:rsidRPr="00F64249">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6.26.1</w:t>
      </w:r>
      <w:r w:rsidRPr="00F64249">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6.26.1.1</w:t>
      </w:r>
      <w:r w:rsidRPr="00F64249">
        <w:rPr>
          <w:rFonts w:asciiTheme="majorHAnsi" w:hAnsiTheme="majorHAnsi"/>
          <w:bCs/>
          <w:kern w:val="32"/>
          <w:sz w:val="24"/>
          <w:szCs w:val="24"/>
        </w:rPr>
        <w:tab/>
        <w:t xml:space="preserve">prestados por empresas brasileiras;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6.26.1.2</w:t>
      </w:r>
      <w:r w:rsidRPr="00F64249">
        <w:rPr>
          <w:rFonts w:asciiTheme="majorHAnsi" w:hAnsiTheme="majorHAnsi"/>
          <w:bCs/>
          <w:kern w:val="32"/>
          <w:sz w:val="24"/>
          <w:szCs w:val="24"/>
        </w:rPr>
        <w:tab/>
        <w:t>prestados por empresas que invistam em pesquisa e no desenvolvimento de tecnologia no País;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6.26.1.3</w:t>
      </w:r>
      <w:r w:rsidRPr="00F64249">
        <w:rPr>
          <w:rFonts w:asciiTheme="majorHAnsi" w:hAnsiTheme="majorHAnsi"/>
          <w:bCs/>
          <w:kern w:val="32"/>
          <w:sz w:val="24"/>
          <w:szCs w:val="24"/>
        </w:rPr>
        <w:tab/>
        <w:t>prestados por empresas que comprovem cumprimento de reserva de cargos prevista em lei para pessoa com deficiência ou para reabilitado da Previdência Social e que atendam às regras de acessibilidade previstas na legislação.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6.27</w:t>
      </w:r>
      <w:r w:rsidRPr="00F64249">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6.28</w:t>
      </w:r>
      <w:r w:rsidRPr="00F64249">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6.28.1</w:t>
      </w:r>
      <w:r w:rsidRPr="00F64249">
        <w:rPr>
          <w:rFonts w:asciiTheme="majorHAnsi" w:hAnsiTheme="majorHAnsi"/>
          <w:bCs/>
          <w:kern w:val="32"/>
          <w:sz w:val="24"/>
          <w:szCs w:val="24"/>
        </w:rPr>
        <w:tab/>
        <w:t>A negociação será realizada por meio do sistema, podendo ser acompanhada pelos demais licitantes.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6.28.2.</w:t>
      </w:r>
      <w:r w:rsidRPr="00F64249">
        <w:rPr>
          <w:rFonts w:asciiTheme="majorHAnsi" w:hAnsiTheme="majorHAnsi"/>
          <w:bCs/>
          <w:kern w:val="32"/>
          <w:sz w:val="24"/>
          <w:szCs w:val="24"/>
        </w:rPr>
        <w:tab/>
        <w:t>O pregoeiro solicitará ao licitante melhor classificado que, no prazo de duas</w:t>
      </w:r>
      <w:proofErr w:type="gramStart"/>
      <w:r w:rsidRPr="00F64249">
        <w:rPr>
          <w:rFonts w:asciiTheme="majorHAnsi" w:hAnsiTheme="majorHAnsi"/>
          <w:bCs/>
          <w:kern w:val="32"/>
          <w:sz w:val="24"/>
          <w:szCs w:val="24"/>
        </w:rPr>
        <w:t xml:space="preserve">  </w:t>
      </w:r>
      <w:proofErr w:type="gramEnd"/>
      <w:r w:rsidRPr="00F64249">
        <w:rPr>
          <w:rFonts w:asciiTheme="majorHAnsi" w:hAnsiTheme="majorHAnsi"/>
          <w:bCs/>
          <w:kern w:val="32"/>
          <w:sz w:val="24"/>
          <w:szCs w:val="24"/>
        </w:rPr>
        <w:t xml:space="preserve">horas, envie a proposta adequada ao último lance ofertado após a negociação realizada, acompanhada, se for o caso, dos documentos complementares, quando necessários à confirmação daqueles exigidos neste Edital e já apresentados.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6.29</w:t>
      </w:r>
      <w:r w:rsidRPr="00F64249">
        <w:rPr>
          <w:rFonts w:asciiTheme="majorHAnsi" w:hAnsiTheme="majorHAnsi"/>
          <w:bCs/>
          <w:kern w:val="32"/>
          <w:sz w:val="24"/>
          <w:szCs w:val="24"/>
        </w:rPr>
        <w:tab/>
        <w:t>Após a negociação do preço, o Pregoeiro iniciará a fase de aceitação e julgamento da proposta.</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7. DA ACEITABILIDADE DA PROPOSTA VENCEDORA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 xml:space="preserve">7.1. Encerrada a etapa de lances e depois da verificação de possível empate, o Pregoeiro examinará a proposta classificada em primeiro lugar quanto à adequação ao objeto e à compatibilidade do preço em relação ao </w:t>
      </w:r>
      <w:r w:rsidR="006A1182" w:rsidRPr="00F64249">
        <w:rPr>
          <w:rFonts w:asciiTheme="majorHAnsi" w:hAnsiTheme="majorHAnsi"/>
          <w:bCs/>
          <w:kern w:val="32"/>
          <w:sz w:val="24"/>
          <w:szCs w:val="24"/>
        </w:rPr>
        <w:t xml:space="preserve">preço </w:t>
      </w:r>
      <w:r w:rsidRPr="00F64249">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7.2</w:t>
      </w:r>
      <w:r w:rsidRPr="00F64249">
        <w:rPr>
          <w:rFonts w:asciiTheme="majorHAnsi" w:hAnsiTheme="majorHAnsi"/>
          <w:bCs/>
          <w:kern w:val="32"/>
          <w:sz w:val="24"/>
          <w:szCs w:val="24"/>
        </w:rPr>
        <w:tab/>
        <w:t>A análise da exequibilidade da proposta de preços deverá ser realizada com o auxílio da Planilha de Custos e Formação de Preços, a ser preenchida pelo licitante em relação à sua proposta final, conforme anexo deste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7.3</w:t>
      </w:r>
      <w:r w:rsidRPr="00F64249">
        <w:rPr>
          <w:rFonts w:asciiTheme="majorHAnsi" w:hAnsiTheme="majorHAnsi"/>
          <w:bCs/>
          <w:kern w:val="32"/>
          <w:sz w:val="24"/>
          <w:szCs w:val="24"/>
        </w:rPr>
        <w:tab/>
        <w:t xml:space="preserve">A Planilha de Custos e Formação de Preços deverá ser encaminhada pelo licitante exclusivamente via sistema, no prazo de duas horas, contado da solicitação do pregoeiro, com os respectivos valores readequados ao lance vencedor, e será </w:t>
      </w:r>
      <w:proofErr w:type="gramStart"/>
      <w:r w:rsidRPr="00F64249">
        <w:rPr>
          <w:rFonts w:asciiTheme="majorHAnsi" w:hAnsiTheme="majorHAnsi"/>
          <w:bCs/>
          <w:kern w:val="32"/>
          <w:sz w:val="24"/>
          <w:szCs w:val="24"/>
        </w:rPr>
        <w:t>analisada</w:t>
      </w:r>
      <w:proofErr w:type="gramEnd"/>
      <w:r w:rsidRPr="00F64249">
        <w:rPr>
          <w:rFonts w:asciiTheme="majorHAnsi" w:hAnsiTheme="majorHAnsi"/>
          <w:bCs/>
          <w:kern w:val="32"/>
          <w:sz w:val="24"/>
          <w:szCs w:val="24"/>
        </w:rPr>
        <w:t xml:space="preserve"> pelo Pregoeiro no momento da aceitação do lance vencedor.</w:t>
      </w:r>
    </w:p>
    <w:p w:rsidR="000C64AE" w:rsidRPr="00F64249" w:rsidRDefault="000C64AE"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7.3.1. O prazo estabelecido pelo Pregoeiro poderá ser </w:t>
      </w:r>
      <w:proofErr w:type="gramStart"/>
      <w:r w:rsidRPr="00F64249">
        <w:rPr>
          <w:rFonts w:asciiTheme="majorHAnsi" w:hAnsiTheme="majorHAnsi"/>
          <w:bCs/>
          <w:kern w:val="32"/>
          <w:sz w:val="24"/>
          <w:szCs w:val="24"/>
        </w:rPr>
        <w:t>prorrogado por solicitação escrita e justificada do licitante, formulada antes de findo o prazo estabelecido, e formalmente aceita pelo Pregoeiro</w:t>
      </w:r>
      <w:proofErr w:type="gramEnd"/>
      <w:r w:rsidRPr="00F64249">
        <w:rPr>
          <w:rFonts w:asciiTheme="majorHAnsi" w:hAnsiTheme="majorHAnsi"/>
          <w:bCs/>
          <w:kern w:val="32"/>
          <w:sz w:val="24"/>
          <w:szCs w:val="24"/>
        </w:rPr>
        <w:t>.</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7.4</w:t>
      </w:r>
      <w:r w:rsidRPr="00F64249">
        <w:rPr>
          <w:rFonts w:asciiTheme="majorHAnsi" w:hAnsiTheme="majorHAnsi"/>
          <w:bCs/>
          <w:kern w:val="32"/>
          <w:sz w:val="24"/>
          <w:szCs w:val="24"/>
        </w:rPr>
        <w:tab/>
        <w:t xml:space="preserve">A inexequibilidade dos valores referentes a itens isolados da Planilha de Custos e Formação de Preços não caracteriza motivo suficiente para a desclassificação da proposta, desde que não contrariem exigências legais.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7.5. Será desclassificada a proposta ou o lance vencedor que: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7.5.1. </w:t>
      </w:r>
      <w:proofErr w:type="gramStart"/>
      <w:r w:rsidRPr="00F64249">
        <w:rPr>
          <w:rFonts w:asciiTheme="majorHAnsi" w:hAnsiTheme="majorHAnsi"/>
          <w:bCs/>
          <w:kern w:val="32"/>
          <w:sz w:val="24"/>
          <w:szCs w:val="24"/>
        </w:rPr>
        <w:t>contenha</w:t>
      </w:r>
      <w:proofErr w:type="gramEnd"/>
      <w:r w:rsidRPr="00F64249">
        <w:rPr>
          <w:rFonts w:asciiTheme="majorHAnsi" w:hAnsiTheme="majorHAnsi"/>
          <w:bCs/>
          <w:kern w:val="32"/>
          <w:sz w:val="24"/>
          <w:szCs w:val="24"/>
        </w:rPr>
        <w:t xml:space="preserve"> vício insanável ou ilegalidade;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7.5.2. </w:t>
      </w:r>
      <w:proofErr w:type="gramStart"/>
      <w:r w:rsidRPr="00F64249">
        <w:rPr>
          <w:rFonts w:asciiTheme="majorHAnsi" w:hAnsiTheme="majorHAnsi"/>
          <w:bCs/>
          <w:kern w:val="32"/>
          <w:sz w:val="24"/>
          <w:szCs w:val="24"/>
        </w:rPr>
        <w:t>não</w:t>
      </w:r>
      <w:proofErr w:type="gramEnd"/>
      <w:r w:rsidRPr="00F64249">
        <w:rPr>
          <w:rFonts w:asciiTheme="majorHAnsi" w:hAnsiTheme="majorHAnsi"/>
          <w:bCs/>
          <w:kern w:val="32"/>
          <w:sz w:val="24"/>
          <w:szCs w:val="24"/>
        </w:rPr>
        <w:t xml:space="preserve"> apresente as especificações técnicas exigidas pelo Termo de Referência;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7.5.3. </w:t>
      </w:r>
      <w:proofErr w:type="gramStart"/>
      <w:r w:rsidRPr="00F64249">
        <w:rPr>
          <w:rFonts w:asciiTheme="majorHAnsi" w:hAnsiTheme="majorHAnsi"/>
          <w:bCs/>
          <w:kern w:val="32"/>
          <w:sz w:val="24"/>
          <w:szCs w:val="24"/>
        </w:rPr>
        <w:t>apresentar</w:t>
      </w:r>
      <w:proofErr w:type="gramEnd"/>
      <w:r w:rsidRPr="00F64249">
        <w:rPr>
          <w:rFonts w:asciiTheme="majorHAnsi" w:hAnsiTheme="majorHAnsi"/>
          <w:bCs/>
          <w:kern w:val="32"/>
          <w:sz w:val="24"/>
          <w:szCs w:val="24"/>
        </w:rPr>
        <w:t xml:space="preserve"> preço final superior ao preço máximo fixado, ou que apresentar preço manifestamente inexequível;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7.5.3.1</w:t>
      </w:r>
      <w:r w:rsidRPr="00F64249">
        <w:rPr>
          <w:rFonts w:asciiTheme="majorHAnsi" w:hAnsiTheme="majorHAnsi"/>
          <w:bCs/>
          <w:kern w:val="32"/>
          <w:sz w:val="24"/>
          <w:szCs w:val="24"/>
        </w:rPr>
        <w:tab/>
        <w:t>Quando o licitante não conseguir comprovar que possui ou possuirá recursos suficientes para executar a contento o objeto, será considerada inexequível a proposta de preços ou menor lance que: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7.5.3.1.1</w:t>
      </w:r>
      <w:r w:rsidRPr="00F64249">
        <w:rPr>
          <w:rFonts w:asciiTheme="majorHAnsi" w:hAnsiTheme="majorHAnsi"/>
          <w:bCs/>
          <w:kern w:val="32"/>
          <w:sz w:val="24"/>
          <w:szCs w:val="24"/>
        </w:rPr>
        <w:tab/>
        <w:t xml:space="preserve">for insuficiente para a cobertura dos custos da contratação, apresente preços </w:t>
      </w:r>
      <w:proofErr w:type="gramStart"/>
      <w:r w:rsidRPr="00F64249">
        <w:rPr>
          <w:rFonts w:asciiTheme="majorHAnsi" w:hAnsiTheme="majorHAnsi"/>
          <w:bCs/>
          <w:kern w:val="32"/>
          <w:sz w:val="24"/>
          <w:szCs w:val="24"/>
        </w:rPr>
        <w:t>global ou unitários simbólicos, irrisórios</w:t>
      </w:r>
      <w:proofErr w:type="gramEnd"/>
      <w:r w:rsidRPr="00F64249">
        <w:rPr>
          <w:rFonts w:asciiTheme="majorHAnsi" w:hAnsiTheme="majorHAnsi"/>
          <w:bCs/>
          <w:kern w:val="32"/>
          <w:sz w:val="24"/>
          <w:szCs w:val="24"/>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7.5.3.1.2</w:t>
      </w:r>
      <w:r w:rsidRPr="00F64249">
        <w:rPr>
          <w:rFonts w:asciiTheme="majorHAnsi" w:hAnsiTheme="majorHAnsi"/>
          <w:bCs/>
          <w:kern w:val="32"/>
          <w:sz w:val="24"/>
          <w:szCs w:val="24"/>
        </w:rPr>
        <w:tab/>
        <w:t>apresentar um ou mais valores da planilha de custo que sejam inferiores àqueles fixados em instrumentos de caráter normativo obrigatório, tais como leis, medidas provisórias e convenções coletivas de trabalho vigentes.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7.6. Se houver indícios de inexequibilidade da proposta de preço, ou em caso da necessidade de esclarecimentos complementares, poderão ser efetuadas diligências, na forma do § 3° do artigo 43 da Lei n° 8.666, de 1993, a exemplo das enumeradas no anexo VII-A, item 9.4 da IN nº 05/2017, para que a empresa comprove a exequibilidade da proposta.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7.7 Quando o licitante apresentar preço final inferior a 30% (trinta por cento) da média dos preços ofertados para o mesmo item, e a inexequibilidade da proposta não for flagrante e evidente pela análise da planilha de custos, não sendo possível a sua imediata desclassificação, será obrigatória a realização de diligências para aferir a legalidade e exequibilidade da proposta.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7.8. Qualquer interessado poderá requerer que se realizem diligências para aferir a exequibilidade e a legalidade das propostas, devendo apresentar as provas ou os indícios que fundamentam a suspeita.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7.8.1</w:t>
      </w:r>
      <w:r w:rsidRPr="00F64249">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7.9. O Pregoeiro poderá convocar o licitante para enviar documento digital, por meio de funcionalidade disponível no sistema, estabelecendo no “chat” prazo mínimo de </w:t>
      </w:r>
      <w:proofErr w:type="gramStart"/>
      <w:r w:rsidRPr="00F64249">
        <w:rPr>
          <w:rFonts w:asciiTheme="majorHAnsi" w:hAnsiTheme="majorHAnsi"/>
          <w:bCs/>
          <w:kern w:val="32"/>
          <w:sz w:val="24"/>
          <w:szCs w:val="24"/>
        </w:rPr>
        <w:t>2</w:t>
      </w:r>
      <w:proofErr w:type="gramEnd"/>
      <w:r w:rsidRPr="00F64249">
        <w:rPr>
          <w:rFonts w:asciiTheme="majorHAnsi" w:hAnsiTheme="majorHAnsi"/>
          <w:bCs/>
          <w:kern w:val="32"/>
          <w:sz w:val="24"/>
          <w:szCs w:val="24"/>
        </w:rPr>
        <w:t xml:space="preserve"> (duas) horas, sob pena de não aceitação da proposta.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7.9.1. É facultado ao pregoeiro prorrogar o prazo estabelecido, a partir de solicitação fundamentada feita no chat pelo licitante, antes de findo o prazo.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7.9.2. Dentre os documentos passíveis de solicitação pelo Pregoeiro, destacam-se as planilhas de custo readequadas com o valor final ofertado.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7.10</w:t>
      </w:r>
      <w:r w:rsidRPr="00F64249">
        <w:rPr>
          <w:rFonts w:asciiTheme="majorHAnsi" w:hAnsiTheme="majorHAnsi"/>
          <w:bCs/>
          <w:kern w:val="32"/>
          <w:sz w:val="24"/>
          <w:szCs w:val="24"/>
        </w:rPr>
        <w:tab/>
        <w:t xml:space="preserve"> Todos os dados informados pelo licitante em sua planilha deverão refletir com fidelidade os custos especificados e a margem de lucro pretendida.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7.11</w:t>
      </w:r>
      <w:r w:rsidRPr="00F64249">
        <w:rPr>
          <w:rFonts w:asciiTheme="majorHAnsi" w:hAnsiTheme="majorHAnsi"/>
          <w:bCs/>
          <w:kern w:val="32"/>
          <w:sz w:val="24"/>
          <w:szCs w:val="24"/>
        </w:rPr>
        <w:tab/>
        <w:t>O Pregoeiro analisará a compatibilidade dos preços unitários apresentados na Planilha de Custos e Formação de Preços com aqueles praticados no mercado em relação aos insumos e também quanto aos salários das categorias envolvidas na contratação.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7.12</w:t>
      </w:r>
      <w:r w:rsidRPr="00F64249">
        <w:rPr>
          <w:rFonts w:asciiTheme="majorHAnsi" w:hAnsiTheme="majorHAnsi"/>
          <w:bCs/>
          <w:kern w:val="32"/>
          <w:sz w:val="24"/>
          <w:szCs w:val="24"/>
        </w:rPr>
        <w:tab/>
        <w:t xml:space="preserve">Erros no preenchimento da planilha </w:t>
      </w:r>
      <w:proofErr w:type="spellStart"/>
      <w:r w:rsidRPr="00F64249">
        <w:rPr>
          <w:rFonts w:asciiTheme="majorHAnsi" w:hAnsiTheme="majorHAnsi"/>
          <w:bCs/>
          <w:kern w:val="32"/>
          <w:sz w:val="24"/>
          <w:szCs w:val="24"/>
        </w:rPr>
        <w:t>não</w:t>
      </w:r>
      <w:proofErr w:type="spellEnd"/>
      <w:r w:rsidRPr="00F64249">
        <w:rPr>
          <w:rFonts w:asciiTheme="majorHAnsi" w:hAnsiTheme="majorHAnsi"/>
          <w:bCs/>
          <w:kern w:val="32"/>
          <w:sz w:val="24"/>
          <w:szCs w:val="24"/>
        </w:rPr>
        <w:t xml:space="preserve"> constituem motivo para a </w:t>
      </w:r>
      <w:proofErr w:type="spellStart"/>
      <w:r w:rsidRPr="00F64249">
        <w:rPr>
          <w:rFonts w:asciiTheme="majorHAnsi" w:hAnsiTheme="majorHAnsi"/>
          <w:bCs/>
          <w:kern w:val="32"/>
          <w:sz w:val="24"/>
          <w:szCs w:val="24"/>
        </w:rPr>
        <w:t>desclassificac</w:t>
      </w:r>
      <w:r w:rsidRPr="00F64249">
        <w:rPr>
          <w:rFonts w:asciiTheme="majorHAnsi" w:hAnsiTheme="majorHAnsi" w:cs="Arial"/>
          <w:bCs/>
          <w:kern w:val="32"/>
          <w:sz w:val="24"/>
          <w:szCs w:val="24"/>
        </w:rPr>
        <w:t>̧</w:t>
      </w:r>
      <w:r w:rsidRPr="00F64249">
        <w:rPr>
          <w:rFonts w:asciiTheme="majorHAnsi" w:hAnsiTheme="majorHAnsi"/>
          <w:bCs/>
          <w:kern w:val="32"/>
          <w:sz w:val="24"/>
          <w:szCs w:val="24"/>
        </w:rPr>
        <w:t>ão</w:t>
      </w:r>
      <w:proofErr w:type="spellEnd"/>
      <w:r w:rsidRPr="00F64249">
        <w:rPr>
          <w:rFonts w:asciiTheme="majorHAnsi" w:hAnsiTheme="majorHAnsi"/>
          <w:bCs/>
          <w:kern w:val="32"/>
          <w:sz w:val="24"/>
          <w:szCs w:val="24"/>
        </w:rPr>
        <w:t xml:space="preserve"> da proposta. A planilha </w:t>
      </w:r>
      <w:proofErr w:type="spellStart"/>
      <w:r w:rsidRPr="00F64249">
        <w:rPr>
          <w:rFonts w:asciiTheme="majorHAnsi" w:hAnsiTheme="majorHAnsi"/>
          <w:bCs/>
          <w:kern w:val="32"/>
          <w:sz w:val="24"/>
          <w:szCs w:val="24"/>
        </w:rPr>
        <w:t>podera</w:t>
      </w:r>
      <w:proofErr w:type="spellEnd"/>
      <w:r w:rsidRPr="00F64249">
        <w:rPr>
          <w:rFonts w:asciiTheme="majorHAnsi" w:hAnsiTheme="majorHAnsi"/>
          <w:bCs/>
          <w:kern w:val="32"/>
          <w:sz w:val="24"/>
          <w:szCs w:val="24"/>
        </w:rPr>
        <w:t>́ ser ajustada pelo licitante, no prazo indicado pelo Pregoeiro, desde que n</w:t>
      </w:r>
      <w:r w:rsidRPr="00F64249">
        <w:rPr>
          <w:rFonts w:asciiTheme="majorHAnsi" w:hAnsiTheme="majorHAnsi" w:cs="Century Gothic"/>
          <w:bCs/>
          <w:kern w:val="32"/>
          <w:sz w:val="24"/>
          <w:szCs w:val="24"/>
        </w:rPr>
        <w:t>ã</w:t>
      </w:r>
      <w:r w:rsidRPr="00F64249">
        <w:rPr>
          <w:rFonts w:asciiTheme="majorHAnsi" w:hAnsiTheme="majorHAnsi"/>
          <w:bCs/>
          <w:kern w:val="32"/>
          <w:sz w:val="24"/>
          <w:szCs w:val="24"/>
        </w:rPr>
        <w:t>o haja majora</w:t>
      </w:r>
      <w:r w:rsidRPr="00F64249">
        <w:rPr>
          <w:rFonts w:asciiTheme="majorHAnsi" w:hAnsiTheme="majorHAnsi" w:cs="Century Gothic"/>
          <w:bCs/>
          <w:kern w:val="32"/>
          <w:sz w:val="24"/>
          <w:szCs w:val="24"/>
        </w:rPr>
        <w:t>çã</w:t>
      </w:r>
      <w:r w:rsidRPr="00F64249">
        <w:rPr>
          <w:rFonts w:asciiTheme="majorHAnsi" w:hAnsiTheme="majorHAnsi"/>
          <w:bCs/>
          <w:kern w:val="32"/>
          <w:sz w:val="24"/>
          <w:szCs w:val="24"/>
        </w:rPr>
        <w:t>o do pre</w:t>
      </w:r>
      <w:r w:rsidRPr="00F64249">
        <w:rPr>
          <w:rFonts w:asciiTheme="majorHAnsi" w:hAnsiTheme="majorHAnsi" w:cs="Century Gothic"/>
          <w:bCs/>
          <w:kern w:val="32"/>
          <w:sz w:val="24"/>
          <w:szCs w:val="24"/>
        </w:rPr>
        <w:t>ç</w:t>
      </w:r>
      <w:r w:rsidRPr="00F64249">
        <w:rPr>
          <w:rFonts w:asciiTheme="majorHAnsi" w:hAnsiTheme="majorHAnsi"/>
          <w:bCs/>
          <w:kern w:val="32"/>
          <w:sz w:val="24"/>
          <w:szCs w:val="24"/>
        </w:rPr>
        <w:t>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7.12.1</w:t>
      </w:r>
      <w:r w:rsidRPr="00F64249">
        <w:rPr>
          <w:rFonts w:asciiTheme="majorHAnsi" w:hAnsiTheme="majorHAnsi"/>
          <w:bCs/>
          <w:kern w:val="32"/>
          <w:sz w:val="24"/>
          <w:szCs w:val="24"/>
        </w:rPr>
        <w:tab/>
        <w:t>O ajuste de que trata este dispositivo se limita a sanar erros ou falhas que não alterem a substância das propostas.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7.12.2</w:t>
      </w:r>
      <w:r w:rsidRPr="00F64249">
        <w:rPr>
          <w:rFonts w:asciiTheme="majorHAnsi" w:hAnsiTheme="majorHAnsi"/>
          <w:bCs/>
          <w:kern w:val="32"/>
          <w:sz w:val="24"/>
          <w:szCs w:val="24"/>
        </w:rPr>
        <w:tab/>
        <w:t xml:space="preserve">Considera-se erro no preenchimento da planilha passível de correção a </w:t>
      </w:r>
      <w:proofErr w:type="spellStart"/>
      <w:r w:rsidRPr="00F64249">
        <w:rPr>
          <w:rFonts w:asciiTheme="majorHAnsi" w:hAnsiTheme="majorHAnsi"/>
          <w:bCs/>
          <w:kern w:val="32"/>
          <w:sz w:val="24"/>
          <w:szCs w:val="24"/>
        </w:rPr>
        <w:t>indicac</w:t>
      </w:r>
      <w:r w:rsidRPr="00F64249">
        <w:rPr>
          <w:rFonts w:asciiTheme="majorHAnsi" w:hAnsiTheme="majorHAnsi" w:cs="Arial"/>
          <w:bCs/>
          <w:kern w:val="32"/>
          <w:sz w:val="24"/>
          <w:szCs w:val="24"/>
        </w:rPr>
        <w:t>̧</w:t>
      </w:r>
      <w:r w:rsidRPr="00F64249">
        <w:rPr>
          <w:rFonts w:asciiTheme="majorHAnsi" w:hAnsiTheme="majorHAnsi"/>
          <w:bCs/>
          <w:kern w:val="32"/>
          <w:sz w:val="24"/>
          <w:szCs w:val="24"/>
        </w:rPr>
        <w:t>ão</w:t>
      </w:r>
      <w:proofErr w:type="spellEnd"/>
      <w:r w:rsidRPr="00F64249">
        <w:rPr>
          <w:rFonts w:asciiTheme="majorHAnsi" w:hAnsiTheme="majorHAnsi"/>
          <w:bCs/>
          <w:kern w:val="32"/>
          <w:sz w:val="24"/>
          <w:szCs w:val="24"/>
        </w:rPr>
        <w:t xml:space="preserve"> de recolhimento de impostos e </w:t>
      </w:r>
      <w:proofErr w:type="spellStart"/>
      <w:r w:rsidRPr="00F64249">
        <w:rPr>
          <w:rFonts w:asciiTheme="majorHAnsi" w:hAnsiTheme="majorHAnsi"/>
          <w:bCs/>
          <w:kern w:val="32"/>
          <w:sz w:val="24"/>
          <w:szCs w:val="24"/>
        </w:rPr>
        <w:t>contribuic</w:t>
      </w:r>
      <w:r w:rsidRPr="00F64249">
        <w:rPr>
          <w:rFonts w:asciiTheme="majorHAnsi" w:hAnsiTheme="majorHAnsi" w:cs="Arial"/>
          <w:bCs/>
          <w:kern w:val="32"/>
          <w:sz w:val="24"/>
          <w:szCs w:val="24"/>
        </w:rPr>
        <w:t>̧</w:t>
      </w:r>
      <w:r w:rsidRPr="00F64249">
        <w:rPr>
          <w:rFonts w:asciiTheme="majorHAnsi" w:hAnsiTheme="majorHAnsi"/>
          <w:bCs/>
          <w:kern w:val="32"/>
          <w:sz w:val="24"/>
          <w:szCs w:val="24"/>
        </w:rPr>
        <w:t>õ</w:t>
      </w:r>
      <w:proofErr w:type="gramStart"/>
      <w:r w:rsidRPr="00F64249">
        <w:rPr>
          <w:rFonts w:asciiTheme="majorHAnsi" w:hAnsiTheme="majorHAnsi"/>
          <w:bCs/>
          <w:kern w:val="32"/>
          <w:sz w:val="24"/>
          <w:szCs w:val="24"/>
        </w:rPr>
        <w:t>es</w:t>
      </w:r>
      <w:proofErr w:type="spellEnd"/>
      <w:proofErr w:type="gramEnd"/>
      <w:r w:rsidRPr="00F64249">
        <w:rPr>
          <w:rFonts w:asciiTheme="majorHAnsi" w:hAnsiTheme="majorHAnsi"/>
          <w:bCs/>
          <w:kern w:val="32"/>
          <w:sz w:val="24"/>
          <w:szCs w:val="24"/>
        </w:rPr>
        <w:t xml:space="preserve"> na forma do Simples Nacional, quando não cabível esse regime.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7.13</w:t>
      </w:r>
      <w:r w:rsidRPr="00F64249">
        <w:rPr>
          <w:rFonts w:asciiTheme="majorHAnsi" w:hAnsiTheme="majorHAnsi"/>
          <w:bCs/>
          <w:kern w:val="32"/>
          <w:sz w:val="24"/>
          <w:szCs w:val="24"/>
        </w:rPr>
        <w:tab/>
        <w:t xml:space="preserve">Para fins de análise da proposta quanto ao cumprimento das especificações do objeto, poderá ser colhida </w:t>
      </w:r>
      <w:proofErr w:type="gramStart"/>
      <w:r w:rsidRPr="00F64249">
        <w:rPr>
          <w:rFonts w:asciiTheme="majorHAnsi" w:hAnsiTheme="majorHAnsi"/>
          <w:bCs/>
          <w:kern w:val="32"/>
          <w:sz w:val="24"/>
          <w:szCs w:val="24"/>
        </w:rPr>
        <w:t>a</w:t>
      </w:r>
      <w:proofErr w:type="gramEnd"/>
      <w:r w:rsidRPr="00F64249">
        <w:rPr>
          <w:rFonts w:asciiTheme="majorHAnsi" w:hAnsiTheme="majorHAnsi"/>
          <w:bCs/>
          <w:kern w:val="32"/>
          <w:sz w:val="24"/>
          <w:szCs w:val="24"/>
        </w:rPr>
        <w:t xml:space="preserve"> manifestação escrita do setor requisitante do serviço ou da área especializada no objeto.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7.14. Se a proposta ou lance vencedor for desclassificado, o Pregoeiro examinará a proposta ou lance subsequente, e, assim sucessivamente, na ordem de classificação. 7.15. Havendo necessidade, o Pregoeiro suspenderá a sessão, informando no “chat” a nova data e horário para a continuidade da mesma.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7.15.2. A negociação será realizada por meio do sistema, podendo ser acompanhada pelos demais licitantes.</w:t>
      </w:r>
    </w:p>
    <w:p w:rsidR="006E31E1"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 xml:space="preserve">7.16. Sempre que a proposta não for aceita, e antes de o Pregoeiro passar à subsequente, haverá nova verificação, pelo sistema, da eventual ocorrência do empate ficto, previsto nos artigos 44 e 45 da LC nº 123, de 2006, seguindo-se a disciplina antes estabelecida, se for o caso.  </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8. DA HABILITAÇÃO</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.1.</w:t>
      </w:r>
      <w:r w:rsidR="00C05082" w:rsidRPr="00F64249">
        <w:rPr>
          <w:rFonts w:asciiTheme="majorHAnsi" w:hAnsiTheme="majorHAnsi"/>
          <w:bCs/>
          <w:kern w:val="32"/>
          <w:sz w:val="24"/>
          <w:szCs w:val="24"/>
        </w:rPr>
        <w:tab/>
        <w:t>A habilitação dos licitantes será verificada através da seguinte documentação:</w:t>
      </w:r>
    </w:p>
    <w:p w:rsidR="00C05082" w:rsidRPr="00F64249" w:rsidRDefault="00A27ED9" w:rsidP="00F64249">
      <w:pPr>
        <w:spacing w:before="120" w:line="300" w:lineRule="auto"/>
        <w:ind w:left="-567"/>
        <w:jc w:val="both"/>
        <w:rPr>
          <w:rFonts w:asciiTheme="majorHAnsi" w:hAnsiTheme="majorHAnsi"/>
          <w:b/>
          <w:bCs/>
          <w:kern w:val="32"/>
          <w:sz w:val="24"/>
          <w:szCs w:val="24"/>
        </w:rPr>
      </w:pPr>
      <w:proofErr w:type="gramStart"/>
      <w:r w:rsidRPr="00F64249">
        <w:rPr>
          <w:rFonts w:asciiTheme="majorHAnsi" w:hAnsiTheme="majorHAnsi"/>
          <w:b/>
          <w:bCs/>
          <w:kern w:val="32"/>
          <w:sz w:val="24"/>
          <w:szCs w:val="24"/>
        </w:rPr>
        <w:t>8</w:t>
      </w:r>
      <w:r w:rsidR="00E3018C" w:rsidRPr="00F64249">
        <w:rPr>
          <w:rFonts w:asciiTheme="majorHAnsi" w:hAnsiTheme="majorHAnsi"/>
          <w:b/>
          <w:bCs/>
          <w:kern w:val="32"/>
          <w:sz w:val="24"/>
          <w:szCs w:val="24"/>
        </w:rPr>
        <w:t>.2 HABILITAÇÃO</w:t>
      </w:r>
      <w:proofErr w:type="gramEnd"/>
      <w:r w:rsidR="00E3018C" w:rsidRPr="00F64249">
        <w:rPr>
          <w:rFonts w:asciiTheme="majorHAnsi" w:hAnsiTheme="majorHAnsi"/>
          <w:b/>
          <w:bCs/>
          <w:kern w:val="32"/>
          <w:sz w:val="24"/>
          <w:szCs w:val="24"/>
        </w:rPr>
        <w:t xml:space="preserve"> JURÍDICA</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8.2</w:t>
      </w:r>
      <w:r w:rsidR="00C05082" w:rsidRPr="00F64249">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2</w:t>
      </w:r>
      <w:r w:rsidR="00C05082" w:rsidRPr="00F64249">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2</w:t>
      </w:r>
      <w:r w:rsidR="00C05082" w:rsidRPr="00F64249">
        <w:rPr>
          <w:rFonts w:asciiTheme="majorHAnsi" w:hAnsiTheme="majorHAnsi"/>
          <w:bCs/>
          <w:kern w:val="32"/>
          <w:sz w:val="24"/>
          <w:szCs w:val="24"/>
        </w:rPr>
        <w:t xml:space="preserve">.3. </w:t>
      </w:r>
      <w:proofErr w:type="gramStart"/>
      <w:r w:rsidR="00C05082" w:rsidRPr="00F64249">
        <w:rPr>
          <w:rFonts w:asciiTheme="majorHAnsi" w:hAnsiTheme="majorHAnsi"/>
          <w:bCs/>
          <w:kern w:val="32"/>
          <w:sz w:val="24"/>
          <w:szCs w:val="24"/>
        </w:rPr>
        <w:t>inscrição</w:t>
      </w:r>
      <w:proofErr w:type="gramEnd"/>
      <w:r w:rsidR="00C05082" w:rsidRPr="00F64249">
        <w:rPr>
          <w:rFonts w:asciiTheme="majorHAnsi" w:hAnsiTheme="majorHAnsi"/>
          <w:bCs/>
          <w:kern w:val="32"/>
          <w:sz w:val="24"/>
          <w:szCs w:val="24"/>
        </w:rPr>
        <w:t xml:space="preserve"> no Registro Público de Empresas Mercantis onde opera, com averbação no Registro onde tem sede a matriz, no caso de ser o participante sucursal, filial ou agência;</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2</w:t>
      </w:r>
      <w:r w:rsidR="00C05082" w:rsidRPr="00F64249">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2</w:t>
      </w:r>
      <w:r w:rsidR="00C05082" w:rsidRPr="00F64249">
        <w:rPr>
          <w:rFonts w:asciiTheme="majorHAnsi" w:hAnsiTheme="majorHAnsi"/>
          <w:bCs/>
          <w:kern w:val="32"/>
          <w:sz w:val="24"/>
          <w:szCs w:val="24"/>
        </w:rPr>
        <w:t>.</w:t>
      </w:r>
      <w:r w:rsidRPr="00F64249">
        <w:rPr>
          <w:rFonts w:asciiTheme="majorHAnsi" w:hAnsiTheme="majorHAnsi"/>
          <w:bCs/>
          <w:kern w:val="32"/>
          <w:sz w:val="24"/>
          <w:szCs w:val="24"/>
        </w:rPr>
        <w:t>5</w:t>
      </w:r>
      <w:r w:rsidR="00C05082" w:rsidRPr="00F64249">
        <w:rPr>
          <w:rFonts w:asciiTheme="majorHAnsi" w:hAnsiTheme="majorHAnsi"/>
          <w:bCs/>
          <w:kern w:val="32"/>
          <w:sz w:val="24"/>
          <w:szCs w:val="24"/>
        </w:rPr>
        <w:tab/>
        <w:t>decreto de autorização, em se tratando de sociedade empresária estrangeira em funcionamento no País;</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2</w:t>
      </w:r>
      <w:r w:rsidR="00C05082" w:rsidRPr="00F64249">
        <w:rPr>
          <w:rFonts w:asciiTheme="majorHAnsi" w:hAnsiTheme="majorHAnsi"/>
          <w:bCs/>
          <w:kern w:val="32"/>
          <w:sz w:val="24"/>
          <w:szCs w:val="24"/>
        </w:rPr>
        <w:t>.</w:t>
      </w:r>
      <w:r w:rsidRPr="00F64249">
        <w:rPr>
          <w:rFonts w:asciiTheme="majorHAnsi" w:hAnsiTheme="majorHAnsi"/>
          <w:bCs/>
          <w:kern w:val="32"/>
          <w:sz w:val="24"/>
          <w:szCs w:val="24"/>
        </w:rPr>
        <w:t>6</w:t>
      </w:r>
      <w:r w:rsidR="00C05082" w:rsidRPr="00F64249">
        <w:rPr>
          <w:rFonts w:asciiTheme="majorHAnsi" w:hAnsiTheme="majorHAnsi"/>
          <w:bCs/>
          <w:kern w:val="32"/>
          <w:sz w:val="24"/>
          <w:szCs w:val="24"/>
        </w:rPr>
        <w:tab/>
        <w:t>Os documentos acima deverão estar acompanhados de todas as alterações ou da consolidação respectiva.</w:t>
      </w:r>
    </w:p>
    <w:p w:rsidR="00C05082" w:rsidRPr="00F64249" w:rsidRDefault="00A27ED9"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8</w:t>
      </w:r>
      <w:r w:rsidR="00C05082" w:rsidRPr="00F64249">
        <w:rPr>
          <w:rFonts w:asciiTheme="majorHAnsi" w:hAnsiTheme="majorHAnsi"/>
          <w:b/>
          <w:bCs/>
          <w:kern w:val="32"/>
          <w:sz w:val="24"/>
          <w:szCs w:val="24"/>
        </w:rPr>
        <w:t>.</w:t>
      </w:r>
      <w:r w:rsidRPr="00F64249">
        <w:rPr>
          <w:rFonts w:asciiTheme="majorHAnsi" w:hAnsiTheme="majorHAnsi"/>
          <w:b/>
          <w:bCs/>
          <w:kern w:val="32"/>
          <w:sz w:val="24"/>
          <w:szCs w:val="24"/>
        </w:rPr>
        <w:t>3.</w:t>
      </w:r>
      <w:r w:rsidR="00C05082" w:rsidRPr="00F64249">
        <w:rPr>
          <w:rFonts w:asciiTheme="majorHAnsi" w:hAnsiTheme="majorHAnsi"/>
          <w:b/>
          <w:bCs/>
          <w:kern w:val="32"/>
          <w:sz w:val="24"/>
          <w:szCs w:val="24"/>
        </w:rPr>
        <w:t xml:space="preserve"> RE</w:t>
      </w:r>
      <w:r w:rsidR="00E3018C" w:rsidRPr="00F64249">
        <w:rPr>
          <w:rFonts w:asciiTheme="majorHAnsi" w:hAnsiTheme="majorHAnsi"/>
          <w:b/>
          <w:bCs/>
          <w:kern w:val="32"/>
          <w:sz w:val="24"/>
          <w:szCs w:val="24"/>
        </w:rPr>
        <w:t>GULARIDADE FISCAL E TRABALHISTA</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3</w:t>
      </w:r>
      <w:r w:rsidR="00C05082" w:rsidRPr="00F64249">
        <w:rPr>
          <w:rFonts w:asciiTheme="majorHAnsi" w:hAnsiTheme="majorHAnsi"/>
          <w:bCs/>
          <w:kern w:val="32"/>
          <w:sz w:val="24"/>
          <w:szCs w:val="24"/>
        </w:rPr>
        <w:t>.1</w:t>
      </w:r>
      <w:r w:rsidR="00C05082" w:rsidRPr="00F64249">
        <w:rPr>
          <w:rFonts w:asciiTheme="majorHAnsi" w:hAnsiTheme="majorHAnsi"/>
          <w:bCs/>
          <w:kern w:val="32"/>
          <w:sz w:val="24"/>
          <w:szCs w:val="24"/>
        </w:rPr>
        <w:tab/>
        <w:t>prova de inscrição no Cadastro Nacional de Pessoas Jurídicas ou no Cadastro de Pessoas Físicas, conforme o caso;</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8.3.</w:t>
      </w:r>
      <w:r w:rsidR="00C05082" w:rsidRPr="00F64249">
        <w:rPr>
          <w:rFonts w:asciiTheme="majorHAnsi" w:hAnsiTheme="majorHAnsi"/>
          <w:bCs/>
          <w:kern w:val="32"/>
          <w:sz w:val="24"/>
          <w:szCs w:val="24"/>
        </w:rPr>
        <w:t>2</w:t>
      </w:r>
      <w:r w:rsidR="00C05082" w:rsidRPr="00F64249">
        <w:rPr>
          <w:rFonts w:asciiTheme="majorHAnsi" w:hAnsiTheme="majorHAnsi"/>
          <w:bCs/>
          <w:kern w:val="32"/>
          <w:sz w:val="24"/>
          <w:szCs w:val="24"/>
        </w:rPr>
        <w:tab/>
        <w:t xml:space="preserve">prova de regularidade fiscal perante a Fazenda Nacional, mediante apresentação de certidão expedida conjuntamente pela Secretaria da Receita Federal do Brasil (RFB) e pela </w:t>
      </w:r>
      <w:r w:rsidR="00C05082" w:rsidRPr="00F64249">
        <w:rPr>
          <w:rFonts w:asciiTheme="majorHAnsi" w:hAnsiTheme="majorHAnsi"/>
          <w:bCs/>
          <w:kern w:val="32"/>
          <w:sz w:val="24"/>
          <w:szCs w:val="24"/>
        </w:rPr>
        <w:lastRenderedPageBreak/>
        <w:t>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8.3.</w:t>
      </w:r>
      <w:r w:rsidR="00C05082" w:rsidRPr="00F64249">
        <w:rPr>
          <w:rFonts w:asciiTheme="majorHAnsi" w:hAnsiTheme="majorHAnsi"/>
          <w:bCs/>
          <w:kern w:val="32"/>
          <w:sz w:val="24"/>
          <w:szCs w:val="24"/>
        </w:rPr>
        <w:t>3</w:t>
      </w:r>
      <w:r w:rsidR="00C05082" w:rsidRPr="00F64249">
        <w:rPr>
          <w:rFonts w:asciiTheme="majorHAnsi" w:hAnsiTheme="majorHAnsi"/>
          <w:bCs/>
          <w:kern w:val="32"/>
          <w:sz w:val="24"/>
          <w:szCs w:val="24"/>
        </w:rPr>
        <w:tab/>
        <w:t>prova de regularidade com o Fundo de Garantia do Tempo de Serviço (FGTS);</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8.3.</w:t>
      </w:r>
      <w:r w:rsidR="00C05082" w:rsidRPr="00F64249">
        <w:rPr>
          <w:rFonts w:asciiTheme="majorHAnsi" w:hAnsiTheme="majorHAnsi"/>
          <w:bCs/>
          <w:kern w:val="32"/>
          <w:sz w:val="24"/>
          <w:szCs w:val="24"/>
        </w:rPr>
        <w:t>4</w:t>
      </w:r>
      <w:r w:rsidR="00C05082" w:rsidRPr="00F64249">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8.3.</w:t>
      </w:r>
      <w:r w:rsidR="00C05082" w:rsidRPr="00F64249">
        <w:rPr>
          <w:rFonts w:asciiTheme="majorHAnsi" w:hAnsiTheme="majorHAnsi"/>
          <w:bCs/>
          <w:kern w:val="32"/>
          <w:sz w:val="24"/>
          <w:szCs w:val="24"/>
        </w:rPr>
        <w:t>5</w:t>
      </w:r>
      <w:r w:rsidR="00C05082" w:rsidRPr="00F64249">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8.3.</w:t>
      </w:r>
      <w:r w:rsidR="00C05082" w:rsidRPr="00F64249">
        <w:rPr>
          <w:rFonts w:asciiTheme="majorHAnsi" w:hAnsiTheme="majorHAnsi"/>
          <w:bCs/>
          <w:kern w:val="32"/>
          <w:sz w:val="24"/>
          <w:szCs w:val="24"/>
        </w:rPr>
        <w:t>6</w:t>
      </w:r>
      <w:r w:rsidR="00C05082" w:rsidRPr="00F64249">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64249" w:rsidRDefault="00A27ED9"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8.3.</w:t>
      </w:r>
      <w:r w:rsidR="00C05082" w:rsidRPr="00F64249">
        <w:rPr>
          <w:rFonts w:asciiTheme="majorHAnsi" w:hAnsiTheme="majorHAnsi"/>
          <w:bCs/>
          <w:kern w:val="32"/>
          <w:sz w:val="24"/>
          <w:szCs w:val="24"/>
        </w:rPr>
        <w:t>7</w:t>
      </w:r>
      <w:r w:rsidR="00C05082" w:rsidRPr="00F64249">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64249" w:rsidRDefault="00B56010"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8</w:t>
      </w:r>
      <w:r w:rsidR="00C05082" w:rsidRPr="00F64249">
        <w:rPr>
          <w:rFonts w:asciiTheme="majorHAnsi" w:hAnsiTheme="majorHAnsi"/>
          <w:b/>
          <w:bCs/>
          <w:kern w:val="32"/>
          <w:sz w:val="24"/>
          <w:szCs w:val="24"/>
        </w:rPr>
        <w:t>.</w:t>
      </w:r>
      <w:r w:rsidRPr="00F64249">
        <w:rPr>
          <w:rFonts w:asciiTheme="majorHAnsi" w:hAnsiTheme="majorHAnsi"/>
          <w:b/>
          <w:bCs/>
          <w:kern w:val="32"/>
          <w:sz w:val="24"/>
          <w:szCs w:val="24"/>
        </w:rPr>
        <w:t>4.</w:t>
      </w:r>
      <w:r w:rsidR="00C05082" w:rsidRPr="00F64249">
        <w:rPr>
          <w:rFonts w:asciiTheme="majorHAnsi" w:hAnsiTheme="majorHAnsi"/>
          <w:b/>
          <w:bCs/>
          <w:kern w:val="32"/>
          <w:sz w:val="24"/>
          <w:szCs w:val="24"/>
        </w:rPr>
        <w:t xml:space="preserve">  QUALIFICAÇÃO ECONÔMICO-FINANCEIRA</w:t>
      </w:r>
    </w:p>
    <w:p w:rsidR="00C05082" w:rsidRPr="00F64249" w:rsidRDefault="00B5601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4</w:t>
      </w:r>
      <w:r w:rsidR="00C05082" w:rsidRPr="00F64249">
        <w:rPr>
          <w:rFonts w:asciiTheme="majorHAnsi" w:hAnsiTheme="majorHAnsi"/>
          <w:bCs/>
          <w:kern w:val="32"/>
          <w:sz w:val="24"/>
          <w:szCs w:val="24"/>
        </w:rPr>
        <w:t>.1</w:t>
      </w:r>
      <w:r w:rsidR="00C05082" w:rsidRPr="00F64249">
        <w:rPr>
          <w:rFonts w:asciiTheme="majorHAnsi" w:hAnsiTheme="majorHAnsi"/>
          <w:bCs/>
          <w:kern w:val="32"/>
          <w:sz w:val="24"/>
          <w:szCs w:val="24"/>
        </w:rPr>
        <w:tab/>
        <w:t>certidão negativa de falência expedida pelo distribuidor da sede do licitante;</w:t>
      </w:r>
    </w:p>
    <w:p w:rsidR="00C05082" w:rsidRPr="00F64249" w:rsidRDefault="00B5601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8.4.</w:t>
      </w:r>
      <w:r w:rsidR="00C05082" w:rsidRPr="00F64249">
        <w:rPr>
          <w:rFonts w:asciiTheme="majorHAnsi" w:hAnsiTheme="majorHAnsi"/>
          <w:bCs/>
          <w:kern w:val="32"/>
          <w:sz w:val="24"/>
          <w:szCs w:val="24"/>
        </w:rPr>
        <w:t>2</w:t>
      </w:r>
      <w:r w:rsidR="00C05082" w:rsidRPr="00F64249">
        <w:rPr>
          <w:rFonts w:asciiTheme="majorHAnsi" w:hAnsiTheme="majorHAnsi"/>
          <w:bCs/>
          <w:kern w:val="32"/>
          <w:sz w:val="24"/>
          <w:szCs w:val="24"/>
        </w:rPr>
        <w:tab/>
        <w:t xml:space="preserve">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w:t>
      </w:r>
      <w:proofErr w:type="gramStart"/>
      <w:r w:rsidR="00C05082" w:rsidRPr="00F64249">
        <w:rPr>
          <w:rFonts w:asciiTheme="majorHAnsi" w:hAnsiTheme="majorHAnsi"/>
          <w:bCs/>
          <w:kern w:val="32"/>
          <w:sz w:val="24"/>
          <w:szCs w:val="24"/>
        </w:rPr>
        <w:t>3</w:t>
      </w:r>
      <w:proofErr w:type="gramEnd"/>
      <w:r w:rsidR="00C05082" w:rsidRPr="00F64249">
        <w:rPr>
          <w:rFonts w:asciiTheme="majorHAnsi" w:hAnsiTheme="majorHAnsi"/>
          <w:bCs/>
          <w:kern w:val="32"/>
          <w:sz w:val="24"/>
          <w:szCs w:val="24"/>
        </w:rPr>
        <w:t xml:space="preserve"> (três) meses da data de apresentação da proposta;</w:t>
      </w:r>
    </w:p>
    <w:p w:rsidR="00C05082" w:rsidRPr="00F64249" w:rsidRDefault="00B5601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8.4.</w:t>
      </w:r>
      <w:r w:rsidR="00C05082" w:rsidRPr="00F64249">
        <w:rPr>
          <w:rFonts w:asciiTheme="majorHAnsi" w:hAnsiTheme="majorHAnsi"/>
          <w:bCs/>
          <w:kern w:val="32"/>
          <w:sz w:val="24"/>
          <w:szCs w:val="24"/>
        </w:rPr>
        <w:t>2.1</w:t>
      </w:r>
      <w:r w:rsidRPr="00F64249">
        <w:rPr>
          <w:rFonts w:asciiTheme="majorHAnsi" w:hAnsiTheme="majorHAnsi"/>
          <w:bCs/>
          <w:kern w:val="32"/>
          <w:sz w:val="24"/>
          <w:szCs w:val="24"/>
        </w:rPr>
        <w:t xml:space="preserve">. </w:t>
      </w:r>
      <w:proofErr w:type="gramStart"/>
      <w:r w:rsidR="00C05082" w:rsidRPr="00F64249">
        <w:rPr>
          <w:rFonts w:asciiTheme="majorHAnsi" w:hAnsiTheme="majorHAnsi"/>
          <w:bCs/>
          <w:kern w:val="32"/>
          <w:sz w:val="24"/>
          <w:szCs w:val="24"/>
        </w:rPr>
        <w:t>no</w:t>
      </w:r>
      <w:proofErr w:type="gramEnd"/>
      <w:r w:rsidR="00C05082" w:rsidRPr="00F64249">
        <w:rPr>
          <w:rFonts w:asciiTheme="majorHAnsi" w:hAnsiTheme="majorHAnsi"/>
          <w:bCs/>
          <w:kern w:val="32"/>
          <w:sz w:val="24"/>
          <w:szCs w:val="24"/>
        </w:rPr>
        <w:t xml:space="preserve"> caso de empresa constituída no exercício social vigente, admite-se a apresentação de balanço patrimonial e demonstrações contábeis referentes ao período de existência da sociedade;</w:t>
      </w:r>
    </w:p>
    <w:p w:rsidR="00C05082" w:rsidRPr="00F64249" w:rsidRDefault="00B5601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8.4.</w:t>
      </w:r>
      <w:r w:rsidR="00C05082" w:rsidRPr="00F64249">
        <w:rPr>
          <w:rFonts w:asciiTheme="majorHAnsi" w:hAnsiTheme="majorHAnsi"/>
          <w:bCs/>
          <w:kern w:val="32"/>
          <w:sz w:val="24"/>
          <w:szCs w:val="24"/>
        </w:rPr>
        <w:t>2.2</w:t>
      </w:r>
      <w:r w:rsidRPr="00F64249">
        <w:rPr>
          <w:rFonts w:asciiTheme="majorHAnsi" w:hAnsiTheme="majorHAnsi"/>
          <w:bCs/>
          <w:kern w:val="32"/>
          <w:sz w:val="24"/>
          <w:szCs w:val="24"/>
        </w:rPr>
        <w:t xml:space="preserve">. </w:t>
      </w:r>
      <w:proofErr w:type="gramStart"/>
      <w:r w:rsidR="00C05082" w:rsidRPr="00F64249">
        <w:rPr>
          <w:rFonts w:asciiTheme="majorHAnsi" w:hAnsiTheme="majorHAnsi"/>
          <w:bCs/>
          <w:kern w:val="32"/>
          <w:sz w:val="24"/>
          <w:szCs w:val="24"/>
        </w:rPr>
        <w:t>é</w:t>
      </w:r>
      <w:proofErr w:type="gramEnd"/>
      <w:r w:rsidR="00C05082" w:rsidRPr="00F64249">
        <w:rPr>
          <w:rFonts w:asciiTheme="majorHAnsi" w:hAnsiTheme="majorHAnsi"/>
          <w:bCs/>
          <w:kern w:val="32"/>
          <w:sz w:val="24"/>
          <w:szCs w:val="24"/>
        </w:rPr>
        <w:t xml:space="preserve"> admissível o balanço intermediário, se decorrer de lei ou contrato/estatuto social.</w:t>
      </w:r>
    </w:p>
    <w:p w:rsidR="00C05082" w:rsidRPr="00F64249" w:rsidRDefault="00B5601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8.4.</w:t>
      </w:r>
      <w:r w:rsidR="00C05082" w:rsidRPr="00F64249">
        <w:rPr>
          <w:rFonts w:asciiTheme="majorHAnsi" w:hAnsiTheme="majorHAnsi"/>
          <w:bCs/>
          <w:kern w:val="32"/>
          <w:sz w:val="24"/>
          <w:szCs w:val="24"/>
        </w:rPr>
        <w:t>3</w:t>
      </w:r>
      <w:r w:rsidRPr="00F64249">
        <w:rPr>
          <w:rFonts w:asciiTheme="majorHAnsi" w:hAnsiTheme="majorHAnsi"/>
          <w:bCs/>
          <w:kern w:val="32"/>
          <w:sz w:val="24"/>
          <w:szCs w:val="24"/>
        </w:rPr>
        <w:t xml:space="preserve">. </w:t>
      </w:r>
      <w:r w:rsidR="00C05082" w:rsidRPr="00F64249">
        <w:rPr>
          <w:rFonts w:asciiTheme="majorHAnsi" w:hAnsiTheme="majorHAnsi"/>
          <w:bCs/>
          <w:kern w:val="32"/>
          <w:sz w:val="24"/>
          <w:szCs w:val="24"/>
        </w:rPr>
        <w:tab/>
      </w:r>
      <w:proofErr w:type="gramStart"/>
      <w:r w:rsidR="00C05082" w:rsidRPr="00F64249">
        <w:rPr>
          <w:rFonts w:asciiTheme="majorHAnsi" w:hAnsiTheme="majorHAnsi"/>
          <w:bCs/>
          <w:kern w:val="32"/>
          <w:sz w:val="24"/>
          <w:szCs w:val="24"/>
        </w:rPr>
        <w:t>comprovação</w:t>
      </w:r>
      <w:proofErr w:type="gramEnd"/>
      <w:r w:rsidR="00C05082" w:rsidRPr="00F64249">
        <w:rPr>
          <w:rFonts w:asciiTheme="majorHAnsi" w:hAnsiTheme="majorHAnsi"/>
          <w:bCs/>
          <w:kern w:val="32"/>
          <w:sz w:val="24"/>
          <w:szCs w:val="24"/>
        </w:rPr>
        <w:t xml:space="preserve"> da boa situação financeira da empresa mediante obtenção de índices de Liquidez Geral (LG), Solvência Geral (SG) e Liquidez Corrente (LC), superiores a 1 (um), obtidos  pela aplicação das seguintes fórmulas: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LG =</w:t>
      </w:r>
      <w:r w:rsidRPr="00F64249">
        <w:rPr>
          <w:rFonts w:asciiTheme="majorHAnsi" w:hAnsiTheme="majorHAnsi"/>
          <w:bCs/>
          <w:kern w:val="32"/>
          <w:sz w:val="24"/>
          <w:szCs w:val="24"/>
        </w:rPr>
        <w:tab/>
      </w:r>
      <w:r w:rsidRPr="00F64249">
        <w:rPr>
          <w:rFonts w:asciiTheme="majorHAnsi" w:hAnsiTheme="majorHAnsi"/>
          <w:bCs/>
          <w:kern w:val="32"/>
          <w:sz w:val="24"/>
          <w:szCs w:val="24"/>
          <w:u w:val="single"/>
        </w:rPr>
        <w:t xml:space="preserve">Ativo Circulante + Realizável </w:t>
      </w:r>
      <w:proofErr w:type="gramStart"/>
      <w:r w:rsidRPr="00F64249">
        <w:rPr>
          <w:rFonts w:asciiTheme="majorHAnsi" w:hAnsiTheme="majorHAnsi"/>
          <w:bCs/>
          <w:kern w:val="32"/>
          <w:sz w:val="24"/>
          <w:szCs w:val="24"/>
          <w:u w:val="single"/>
        </w:rPr>
        <w:t>a Longo Prazo</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ab/>
        <w:t>Passivo Circulante + Passivo Não Circulante</w:t>
      </w:r>
    </w:p>
    <w:p w:rsidR="00C05082" w:rsidRPr="00F64249" w:rsidRDefault="00C05082" w:rsidP="00F64249">
      <w:pPr>
        <w:spacing w:before="120" w:line="300" w:lineRule="auto"/>
        <w:ind w:left="-567"/>
        <w:jc w:val="both"/>
        <w:rPr>
          <w:rFonts w:asciiTheme="majorHAnsi" w:hAnsiTheme="majorHAnsi"/>
          <w:bCs/>
          <w:kern w:val="32"/>
          <w:sz w:val="24"/>
          <w:szCs w:val="24"/>
        </w:rPr>
      </w:pPr>
    </w:p>
    <w:p w:rsidR="00C05082" w:rsidRPr="00F64249" w:rsidRDefault="00C05082" w:rsidP="00F64249">
      <w:pPr>
        <w:spacing w:before="120" w:line="300" w:lineRule="auto"/>
        <w:ind w:left="-567"/>
        <w:jc w:val="both"/>
        <w:rPr>
          <w:rFonts w:asciiTheme="majorHAnsi" w:hAnsiTheme="majorHAnsi"/>
          <w:bCs/>
          <w:kern w:val="32"/>
          <w:sz w:val="24"/>
          <w:szCs w:val="24"/>
          <w:u w:val="single"/>
        </w:rPr>
      </w:pPr>
      <w:r w:rsidRPr="00F64249">
        <w:rPr>
          <w:rFonts w:asciiTheme="majorHAnsi" w:hAnsiTheme="majorHAnsi"/>
          <w:bCs/>
          <w:kern w:val="32"/>
          <w:sz w:val="24"/>
          <w:szCs w:val="24"/>
        </w:rPr>
        <w:t>SG =</w:t>
      </w:r>
      <w:r w:rsidRPr="00F64249">
        <w:rPr>
          <w:rFonts w:asciiTheme="majorHAnsi" w:hAnsiTheme="majorHAnsi"/>
          <w:bCs/>
          <w:kern w:val="32"/>
          <w:sz w:val="24"/>
          <w:szCs w:val="24"/>
        </w:rPr>
        <w:tab/>
      </w:r>
      <w:r w:rsidRPr="00F64249">
        <w:rPr>
          <w:rFonts w:asciiTheme="majorHAnsi" w:hAnsiTheme="majorHAnsi"/>
          <w:bCs/>
          <w:kern w:val="32"/>
          <w:sz w:val="24"/>
          <w:szCs w:val="24"/>
          <w:u w:val="single"/>
        </w:rPr>
        <w:t>Ativo Total</w:t>
      </w:r>
      <w:r w:rsidR="00B56010" w:rsidRPr="00F64249">
        <w:rPr>
          <w:rFonts w:asciiTheme="majorHAnsi" w:hAnsiTheme="majorHAnsi"/>
          <w:bCs/>
          <w:kern w:val="32"/>
          <w:sz w:val="24"/>
          <w:szCs w:val="24"/>
          <w:u w:val="single"/>
        </w:rPr>
        <w:t>______________________________</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ab/>
        <w:t>Passivo Circulante + Passivo Não Circulante</w:t>
      </w:r>
    </w:p>
    <w:p w:rsidR="00C05082" w:rsidRPr="00F64249" w:rsidRDefault="00C05082" w:rsidP="00F64249">
      <w:pPr>
        <w:spacing w:before="120" w:line="300" w:lineRule="auto"/>
        <w:ind w:left="-567"/>
        <w:jc w:val="both"/>
        <w:rPr>
          <w:rFonts w:asciiTheme="majorHAnsi" w:hAnsiTheme="majorHAnsi"/>
          <w:bCs/>
          <w:kern w:val="32"/>
          <w:sz w:val="24"/>
          <w:szCs w:val="24"/>
        </w:rPr>
      </w:pP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LC =</w:t>
      </w:r>
      <w:r w:rsidRPr="00F64249">
        <w:rPr>
          <w:rFonts w:asciiTheme="majorHAnsi" w:hAnsiTheme="majorHAnsi"/>
          <w:bCs/>
          <w:kern w:val="32"/>
          <w:sz w:val="24"/>
          <w:szCs w:val="24"/>
        </w:rPr>
        <w:tab/>
      </w:r>
      <w:r w:rsidRPr="00F64249">
        <w:rPr>
          <w:rFonts w:asciiTheme="majorHAnsi" w:hAnsiTheme="majorHAnsi"/>
          <w:bCs/>
          <w:kern w:val="32"/>
          <w:sz w:val="24"/>
          <w:szCs w:val="24"/>
          <w:u w:val="single"/>
        </w:rPr>
        <w:t>Ativo Circulante</w:t>
      </w:r>
      <w:r w:rsidR="00B56010" w:rsidRPr="00F64249">
        <w:rPr>
          <w:rFonts w:asciiTheme="majorHAnsi" w:hAnsiTheme="majorHAnsi"/>
          <w:bCs/>
          <w:kern w:val="32"/>
          <w:sz w:val="24"/>
          <w:szCs w:val="24"/>
          <w:u w:val="single"/>
        </w:rPr>
        <w:t>____</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ab/>
        <w:t>Passivo Circulante</w:t>
      </w:r>
    </w:p>
    <w:p w:rsidR="00C05082" w:rsidRPr="00F64249" w:rsidRDefault="00B5601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8.4.</w:t>
      </w:r>
      <w:r w:rsidR="00C05082" w:rsidRPr="00F64249">
        <w:rPr>
          <w:rFonts w:asciiTheme="majorHAnsi" w:hAnsiTheme="majorHAnsi"/>
          <w:bCs/>
          <w:kern w:val="32"/>
          <w:sz w:val="24"/>
          <w:szCs w:val="24"/>
        </w:rPr>
        <w:t>4</w:t>
      </w:r>
      <w:r w:rsidR="00C05082" w:rsidRPr="00F64249">
        <w:rPr>
          <w:rFonts w:asciiTheme="majorHAnsi" w:hAnsiTheme="majorHAnsi"/>
          <w:bCs/>
          <w:kern w:val="32"/>
          <w:sz w:val="24"/>
          <w:szCs w:val="24"/>
        </w:rPr>
        <w:tab/>
        <w:t xml:space="preserve">As empresas, que apresentarem resultado inferior ou igual a </w:t>
      </w:r>
      <w:proofErr w:type="gramStart"/>
      <w:r w:rsidR="00C05082" w:rsidRPr="00F64249">
        <w:rPr>
          <w:rFonts w:asciiTheme="majorHAnsi" w:hAnsiTheme="majorHAnsi"/>
          <w:bCs/>
          <w:kern w:val="32"/>
          <w:sz w:val="24"/>
          <w:szCs w:val="24"/>
        </w:rPr>
        <w:t>1</w:t>
      </w:r>
      <w:proofErr w:type="gramEnd"/>
      <w:r w:rsidR="00C05082" w:rsidRPr="00F64249">
        <w:rPr>
          <w:rFonts w:asciiTheme="majorHAnsi" w:hAnsiTheme="majorHAnsi"/>
          <w:bCs/>
          <w:kern w:val="32"/>
          <w:sz w:val="24"/>
          <w:szCs w:val="24"/>
        </w:rPr>
        <w:t>(um) em qualquer dos índices de Liquidez Geral (LG), Solvência Geral (SG) e Liquidez Corrente (LC), deverão comprovar capital mínimo ou patrimônio líquido de 5%(cinco por cento) do valor total estimado da contratação ou do item pertinente.</w:t>
      </w:r>
    </w:p>
    <w:p w:rsidR="00C05082" w:rsidRPr="00F64249" w:rsidRDefault="00B56010"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8.5.</w:t>
      </w:r>
      <w:r w:rsidR="00E3018C" w:rsidRPr="00F64249">
        <w:rPr>
          <w:rFonts w:asciiTheme="majorHAnsi" w:hAnsiTheme="majorHAnsi"/>
          <w:b/>
          <w:bCs/>
          <w:kern w:val="32"/>
          <w:sz w:val="24"/>
          <w:szCs w:val="24"/>
        </w:rPr>
        <w:tab/>
        <w:t>QUALIFICAÇÃO TÉCNICA</w:t>
      </w:r>
    </w:p>
    <w:p w:rsidR="00166C50" w:rsidRPr="00F64249" w:rsidRDefault="00B56010"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5</w:t>
      </w:r>
      <w:r w:rsidR="00C05082" w:rsidRPr="00F64249">
        <w:rPr>
          <w:rFonts w:asciiTheme="majorHAnsi" w:hAnsiTheme="majorHAnsi"/>
          <w:bCs/>
          <w:kern w:val="32"/>
          <w:sz w:val="24"/>
          <w:szCs w:val="24"/>
        </w:rPr>
        <w:t>.</w:t>
      </w:r>
      <w:r w:rsidRPr="00F64249">
        <w:rPr>
          <w:rFonts w:asciiTheme="majorHAnsi" w:hAnsiTheme="majorHAnsi"/>
          <w:bCs/>
          <w:kern w:val="32"/>
          <w:sz w:val="24"/>
          <w:szCs w:val="24"/>
        </w:rPr>
        <w:t>1.</w:t>
      </w:r>
      <w:r w:rsidR="00C05082" w:rsidRPr="00F64249">
        <w:rPr>
          <w:rFonts w:asciiTheme="majorHAnsi" w:hAnsiTheme="majorHAnsi"/>
          <w:bCs/>
          <w:kern w:val="32"/>
          <w:sz w:val="24"/>
          <w:szCs w:val="24"/>
        </w:rPr>
        <w:tab/>
        <w:t>Comprovação de aptidão para a prestação dos serviços em características, quantidades e prazos compatíveis com o objeto desta licitação, mediante a apresentação de atestado(s) fornecido(s) por pessoas jurídicas</w:t>
      </w:r>
      <w:r w:rsidR="00166C50" w:rsidRPr="00F64249">
        <w:rPr>
          <w:rFonts w:asciiTheme="majorHAnsi" w:hAnsiTheme="majorHAnsi"/>
          <w:bCs/>
          <w:kern w:val="32"/>
          <w:sz w:val="24"/>
          <w:szCs w:val="24"/>
        </w:rPr>
        <w:t xml:space="preserve"> de direito público ou privado, </w:t>
      </w:r>
      <w:r w:rsidR="00166C50" w:rsidRPr="00F64249">
        <w:rPr>
          <w:rFonts w:asciiTheme="majorHAnsi" w:eastAsia="Calibri" w:hAnsiTheme="majorHAnsi"/>
          <w:sz w:val="24"/>
          <w:szCs w:val="24"/>
          <w:lang w:eastAsia="en-US"/>
        </w:rPr>
        <w:t>com as seguintes informações mínimas:</w:t>
      </w:r>
    </w:p>
    <w:p w:rsidR="00166C50" w:rsidRPr="00F64249" w:rsidRDefault="00166C50"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eastAsia="Calibri" w:hAnsiTheme="majorHAnsi"/>
          <w:sz w:val="24"/>
          <w:szCs w:val="24"/>
          <w:lang w:eastAsia="en-US"/>
        </w:rPr>
        <w:t xml:space="preserve">- </w:t>
      </w:r>
      <w:r w:rsidR="00DD48C2" w:rsidRPr="00F64249">
        <w:rPr>
          <w:rFonts w:asciiTheme="majorHAnsi" w:eastAsia="Calibri" w:hAnsiTheme="majorHAnsi"/>
          <w:sz w:val="24"/>
          <w:szCs w:val="24"/>
          <w:lang w:eastAsia="en-US"/>
        </w:rPr>
        <w:t>o objeto deverá referir-se à realização de eventos esportivos indígenas</w:t>
      </w:r>
      <w:r w:rsidRPr="00F64249">
        <w:rPr>
          <w:rFonts w:asciiTheme="majorHAnsi" w:eastAsia="Calibri" w:hAnsiTheme="majorHAnsi"/>
          <w:sz w:val="24"/>
          <w:szCs w:val="24"/>
          <w:lang w:eastAsia="en-US"/>
        </w:rPr>
        <w:t>;</w:t>
      </w:r>
    </w:p>
    <w:p w:rsidR="00166C50" w:rsidRPr="00F64249" w:rsidRDefault="00166C50"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eastAsia="Calibri" w:hAnsiTheme="majorHAnsi"/>
          <w:sz w:val="24"/>
          <w:szCs w:val="24"/>
          <w:lang w:eastAsia="en-US"/>
        </w:rPr>
        <w:t>- data e local do evento;</w:t>
      </w:r>
    </w:p>
    <w:p w:rsidR="00166C50" w:rsidRPr="00F64249" w:rsidRDefault="00166C50"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eastAsia="Calibri" w:hAnsiTheme="majorHAnsi"/>
          <w:sz w:val="24"/>
          <w:szCs w:val="24"/>
          <w:lang w:eastAsia="en-US"/>
        </w:rPr>
        <w:t>- quantidade de pessoas atendidas;</w:t>
      </w:r>
    </w:p>
    <w:p w:rsidR="00166C50" w:rsidRPr="00F64249" w:rsidRDefault="00166C50"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eastAsia="Calibri" w:hAnsiTheme="majorHAnsi"/>
          <w:sz w:val="24"/>
          <w:szCs w:val="24"/>
          <w:lang w:eastAsia="en-US"/>
        </w:rPr>
        <w:t>- quantidade de etnias presentes;</w:t>
      </w:r>
    </w:p>
    <w:p w:rsidR="00166C50" w:rsidRPr="00F64249" w:rsidRDefault="00166C50"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eastAsia="Calibri" w:hAnsiTheme="majorHAnsi"/>
          <w:sz w:val="24"/>
          <w:szCs w:val="24"/>
          <w:lang w:eastAsia="en-US"/>
        </w:rPr>
        <w:t>- quantidade e quais modalidades esportivas;</w:t>
      </w:r>
    </w:p>
    <w:p w:rsidR="00166C50" w:rsidRPr="00F64249" w:rsidRDefault="00166C50"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eastAsia="Calibri" w:hAnsiTheme="majorHAnsi"/>
          <w:sz w:val="24"/>
          <w:szCs w:val="24"/>
          <w:lang w:eastAsia="en-US"/>
        </w:rPr>
        <w:t>- disponibilização de mão-de-obra com fluência nos idiomas das etnias presentes.</w:t>
      </w:r>
    </w:p>
    <w:p w:rsidR="00B56010" w:rsidRPr="00F64249" w:rsidRDefault="00E3018C" w:rsidP="00F64249">
      <w:pPr>
        <w:suppressAutoHyphens/>
        <w:spacing w:before="120" w:line="300" w:lineRule="auto"/>
        <w:ind w:left="-567"/>
        <w:jc w:val="both"/>
        <w:rPr>
          <w:rFonts w:asciiTheme="majorHAnsi" w:eastAsia="Calibri" w:hAnsiTheme="majorHAnsi"/>
          <w:sz w:val="24"/>
          <w:szCs w:val="24"/>
          <w:lang w:eastAsia="en-US"/>
        </w:rPr>
      </w:pPr>
      <w:r w:rsidRPr="00F64249">
        <w:rPr>
          <w:rFonts w:asciiTheme="majorHAnsi" w:eastAsia="Calibri" w:hAnsiTheme="majorHAnsi"/>
          <w:sz w:val="24"/>
          <w:szCs w:val="24"/>
        </w:rPr>
        <w:t>8.5.2</w:t>
      </w:r>
      <w:r w:rsidR="00B56010" w:rsidRPr="00F64249">
        <w:rPr>
          <w:rFonts w:asciiTheme="majorHAnsi" w:eastAsia="Calibri" w:hAnsiTheme="majorHAnsi"/>
          <w:sz w:val="24"/>
          <w:szCs w:val="24"/>
        </w:rPr>
        <w:t>.</w:t>
      </w:r>
      <w:r w:rsidR="00B56010" w:rsidRPr="00F64249">
        <w:rPr>
          <w:rFonts w:asciiTheme="majorHAnsi" w:eastAsia="Calibri" w:hAnsiTheme="majorHAnsi"/>
          <w:b/>
          <w:sz w:val="24"/>
          <w:szCs w:val="24"/>
        </w:rPr>
        <w:t xml:space="preserve"> </w:t>
      </w:r>
      <w:r w:rsidR="00B56010" w:rsidRPr="00F64249">
        <w:rPr>
          <w:rFonts w:asciiTheme="majorHAnsi" w:eastAsia="Calibri" w:hAnsiTheme="majorHAnsi"/>
          <w:sz w:val="24"/>
          <w:szCs w:val="24"/>
          <w:lang w:eastAsia="en-US"/>
        </w:rPr>
        <w:t>Atestado de vistoria, conforme previsto no Termo de Referência.</w:t>
      </w:r>
    </w:p>
    <w:p w:rsidR="00C05082" w:rsidRPr="00F64249" w:rsidRDefault="00E3018C"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8.5.</w:t>
      </w:r>
      <w:r w:rsidR="00C05082" w:rsidRPr="00F64249">
        <w:rPr>
          <w:rFonts w:asciiTheme="majorHAnsi" w:hAnsiTheme="majorHAnsi"/>
          <w:bCs/>
          <w:kern w:val="32"/>
          <w:sz w:val="24"/>
          <w:szCs w:val="24"/>
        </w:rPr>
        <w:t>3</w:t>
      </w:r>
      <w:r w:rsidRPr="00F64249">
        <w:rPr>
          <w:rFonts w:asciiTheme="majorHAnsi" w:hAnsiTheme="majorHAnsi"/>
          <w:bCs/>
          <w:kern w:val="32"/>
          <w:sz w:val="24"/>
          <w:szCs w:val="24"/>
        </w:rPr>
        <w:t>.</w:t>
      </w:r>
      <w:r w:rsidR="00C05082" w:rsidRPr="00F64249">
        <w:rPr>
          <w:rFonts w:asciiTheme="majorHAnsi" w:hAnsiTheme="majorHAnsi"/>
          <w:bCs/>
          <w:kern w:val="32"/>
          <w:sz w:val="24"/>
          <w:szCs w:val="24"/>
        </w:rPr>
        <w:tab/>
        <w:t xml:space="preserve">Os atestados deverão referir-se a serviços prestados no âmbito de sua atividade econômica principal ou secundária especificadas no contrato social vigente; </w:t>
      </w:r>
    </w:p>
    <w:p w:rsidR="00E3018C" w:rsidRPr="00F64249" w:rsidRDefault="00E3018C"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8.5.</w:t>
      </w:r>
      <w:r w:rsidR="00C05082" w:rsidRPr="00F64249">
        <w:rPr>
          <w:rFonts w:asciiTheme="majorHAnsi" w:hAnsiTheme="majorHAnsi"/>
          <w:bCs/>
          <w:kern w:val="32"/>
          <w:sz w:val="24"/>
          <w:szCs w:val="24"/>
        </w:rPr>
        <w:t>4</w:t>
      </w:r>
      <w:r w:rsidRPr="00F64249">
        <w:rPr>
          <w:rFonts w:asciiTheme="majorHAnsi" w:hAnsiTheme="majorHAnsi"/>
          <w:bCs/>
          <w:kern w:val="32"/>
          <w:sz w:val="24"/>
          <w:szCs w:val="24"/>
        </w:rPr>
        <w:t>.</w:t>
      </w:r>
      <w:r w:rsidR="00C05082" w:rsidRPr="00F64249">
        <w:rPr>
          <w:rFonts w:asciiTheme="majorHAnsi" w:hAnsiTheme="majorHAnsi"/>
          <w:bCs/>
          <w:kern w:val="32"/>
          <w:sz w:val="24"/>
          <w:szCs w:val="24"/>
        </w:rPr>
        <w:tab/>
        <w:t>Somente serão aceitos atestados expedidos após a conclusão do contrato ou se decorrido, pelo menos, um ano do início de sua execução, exceto se firmado para ser executado em prazo inferior</w:t>
      </w:r>
      <w:r w:rsidRPr="00F64249">
        <w:rPr>
          <w:rFonts w:asciiTheme="majorHAnsi" w:hAnsiTheme="majorHAnsi"/>
          <w:bCs/>
          <w:kern w:val="32"/>
          <w:sz w:val="24"/>
          <w:szCs w:val="24"/>
        </w:rPr>
        <w:t>.</w:t>
      </w:r>
    </w:p>
    <w:p w:rsidR="00C05082" w:rsidRPr="00F64249" w:rsidRDefault="00E3018C"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8.5.5.</w:t>
      </w:r>
      <w:r w:rsidR="00C05082" w:rsidRPr="00F64249">
        <w:rPr>
          <w:rFonts w:asciiTheme="majorHAnsi" w:hAnsiTheme="majorHAnsi"/>
          <w:bCs/>
          <w:kern w:val="32"/>
          <w:sz w:val="24"/>
          <w:szCs w:val="24"/>
        </w:rPr>
        <w:tab/>
        <w:t xml:space="preserve">O licitante disponibilizará todas as informações necessárias à comprovação da legitimidade dos atestados apresentados, apresentando, dentre outros documentos, </w:t>
      </w:r>
      <w:r w:rsidR="004873ED" w:rsidRPr="00F64249">
        <w:rPr>
          <w:rFonts w:asciiTheme="majorHAnsi" w:hAnsiTheme="majorHAnsi"/>
          <w:bCs/>
          <w:kern w:val="32"/>
          <w:sz w:val="24"/>
          <w:szCs w:val="24"/>
        </w:rPr>
        <w:t xml:space="preserve">portfolio, </w:t>
      </w:r>
      <w:r w:rsidR="00C05082" w:rsidRPr="00F64249">
        <w:rPr>
          <w:rFonts w:asciiTheme="majorHAnsi" w:hAnsiTheme="majorHAnsi"/>
          <w:bCs/>
          <w:kern w:val="32"/>
          <w:sz w:val="24"/>
          <w:szCs w:val="24"/>
        </w:rPr>
        <w:t>cópia do contrato que deu suporte à contratação, endereço atual da contratante e local em que foram prestados os serviços.</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w:t>
      </w:r>
      <w:r w:rsidR="00C05082" w:rsidRPr="00F64249">
        <w:rPr>
          <w:rFonts w:asciiTheme="majorHAnsi" w:hAnsiTheme="majorHAnsi"/>
          <w:bCs/>
          <w:kern w:val="32"/>
          <w:sz w:val="24"/>
          <w:szCs w:val="24"/>
        </w:rPr>
        <w:t>.</w:t>
      </w:r>
      <w:r w:rsidRPr="00F64249">
        <w:rPr>
          <w:rFonts w:asciiTheme="majorHAnsi" w:hAnsiTheme="majorHAnsi"/>
          <w:bCs/>
          <w:kern w:val="32"/>
          <w:sz w:val="24"/>
          <w:szCs w:val="24"/>
        </w:rPr>
        <w:t>6.</w:t>
      </w:r>
      <w:r w:rsidR="00C05082" w:rsidRPr="00F64249">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8.7.</w:t>
      </w:r>
      <w:r w:rsidR="00C05082" w:rsidRPr="00F64249">
        <w:rPr>
          <w:rFonts w:asciiTheme="majorHAnsi" w:hAnsiTheme="majorHAnsi"/>
          <w:bCs/>
          <w:kern w:val="32"/>
          <w:sz w:val="24"/>
          <w:szCs w:val="24"/>
        </w:rPr>
        <w:tab/>
        <w:t>A declaração do vencedor acontecerá no momento imediatamente posterior à fase de habilitação.</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8.8.</w:t>
      </w:r>
      <w:r w:rsidR="00C05082" w:rsidRPr="00F64249">
        <w:rPr>
          <w:rFonts w:asciiTheme="majorHAnsi" w:hAnsiTheme="majorHAnsi"/>
          <w:bCs/>
          <w:kern w:val="32"/>
          <w:sz w:val="24"/>
          <w:szCs w:val="24"/>
        </w:rPr>
        <w:tab/>
        <w:t>Caso a proposta mais vantajosa</w:t>
      </w:r>
      <w:r w:rsidR="00276ACD" w:rsidRPr="00F64249">
        <w:rPr>
          <w:rFonts w:asciiTheme="majorHAnsi" w:hAnsiTheme="majorHAnsi"/>
          <w:bCs/>
          <w:kern w:val="32"/>
          <w:sz w:val="24"/>
          <w:szCs w:val="24"/>
        </w:rPr>
        <w:t xml:space="preserve"> seja ofertada por microempresa ou empresa de pequeno porte</w:t>
      </w:r>
      <w:r w:rsidR="00C05082" w:rsidRPr="00F64249">
        <w:rPr>
          <w:rFonts w:asciiTheme="majorHAnsi" w:hAnsiTheme="majorHAnsi"/>
          <w:bCs/>
          <w:kern w:val="32"/>
          <w:sz w:val="24"/>
          <w:szCs w:val="24"/>
        </w:rPr>
        <w:t xml:space="preserve">, e uma vez constatada a existência de alguma restrição no que tange à regularidade fiscal e trabalhista, a mesma será convocada para, no prazo de </w:t>
      </w:r>
      <w:proofErr w:type="gramStart"/>
      <w:r w:rsidR="00C05082" w:rsidRPr="00F64249">
        <w:rPr>
          <w:rFonts w:asciiTheme="majorHAnsi" w:hAnsiTheme="majorHAnsi"/>
          <w:bCs/>
          <w:kern w:val="32"/>
          <w:sz w:val="24"/>
          <w:szCs w:val="24"/>
        </w:rPr>
        <w:t>5</w:t>
      </w:r>
      <w:proofErr w:type="gramEnd"/>
      <w:r w:rsidR="00C05082" w:rsidRPr="00F64249">
        <w:rPr>
          <w:rFonts w:asciiTheme="majorHAnsi" w:hAnsiTheme="majorHAnsi"/>
          <w:bCs/>
          <w:kern w:val="32"/>
          <w:sz w:val="24"/>
          <w:szCs w:val="24"/>
        </w:rPr>
        <w:t xml:space="preserve">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8.9.</w:t>
      </w:r>
      <w:r w:rsidR="00C05082" w:rsidRPr="00F64249">
        <w:rPr>
          <w:rFonts w:asciiTheme="majorHAnsi" w:hAnsiTheme="majorHAnsi"/>
          <w:bCs/>
          <w:kern w:val="32"/>
          <w:sz w:val="24"/>
          <w:szCs w:val="24"/>
        </w:rPr>
        <w:tab/>
        <w:t xml:space="preserve">A </w:t>
      </w:r>
      <w:proofErr w:type="gramStart"/>
      <w:r w:rsidR="00C05082" w:rsidRPr="00F64249">
        <w:rPr>
          <w:rFonts w:asciiTheme="majorHAnsi" w:hAnsiTheme="majorHAnsi"/>
          <w:bCs/>
          <w:kern w:val="32"/>
          <w:sz w:val="24"/>
          <w:szCs w:val="24"/>
        </w:rPr>
        <w:t>não-regularização</w:t>
      </w:r>
      <w:proofErr w:type="gramEnd"/>
      <w:r w:rsidR="00C05082" w:rsidRPr="00F64249">
        <w:rPr>
          <w:rFonts w:asciiTheme="majorHAnsi" w:hAnsiTheme="majorHAnsi"/>
          <w:bCs/>
          <w:kern w:val="32"/>
          <w:sz w:val="24"/>
          <w:szCs w:val="24"/>
        </w:rPr>
        <w:t xml:space="preserve">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F64249">
        <w:rPr>
          <w:rFonts w:asciiTheme="majorHAnsi" w:hAnsiTheme="majorHAnsi"/>
          <w:bCs/>
          <w:kern w:val="32"/>
          <w:sz w:val="24"/>
          <w:szCs w:val="24"/>
        </w:rPr>
        <w:t xml:space="preserve"> ou</w:t>
      </w:r>
      <w:r w:rsidR="00C05082" w:rsidRPr="00F64249">
        <w:rPr>
          <w:rFonts w:asciiTheme="majorHAnsi" w:hAnsiTheme="majorHAnsi"/>
          <w:bCs/>
          <w:kern w:val="32"/>
          <w:sz w:val="24"/>
          <w:szCs w:val="24"/>
        </w:rPr>
        <w:t xml:space="preserve"> empresa de pequeno porte com alguma restrição na documentação fiscal e trabalhista, será concedido o mesmo prazo para regularização. </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8.10.</w:t>
      </w:r>
      <w:r w:rsidR="00C05082" w:rsidRPr="00F64249">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8.11.</w:t>
      </w:r>
      <w:r w:rsidR="00C05082" w:rsidRPr="00F64249">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8.12.</w:t>
      </w:r>
      <w:r w:rsidR="00C05082" w:rsidRPr="00F64249">
        <w:rPr>
          <w:rFonts w:asciiTheme="majorHAnsi" w:hAnsiTheme="majorHAnsi"/>
          <w:bCs/>
          <w:kern w:val="32"/>
          <w:sz w:val="24"/>
          <w:szCs w:val="24"/>
        </w:rPr>
        <w:tab/>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8.13</w:t>
      </w:r>
      <w:r w:rsidR="00C05082" w:rsidRPr="00F64249">
        <w:rPr>
          <w:rFonts w:asciiTheme="majorHAnsi" w:hAnsiTheme="majorHAnsi"/>
          <w:bCs/>
          <w:kern w:val="32"/>
          <w:sz w:val="24"/>
          <w:szCs w:val="24"/>
        </w:rPr>
        <w:tab/>
        <w:t>Constatado o atendimento às exigências de habilitação fixadas no Edital, o licitante será declarado vencedor.</w:t>
      </w:r>
    </w:p>
    <w:p w:rsidR="00C05082" w:rsidRPr="00F64249" w:rsidRDefault="00984890"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9</w:t>
      </w:r>
      <w:r w:rsidR="00C05082" w:rsidRPr="00F64249">
        <w:rPr>
          <w:rFonts w:asciiTheme="majorHAnsi" w:hAnsiTheme="majorHAnsi"/>
          <w:b/>
          <w:bCs/>
          <w:kern w:val="32"/>
          <w:sz w:val="24"/>
          <w:szCs w:val="24"/>
        </w:rPr>
        <w:t>.</w:t>
      </w:r>
      <w:r w:rsidR="00C05082" w:rsidRPr="00F64249">
        <w:rPr>
          <w:rFonts w:asciiTheme="majorHAnsi" w:hAnsiTheme="majorHAnsi"/>
          <w:b/>
          <w:bCs/>
          <w:kern w:val="32"/>
          <w:sz w:val="24"/>
          <w:szCs w:val="24"/>
        </w:rPr>
        <w:tab/>
        <w:t xml:space="preserve">DO ENCAMINHAMENTO DA PROPOSTA </w:t>
      </w:r>
      <w:proofErr w:type="gramStart"/>
      <w:r w:rsidR="00C05082" w:rsidRPr="00F64249">
        <w:rPr>
          <w:rFonts w:asciiTheme="majorHAnsi" w:hAnsiTheme="majorHAnsi"/>
          <w:b/>
          <w:bCs/>
          <w:kern w:val="32"/>
          <w:sz w:val="24"/>
          <w:szCs w:val="24"/>
        </w:rPr>
        <w:t>VENCEDORA</w:t>
      </w:r>
      <w:proofErr w:type="gramEnd"/>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.1</w:t>
      </w:r>
      <w:proofErr w:type="gramStart"/>
      <w:r w:rsidR="00C05082" w:rsidRPr="00F64249">
        <w:rPr>
          <w:rFonts w:asciiTheme="majorHAnsi" w:hAnsiTheme="majorHAnsi"/>
          <w:bCs/>
          <w:kern w:val="32"/>
          <w:sz w:val="24"/>
          <w:szCs w:val="24"/>
        </w:rPr>
        <w:t xml:space="preserve">  </w:t>
      </w:r>
      <w:proofErr w:type="gramEnd"/>
      <w:r w:rsidR="00C05082" w:rsidRPr="00F64249">
        <w:rPr>
          <w:rFonts w:asciiTheme="majorHAnsi" w:hAnsiTheme="majorHAnsi"/>
          <w:bCs/>
          <w:kern w:val="32"/>
          <w:sz w:val="24"/>
          <w:szCs w:val="24"/>
        </w:rPr>
        <w:tab/>
        <w:t xml:space="preserve">A proposta final do licitante declarado vencedor deverá ser encaminhada no prazo de </w:t>
      </w:r>
      <w:r w:rsidR="00DD48C2" w:rsidRPr="00F64249">
        <w:rPr>
          <w:rFonts w:asciiTheme="majorHAnsi" w:hAnsiTheme="majorHAnsi"/>
          <w:bCs/>
          <w:kern w:val="32"/>
          <w:sz w:val="24"/>
          <w:szCs w:val="24"/>
        </w:rPr>
        <w:t>02 (duas)</w:t>
      </w:r>
      <w:r w:rsidR="00C05082" w:rsidRPr="00F64249">
        <w:rPr>
          <w:rFonts w:asciiTheme="majorHAnsi" w:hAnsiTheme="majorHAnsi"/>
          <w:bCs/>
          <w:kern w:val="32"/>
          <w:sz w:val="24"/>
          <w:szCs w:val="24"/>
        </w:rPr>
        <w:t xml:space="preserve"> horas, a contar da solicitação do Pregoeiro no sistema eletrônico </w:t>
      </w:r>
      <w:r w:rsidR="00276ACD" w:rsidRPr="00F64249">
        <w:rPr>
          <w:rFonts w:asciiTheme="majorHAnsi" w:hAnsiTheme="majorHAnsi"/>
          <w:bCs/>
          <w:kern w:val="32"/>
          <w:sz w:val="24"/>
          <w:szCs w:val="24"/>
        </w:rPr>
        <w:t>devendo ser utilizado o modelo d</w:t>
      </w:r>
      <w:r w:rsidR="003C1086" w:rsidRPr="00F64249">
        <w:rPr>
          <w:rFonts w:asciiTheme="majorHAnsi" w:hAnsiTheme="majorHAnsi"/>
          <w:bCs/>
          <w:kern w:val="32"/>
          <w:sz w:val="24"/>
          <w:szCs w:val="24"/>
        </w:rPr>
        <w:t>e proposta previsto no Anexo II</w:t>
      </w:r>
      <w:r w:rsidR="00276ACD" w:rsidRPr="00F64249">
        <w:rPr>
          <w:rFonts w:asciiTheme="majorHAnsi" w:hAnsiTheme="majorHAnsi"/>
          <w:bCs/>
          <w:kern w:val="32"/>
          <w:sz w:val="24"/>
          <w:szCs w:val="24"/>
        </w:rPr>
        <w:t xml:space="preserve"> do Edital </w:t>
      </w:r>
      <w:r w:rsidR="00C05082" w:rsidRPr="00F64249">
        <w:rPr>
          <w:rFonts w:asciiTheme="majorHAnsi" w:hAnsiTheme="majorHAnsi"/>
          <w:bCs/>
          <w:kern w:val="32"/>
          <w:sz w:val="24"/>
          <w:szCs w:val="24"/>
        </w:rPr>
        <w:t>e deverá:</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.1.1</w:t>
      </w:r>
      <w:r w:rsidR="00C05082" w:rsidRPr="00F64249">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.1.2</w:t>
      </w:r>
      <w:r w:rsidR="00C05082" w:rsidRPr="00F64249">
        <w:rPr>
          <w:rFonts w:asciiTheme="majorHAnsi" w:hAnsiTheme="majorHAnsi"/>
          <w:bCs/>
          <w:kern w:val="32"/>
          <w:sz w:val="24"/>
          <w:szCs w:val="24"/>
        </w:rPr>
        <w:tab/>
        <w:t xml:space="preserve">apresentar a planilha de custos e formação de preços, devidamente ajustada ao lance vencedor, </w:t>
      </w:r>
    </w:p>
    <w:p w:rsidR="00276ACD"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.1.3</w:t>
      </w:r>
      <w:r w:rsidR="00C05082" w:rsidRPr="00F64249">
        <w:rPr>
          <w:rFonts w:asciiTheme="majorHAnsi" w:hAnsiTheme="majorHAnsi"/>
          <w:bCs/>
          <w:kern w:val="32"/>
          <w:sz w:val="24"/>
          <w:szCs w:val="24"/>
        </w:rPr>
        <w:tab/>
        <w:t>conter a indicação do banco, número da conta e agência do licitante</w:t>
      </w:r>
      <w:proofErr w:type="gramStart"/>
      <w:r w:rsidR="00C05082" w:rsidRPr="00F64249">
        <w:rPr>
          <w:rFonts w:asciiTheme="majorHAnsi" w:hAnsiTheme="majorHAnsi"/>
          <w:bCs/>
          <w:kern w:val="32"/>
          <w:sz w:val="24"/>
          <w:szCs w:val="24"/>
        </w:rPr>
        <w:t xml:space="preserve">  </w:t>
      </w:r>
      <w:proofErr w:type="gramEnd"/>
      <w:r w:rsidR="00C05082" w:rsidRPr="00F64249">
        <w:rPr>
          <w:rFonts w:asciiTheme="majorHAnsi" w:hAnsiTheme="majorHAnsi"/>
          <w:bCs/>
          <w:kern w:val="32"/>
          <w:sz w:val="24"/>
          <w:szCs w:val="24"/>
        </w:rPr>
        <w:t>vencedor, para fins de pagamento.</w:t>
      </w:r>
    </w:p>
    <w:p w:rsidR="00DD48C2" w:rsidRPr="00F64249" w:rsidRDefault="00DD48C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 xml:space="preserve">9.1.4. O prazo estabelecido pelo Pregoeiro poderá ser </w:t>
      </w:r>
      <w:proofErr w:type="gramStart"/>
      <w:r w:rsidRPr="00F64249">
        <w:rPr>
          <w:rFonts w:asciiTheme="majorHAnsi" w:hAnsiTheme="majorHAnsi"/>
          <w:bCs/>
          <w:kern w:val="32"/>
          <w:sz w:val="24"/>
          <w:szCs w:val="24"/>
        </w:rPr>
        <w:t>prorrogado por solicitação escrita e justificada do licitante, formulada antes de findo o prazo estabelecido, e formalmente aceita pelo Pregoeiro</w:t>
      </w:r>
      <w:proofErr w:type="gramEnd"/>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.2.</w:t>
      </w:r>
      <w:r w:rsidR="00C05082" w:rsidRPr="00F64249">
        <w:rPr>
          <w:rFonts w:asciiTheme="majorHAnsi" w:hAnsiTheme="majorHAnsi"/>
          <w:bCs/>
          <w:kern w:val="32"/>
          <w:sz w:val="24"/>
          <w:szCs w:val="24"/>
        </w:rPr>
        <w:tab/>
      </w:r>
      <w:proofErr w:type="gramStart"/>
      <w:r w:rsidR="00C05082" w:rsidRPr="00F64249">
        <w:rPr>
          <w:rFonts w:asciiTheme="majorHAnsi" w:hAnsiTheme="majorHAnsi"/>
          <w:bCs/>
          <w:kern w:val="32"/>
          <w:sz w:val="24"/>
          <w:szCs w:val="24"/>
        </w:rPr>
        <w:t xml:space="preserve">  </w:t>
      </w:r>
      <w:proofErr w:type="gramEnd"/>
      <w:r w:rsidR="00C05082" w:rsidRPr="00F64249">
        <w:rPr>
          <w:rFonts w:asciiTheme="majorHAnsi" w:hAnsiTheme="majorHAnsi"/>
          <w:bCs/>
          <w:kern w:val="32"/>
          <w:sz w:val="24"/>
          <w:szCs w:val="24"/>
        </w:rPr>
        <w:tab/>
        <w:t>A proposta final deverá ser documentada nos autos e será levada em consideração no decorrer da execução do contrato e aplicação de eventual sanção à Contratada, se for o caso.</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.2.1</w:t>
      </w:r>
      <w:r w:rsidR="00C05082" w:rsidRPr="00F64249">
        <w:rPr>
          <w:rFonts w:asciiTheme="majorHAnsi" w:hAnsiTheme="majorHAnsi"/>
          <w:bCs/>
          <w:kern w:val="32"/>
          <w:sz w:val="24"/>
          <w:szCs w:val="24"/>
        </w:rPr>
        <w:tab/>
        <w:t>Todas as especificações do objeto contidas na proposta vinculam a Contratada.</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.3.</w:t>
      </w:r>
      <w:r w:rsidR="00C05082" w:rsidRPr="00F64249">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.3.1</w:t>
      </w:r>
      <w:r w:rsidR="00C05082" w:rsidRPr="00F64249">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.4.</w:t>
      </w:r>
      <w:r w:rsidR="00C05082" w:rsidRPr="00F64249">
        <w:rPr>
          <w:rFonts w:asciiTheme="majorHAnsi" w:hAnsiTheme="majorHAnsi"/>
          <w:bCs/>
          <w:kern w:val="32"/>
          <w:sz w:val="24"/>
          <w:szCs w:val="24"/>
        </w:rPr>
        <w:tab/>
        <w:t xml:space="preserve"> </w:t>
      </w:r>
      <w:r w:rsidR="00C05082" w:rsidRPr="00F64249">
        <w:rPr>
          <w:rFonts w:asciiTheme="majorHAnsi" w:hAnsiTheme="majorHAnsi"/>
          <w:bCs/>
          <w:kern w:val="32"/>
          <w:sz w:val="24"/>
          <w:szCs w:val="24"/>
        </w:rPr>
        <w:tab/>
        <w:t xml:space="preserve">A oferta deverá ser firme e precisa, limitada, rigorosamente, ao objeto deste Edital, sem conter alternativas de preço ou de qualquer outra condição que induza o julgamento a mais de um resultado, </w:t>
      </w:r>
      <w:proofErr w:type="gramStart"/>
      <w:r w:rsidR="00C05082" w:rsidRPr="00F64249">
        <w:rPr>
          <w:rFonts w:asciiTheme="majorHAnsi" w:hAnsiTheme="majorHAnsi"/>
          <w:bCs/>
          <w:kern w:val="32"/>
          <w:sz w:val="24"/>
          <w:szCs w:val="24"/>
        </w:rPr>
        <w:t>sob pena</w:t>
      </w:r>
      <w:proofErr w:type="gramEnd"/>
      <w:r w:rsidR="00C05082" w:rsidRPr="00F64249">
        <w:rPr>
          <w:rFonts w:asciiTheme="majorHAnsi" w:hAnsiTheme="majorHAnsi"/>
          <w:bCs/>
          <w:kern w:val="32"/>
          <w:sz w:val="24"/>
          <w:szCs w:val="24"/>
        </w:rPr>
        <w:t xml:space="preserve"> de desclassificação.</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5.</w:t>
      </w:r>
      <w:r w:rsidR="00C05082" w:rsidRPr="00F64249">
        <w:rPr>
          <w:rFonts w:asciiTheme="majorHAnsi" w:hAnsiTheme="majorHAnsi"/>
          <w:bCs/>
          <w:kern w:val="32"/>
          <w:sz w:val="24"/>
          <w:szCs w:val="24"/>
        </w:rPr>
        <w:tab/>
        <w:t xml:space="preserve"> </w:t>
      </w:r>
      <w:r w:rsidR="00C05082" w:rsidRPr="00F64249">
        <w:rPr>
          <w:rFonts w:asciiTheme="majorHAnsi" w:hAnsiTheme="majorHAnsi"/>
          <w:bCs/>
          <w:kern w:val="32"/>
          <w:sz w:val="24"/>
          <w:szCs w:val="24"/>
        </w:rPr>
        <w:tab/>
        <w:t>A proposta deverá obedecer aos termos deste Edital e seus Anexos, não sendo considerada aquela que não corresponda às especificações ali contidas ou que estabeleça vínculo à proposta de outro licitante.</w:t>
      </w:r>
    </w:p>
    <w:p w:rsidR="00C05082" w:rsidRPr="00F64249" w:rsidRDefault="00984890"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9</w:t>
      </w:r>
      <w:r w:rsidR="00C05082" w:rsidRPr="00F64249">
        <w:rPr>
          <w:rFonts w:asciiTheme="majorHAnsi" w:hAnsiTheme="majorHAnsi"/>
          <w:bCs/>
          <w:kern w:val="32"/>
          <w:sz w:val="24"/>
          <w:szCs w:val="24"/>
        </w:rPr>
        <w:t>.6.</w:t>
      </w:r>
      <w:r w:rsidR="00C05082" w:rsidRPr="00F64249">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64249" w:rsidRDefault="00984890"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10</w:t>
      </w:r>
      <w:r w:rsidR="00C05082" w:rsidRPr="00F64249">
        <w:rPr>
          <w:rFonts w:asciiTheme="majorHAnsi" w:hAnsiTheme="majorHAnsi"/>
          <w:b/>
          <w:bCs/>
          <w:kern w:val="32"/>
          <w:sz w:val="24"/>
          <w:szCs w:val="24"/>
        </w:rPr>
        <w:t>.</w:t>
      </w:r>
      <w:r w:rsidR="00C05082" w:rsidRPr="00F64249">
        <w:rPr>
          <w:rFonts w:asciiTheme="majorHAnsi" w:hAnsiTheme="majorHAnsi"/>
          <w:b/>
          <w:bCs/>
          <w:kern w:val="32"/>
          <w:sz w:val="24"/>
          <w:szCs w:val="24"/>
        </w:rPr>
        <w:tab/>
        <w:t>DOS RECURSOS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0</w:t>
      </w:r>
      <w:r w:rsidRPr="00F64249">
        <w:rPr>
          <w:rFonts w:asciiTheme="majorHAnsi" w:hAnsiTheme="majorHAnsi"/>
          <w:bCs/>
          <w:kern w:val="32"/>
          <w:sz w:val="24"/>
          <w:szCs w:val="24"/>
        </w:rPr>
        <w:t>.1.</w:t>
      </w:r>
      <w:r w:rsidRPr="00F64249">
        <w:rPr>
          <w:rFonts w:asciiTheme="majorHAnsi" w:hAnsiTheme="majorHAnsi"/>
          <w:bCs/>
          <w:kern w:val="32"/>
          <w:sz w:val="24"/>
          <w:szCs w:val="24"/>
        </w:rPr>
        <w:tab/>
        <w:t xml:space="preserve">O Pregoeiro declarará o vencedor e, depois de decorrida a fase de regularização fiscal e trabalhista de microempresa ou empresa de pequeno porte, se for o caso, concederá o prazo de no mínimo trinta minutos, para que qualquer licitante manifeste a intenção de recorrer, de forma motivada, isto é, indicando contra </w:t>
      </w:r>
      <w:proofErr w:type="gramStart"/>
      <w:r w:rsidRPr="00F64249">
        <w:rPr>
          <w:rFonts w:asciiTheme="majorHAnsi" w:hAnsiTheme="majorHAnsi"/>
          <w:bCs/>
          <w:kern w:val="32"/>
          <w:sz w:val="24"/>
          <w:szCs w:val="24"/>
        </w:rPr>
        <w:t>qual(</w:t>
      </w:r>
      <w:proofErr w:type="spellStart"/>
      <w:proofErr w:type="gramEnd"/>
      <w:r w:rsidRPr="00F64249">
        <w:rPr>
          <w:rFonts w:asciiTheme="majorHAnsi" w:hAnsiTheme="majorHAnsi"/>
          <w:bCs/>
          <w:kern w:val="32"/>
          <w:sz w:val="24"/>
          <w:szCs w:val="24"/>
        </w:rPr>
        <w:t>is</w:t>
      </w:r>
      <w:proofErr w:type="spellEnd"/>
      <w:r w:rsidRPr="00F64249">
        <w:rPr>
          <w:rFonts w:asciiTheme="majorHAnsi" w:hAnsiTheme="majorHAnsi"/>
          <w:bCs/>
          <w:kern w:val="32"/>
          <w:sz w:val="24"/>
          <w:szCs w:val="24"/>
        </w:rPr>
        <w:t>) decisão(</w:t>
      </w:r>
      <w:proofErr w:type="spellStart"/>
      <w:r w:rsidRPr="00F64249">
        <w:rPr>
          <w:rFonts w:asciiTheme="majorHAnsi" w:hAnsiTheme="majorHAnsi"/>
          <w:bCs/>
          <w:kern w:val="32"/>
          <w:sz w:val="24"/>
          <w:szCs w:val="24"/>
        </w:rPr>
        <w:t>ões</w:t>
      </w:r>
      <w:proofErr w:type="spellEnd"/>
      <w:r w:rsidRPr="00F64249">
        <w:rPr>
          <w:rFonts w:asciiTheme="majorHAnsi" w:hAnsiTheme="majorHAnsi"/>
          <w:bCs/>
          <w:kern w:val="32"/>
          <w:sz w:val="24"/>
          <w:szCs w:val="24"/>
        </w:rPr>
        <w:t>) pretende recorrer e por quais motivos, em campo próprio do sistema.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0</w:t>
      </w:r>
      <w:r w:rsidRPr="00F64249">
        <w:rPr>
          <w:rFonts w:asciiTheme="majorHAnsi" w:hAnsiTheme="majorHAnsi"/>
          <w:bCs/>
          <w:kern w:val="32"/>
          <w:sz w:val="24"/>
          <w:szCs w:val="24"/>
        </w:rPr>
        <w:t>.2.</w:t>
      </w:r>
      <w:r w:rsidRPr="00F64249">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0</w:t>
      </w:r>
      <w:r w:rsidRPr="00F64249">
        <w:rPr>
          <w:rFonts w:asciiTheme="majorHAnsi" w:hAnsiTheme="majorHAnsi"/>
          <w:bCs/>
          <w:kern w:val="32"/>
          <w:sz w:val="24"/>
          <w:szCs w:val="24"/>
        </w:rPr>
        <w:t>.2.1</w:t>
      </w:r>
      <w:r w:rsidRPr="00F64249">
        <w:rPr>
          <w:rFonts w:asciiTheme="majorHAnsi" w:hAnsiTheme="majorHAnsi"/>
          <w:bCs/>
          <w:kern w:val="32"/>
          <w:sz w:val="24"/>
          <w:szCs w:val="24"/>
        </w:rPr>
        <w:tab/>
        <w:t>Nesse momento o Pregoeiro não adentrará no mérito recursal, mas apenas verificará as condições de admissibilidade do recurso.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0</w:t>
      </w:r>
      <w:r w:rsidRPr="00F64249">
        <w:rPr>
          <w:rFonts w:asciiTheme="majorHAnsi" w:hAnsiTheme="majorHAnsi"/>
          <w:bCs/>
          <w:kern w:val="32"/>
          <w:sz w:val="24"/>
          <w:szCs w:val="24"/>
        </w:rPr>
        <w:t>.2.2</w:t>
      </w:r>
      <w:r w:rsidRPr="00F64249">
        <w:rPr>
          <w:rFonts w:asciiTheme="majorHAnsi" w:hAnsiTheme="majorHAnsi"/>
          <w:bCs/>
          <w:kern w:val="32"/>
          <w:sz w:val="24"/>
          <w:szCs w:val="24"/>
        </w:rPr>
        <w:tab/>
        <w:t>A falta de manifestação motivada do licitante quanto à intenção de recorrer importará a decadência desse direito.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0</w:t>
      </w:r>
      <w:r w:rsidRPr="00F64249">
        <w:rPr>
          <w:rFonts w:asciiTheme="majorHAnsi" w:hAnsiTheme="majorHAnsi"/>
          <w:bCs/>
          <w:kern w:val="32"/>
          <w:sz w:val="24"/>
          <w:szCs w:val="24"/>
        </w:rPr>
        <w:t>.2.3</w:t>
      </w:r>
      <w:r w:rsidRPr="00F64249">
        <w:rPr>
          <w:rFonts w:asciiTheme="majorHAnsi" w:hAnsiTheme="majorHAnsi"/>
          <w:bCs/>
          <w:kern w:val="32"/>
          <w:sz w:val="24"/>
          <w:szCs w:val="24"/>
        </w:rPr>
        <w:tab/>
        <w:t xml:space="preserve">Uma vez admitido o recurso, o recorrente terá, a partir de então, o prazo de três dias para apresentar as razões, pelo sistema eletrônico, ficando os demais licitantes, desde logo, </w:t>
      </w:r>
      <w:r w:rsidRPr="00F64249">
        <w:rPr>
          <w:rFonts w:asciiTheme="majorHAnsi" w:hAnsiTheme="majorHAnsi"/>
          <w:bCs/>
          <w:kern w:val="32"/>
          <w:sz w:val="24"/>
          <w:szCs w:val="24"/>
        </w:rPr>
        <w:lastRenderedPageBreak/>
        <w:t>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0</w:t>
      </w:r>
      <w:r w:rsidRPr="00F64249">
        <w:rPr>
          <w:rFonts w:asciiTheme="majorHAnsi" w:hAnsiTheme="majorHAnsi"/>
          <w:bCs/>
          <w:kern w:val="32"/>
          <w:sz w:val="24"/>
          <w:szCs w:val="24"/>
        </w:rPr>
        <w:t>.3.</w:t>
      </w:r>
      <w:r w:rsidRPr="00F64249">
        <w:rPr>
          <w:rFonts w:asciiTheme="majorHAnsi" w:hAnsiTheme="majorHAnsi"/>
          <w:bCs/>
          <w:kern w:val="32"/>
          <w:sz w:val="24"/>
          <w:szCs w:val="24"/>
        </w:rPr>
        <w:tab/>
        <w:t xml:space="preserve">O acolhimento do recurso invalida tão somente os atos insuscetíveis de aproveitamento.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0</w:t>
      </w:r>
      <w:r w:rsidRPr="00F64249">
        <w:rPr>
          <w:rFonts w:asciiTheme="majorHAnsi" w:hAnsiTheme="majorHAnsi"/>
          <w:bCs/>
          <w:kern w:val="32"/>
          <w:sz w:val="24"/>
          <w:szCs w:val="24"/>
        </w:rPr>
        <w:t>.4.</w:t>
      </w:r>
      <w:r w:rsidRPr="00F64249">
        <w:rPr>
          <w:rFonts w:asciiTheme="majorHAnsi" w:hAnsiTheme="majorHAnsi"/>
          <w:bCs/>
          <w:kern w:val="32"/>
          <w:sz w:val="24"/>
          <w:szCs w:val="24"/>
        </w:rPr>
        <w:tab/>
        <w:t>Os autos do processo permanecerão com vista franqueada aos interessados, no endereço constante neste Edital.</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w:t>
      </w:r>
      <w:r w:rsidR="00984890" w:rsidRPr="00F64249">
        <w:rPr>
          <w:rFonts w:asciiTheme="majorHAnsi" w:hAnsiTheme="majorHAnsi"/>
          <w:b/>
          <w:bCs/>
          <w:kern w:val="32"/>
          <w:sz w:val="24"/>
          <w:szCs w:val="24"/>
        </w:rPr>
        <w:t>1</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DA REABERTURA DA SESSÃO </w:t>
      </w:r>
      <w:proofErr w:type="gramStart"/>
      <w:r w:rsidRPr="00F64249">
        <w:rPr>
          <w:rFonts w:asciiTheme="majorHAnsi" w:hAnsiTheme="majorHAnsi"/>
          <w:b/>
          <w:bCs/>
          <w:kern w:val="32"/>
          <w:sz w:val="24"/>
          <w:szCs w:val="24"/>
        </w:rPr>
        <w:t>PÚBLICA</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1</w:t>
      </w:r>
      <w:r w:rsidRPr="00F64249">
        <w:rPr>
          <w:rFonts w:asciiTheme="majorHAnsi" w:hAnsiTheme="majorHAnsi"/>
          <w:bCs/>
          <w:kern w:val="32"/>
          <w:sz w:val="24"/>
          <w:szCs w:val="24"/>
        </w:rPr>
        <w:t>.1.</w:t>
      </w:r>
      <w:r w:rsidRPr="00F64249">
        <w:rPr>
          <w:rFonts w:asciiTheme="majorHAnsi" w:hAnsiTheme="majorHAnsi"/>
          <w:bCs/>
          <w:kern w:val="32"/>
          <w:sz w:val="24"/>
          <w:szCs w:val="24"/>
        </w:rPr>
        <w:tab/>
        <w:t>A sessão pública poderá ser reaberta: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984890" w:rsidRPr="00F64249">
        <w:rPr>
          <w:rFonts w:asciiTheme="majorHAnsi" w:hAnsiTheme="majorHAnsi"/>
          <w:bCs/>
          <w:kern w:val="32"/>
          <w:sz w:val="24"/>
          <w:szCs w:val="24"/>
        </w:rPr>
        <w:t>1</w:t>
      </w:r>
      <w:r w:rsidRPr="00F64249">
        <w:rPr>
          <w:rFonts w:asciiTheme="majorHAnsi" w:hAnsiTheme="majorHAnsi"/>
          <w:bCs/>
          <w:kern w:val="32"/>
          <w:sz w:val="24"/>
          <w:szCs w:val="24"/>
        </w:rPr>
        <w:t>.1.1</w:t>
      </w:r>
      <w:r w:rsidRPr="00F64249">
        <w:rPr>
          <w:rFonts w:asciiTheme="majorHAnsi" w:hAnsiTheme="majorHAnsi"/>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1</w:t>
      </w:r>
      <w:r w:rsidRPr="00F64249">
        <w:rPr>
          <w:rFonts w:asciiTheme="majorHAnsi" w:hAnsiTheme="majorHAnsi"/>
          <w:bCs/>
          <w:kern w:val="32"/>
          <w:sz w:val="24"/>
          <w:szCs w:val="24"/>
        </w:rPr>
        <w:t>.1.2</w:t>
      </w:r>
      <w:r w:rsidRPr="00F64249">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1</w:t>
      </w:r>
      <w:r w:rsidRPr="00F64249">
        <w:rPr>
          <w:rFonts w:asciiTheme="majorHAnsi" w:hAnsiTheme="majorHAnsi"/>
          <w:bCs/>
          <w:kern w:val="32"/>
          <w:sz w:val="24"/>
          <w:szCs w:val="24"/>
        </w:rPr>
        <w:t>.2.</w:t>
      </w:r>
      <w:r w:rsidRPr="00F64249">
        <w:rPr>
          <w:rFonts w:asciiTheme="majorHAnsi" w:hAnsiTheme="majorHAnsi"/>
          <w:bCs/>
          <w:kern w:val="32"/>
          <w:sz w:val="24"/>
          <w:szCs w:val="24"/>
        </w:rPr>
        <w:tab/>
        <w:t>Todos os licitantes remanescentes deverão ser convocados para acompanhar a sessão reaberta.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1</w:t>
      </w:r>
      <w:r w:rsidRPr="00F64249">
        <w:rPr>
          <w:rFonts w:asciiTheme="majorHAnsi" w:hAnsiTheme="majorHAnsi"/>
          <w:bCs/>
          <w:kern w:val="32"/>
          <w:sz w:val="24"/>
          <w:szCs w:val="24"/>
        </w:rPr>
        <w:t>.2.1</w:t>
      </w:r>
      <w:r w:rsidR="00DD48C2" w:rsidRPr="00F64249">
        <w:rPr>
          <w:rFonts w:asciiTheme="majorHAnsi" w:hAnsiTheme="majorHAnsi"/>
          <w:bCs/>
          <w:kern w:val="32"/>
          <w:sz w:val="24"/>
          <w:szCs w:val="24"/>
        </w:rPr>
        <w:t>.</w:t>
      </w:r>
      <w:r w:rsidRPr="00F64249">
        <w:rPr>
          <w:rFonts w:asciiTheme="majorHAnsi" w:hAnsiTheme="majorHAnsi"/>
          <w:bCs/>
          <w:kern w:val="32"/>
          <w:sz w:val="24"/>
          <w:szCs w:val="24"/>
        </w:rPr>
        <w:tab/>
        <w:t>A convocação se dará por meio do sistema eletrônico (“chat”) ou e-mail de acordo com a fase do procedimento licitatório.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1</w:t>
      </w:r>
      <w:r w:rsidRPr="00F64249">
        <w:rPr>
          <w:rFonts w:asciiTheme="majorHAnsi" w:hAnsiTheme="majorHAnsi"/>
          <w:bCs/>
          <w:kern w:val="32"/>
          <w:sz w:val="24"/>
          <w:szCs w:val="24"/>
        </w:rPr>
        <w:t>.2.2</w:t>
      </w:r>
      <w:r w:rsidR="00DD48C2" w:rsidRPr="00F64249">
        <w:rPr>
          <w:rFonts w:asciiTheme="majorHAnsi" w:hAnsiTheme="majorHAnsi"/>
          <w:bCs/>
          <w:kern w:val="32"/>
          <w:sz w:val="24"/>
          <w:szCs w:val="24"/>
        </w:rPr>
        <w:t>.</w:t>
      </w:r>
      <w:r w:rsidRPr="00F64249">
        <w:rPr>
          <w:rFonts w:asciiTheme="majorHAnsi" w:hAnsiTheme="majorHAnsi"/>
          <w:bCs/>
          <w:kern w:val="32"/>
          <w:sz w:val="24"/>
          <w:szCs w:val="24"/>
        </w:rPr>
        <w:tab/>
        <w:t>A convocação feita por e-mail dar-se-á de acordo com os dados contidos no cadastro do licitante.</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w:t>
      </w:r>
      <w:r w:rsidR="007C1953" w:rsidRPr="00F64249">
        <w:rPr>
          <w:rFonts w:asciiTheme="majorHAnsi" w:hAnsiTheme="majorHAnsi"/>
          <w:b/>
          <w:bCs/>
          <w:kern w:val="32"/>
          <w:sz w:val="24"/>
          <w:szCs w:val="24"/>
        </w:rPr>
        <w:t>2</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DA ADJUDICAÇÃO E </w:t>
      </w:r>
      <w:proofErr w:type="gramStart"/>
      <w:r w:rsidRPr="00F64249">
        <w:rPr>
          <w:rFonts w:asciiTheme="majorHAnsi" w:hAnsiTheme="majorHAnsi"/>
          <w:b/>
          <w:bCs/>
          <w:kern w:val="32"/>
          <w:sz w:val="24"/>
          <w:szCs w:val="24"/>
        </w:rPr>
        <w:t>HOMOLOGAÇÃO</w:t>
      </w:r>
      <w:proofErr w:type="gramEnd"/>
    </w:p>
    <w:p w:rsidR="00C05082" w:rsidRPr="00F64249" w:rsidRDefault="007C1953"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12</w:t>
      </w:r>
      <w:r w:rsidR="00C05082" w:rsidRPr="00F64249">
        <w:rPr>
          <w:rFonts w:asciiTheme="majorHAnsi" w:hAnsiTheme="majorHAnsi"/>
          <w:bCs/>
          <w:kern w:val="32"/>
          <w:sz w:val="24"/>
          <w:szCs w:val="24"/>
        </w:rPr>
        <w:t>.1.</w:t>
      </w:r>
      <w:r w:rsidR="00C05082" w:rsidRPr="00F64249">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2</w:t>
      </w:r>
      <w:r w:rsidRPr="00F64249">
        <w:rPr>
          <w:rFonts w:asciiTheme="majorHAnsi" w:hAnsiTheme="majorHAnsi"/>
          <w:bCs/>
          <w:kern w:val="32"/>
          <w:sz w:val="24"/>
          <w:szCs w:val="24"/>
        </w:rPr>
        <w:t>.2.</w:t>
      </w:r>
      <w:r w:rsidRPr="00F64249">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w:t>
      </w:r>
      <w:r w:rsidR="007C1953" w:rsidRPr="00F64249">
        <w:rPr>
          <w:rFonts w:asciiTheme="majorHAnsi" w:hAnsiTheme="majorHAnsi"/>
          <w:b/>
          <w:bCs/>
          <w:kern w:val="32"/>
          <w:sz w:val="24"/>
          <w:szCs w:val="24"/>
        </w:rPr>
        <w:t>3</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DA GARANTIA DE </w:t>
      </w:r>
      <w:proofErr w:type="gramStart"/>
      <w:r w:rsidRPr="00F64249">
        <w:rPr>
          <w:rFonts w:asciiTheme="majorHAnsi" w:hAnsiTheme="majorHAnsi"/>
          <w:b/>
          <w:bCs/>
          <w:kern w:val="32"/>
          <w:sz w:val="24"/>
          <w:szCs w:val="24"/>
        </w:rPr>
        <w:t>EXECUÇÃO</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3</w:t>
      </w:r>
      <w:r w:rsidRPr="00F64249">
        <w:rPr>
          <w:rFonts w:asciiTheme="majorHAnsi" w:hAnsiTheme="majorHAnsi"/>
          <w:bCs/>
          <w:kern w:val="32"/>
          <w:sz w:val="24"/>
          <w:szCs w:val="24"/>
        </w:rPr>
        <w:t>.1.</w:t>
      </w:r>
      <w:r w:rsidRPr="00F64249">
        <w:rPr>
          <w:rFonts w:asciiTheme="majorHAnsi" w:hAnsiTheme="majorHAnsi"/>
          <w:bCs/>
          <w:kern w:val="32"/>
          <w:sz w:val="24"/>
          <w:szCs w:val="24"/>
        </w:rPr>
        <w:tab/>
        <w:t>Não haverá exigência de garantia de execução para a presente contratação.</w:t>
      </w:r>
    </w:p>
    <w:p w:rsidR="00C05082" w:rsidRPr="00F64249" w:rsidRDefault="007C1953"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14</w:t>
      </w:r>
      <w:r w:rsidR="00C05082" w:rsidRPr="00F64249">
        <w:rPr>
          <w:rFonts w:asciiTheme="majorHAnsi" w:hAnsiTheme="majorHAnsi"/>
          <w:b/>
          <w:bCs/>
          <w:kern w:val="32"/>
          <w:sz w:val="24"/>
          <w:szCs w:val="24"/>
        </w:rPr>
        <w:t>.</w:t>
      </w:r>
      <w:r w:rsidR="00C05082" w:rsidRPr="00F64249">
        <w:rPr>
          <w:rFonts w:asciiTheme="majorHAnsi" w:hAnsiTheme="majorHAnsi"/>
          <w:b/>
          <w:bCs/>
          <w:kern w:val="32"/>
          <w:sz w:val="24"/>
          <w:szCs w:val="24"/>
        </w:rPr>
        <w:tab/>
        <w:t xml:space="preserve">DO TERMO DE CONTRATO OU INSTRUMENTO </w:t>
      </w:r>
      <w:proofErr w:type="gramStart"/>
      <w:r w:rsidR="00C05082" w:rsidRPr="00F64249">
        <w:rPr>
          <w:rFonts w:asciiTheme="majorHAnsi" w:hAnsiTheme="majorHAnsi"/>
          <w:b/>
          <w:bCs/>
          <w:kern w:val="32"/>
          <w:sz w:val="24"/>
          <w:szCs w:val="24"/>
        </w:rPr>
        <w:t>EQUIVALENTE</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.1.</w:t>
      </w:r>
      <w:r w:rsidRPr="00F64249">
        <w:rPr>
          <w:rFonts w:asciiTheme="majorHAnsi" w:hAnsiTheme="majorHAnsi"/>
          <w:bCs/>
          <w:kern w:val="32"/>
          <w:sz w:val="24"/>
          <w:szCs w:val="24"/>
        </w:rPr>
        <w:tab/>
        <w:t xml:space="preserve">Após a homologação da licitação, em sendo realizada a contratação, será </w:t>
      </w:r>
      <w:proofErr w:type="gramStart"/>
      <w:r w:rsidRPr="00F64249">
        <w:rPr>
          <w:rFonts w:asciiTheme="majorHAnsi" w:hAnsiTheme="majorHAnsi"/>
          <w:bCs/>
          <w:kern w:val="32"/>
          <w:sz w:val="24"/>
          <w:szCs w:val="24"/>
        </w:rPr>
        <w:t>firmado</w:t>
      </w:r>
      <w:proofErr w:type="gramEnd"/>
      <w:r w:rsidRPr="00F64249">
        <w:rPr>
          <w:rFonts w:asciiTheme="majorHAnsi" w:hAnsiTheme="majorHAnsi"/>
          <w:bCs/>
          <w:kern w:val="32"/>
          <w:sz w:val="24"/>
          <w:szCs w:val="24"/>
        </w:rPr>
        <w:t xml:space="preserve"> Termo de Contrato ou emitido instrumento equivalente.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.2.</w:t>
      </w:r>
      <w:r w:rsidRPr="00F64249">
        <w:rPr>
          <w:rFonts w:asciiTheme="majorHAnsi" w:hAnsiTheme="majorHAnsi"/>
          <w:bCs/>
          <w:kern w:val="32"/>
          <w:sz w:val="24"/>
          <w:szCs w:val="24"/>
        </w:rPr>
        <w:tab/>
        <w:t xml:space="preserve">O adjudicatário terá o prazo de </w:t>
      </w:r>
      <w:r w:rsidR="007C1953" w:rsidRPr="00F64249">
        <w:rPr>
          <w:rFonts w:asciiTheme="majorHAnsi" w:hAnsiTheme="majorHAnsi"/>
          <w:bCs/>
          <w:kern w:val="32"/>
          <w:sz w:val="24"/>
          <w:szCs w:val="24"/>
        </w:rPr>
        <w:t>05</w:t>
      </w:r>
      <w:r w:rsidRPr="00F64249">
        <w:rPr>
          <w:rFonts w:asciiTheme="majorHAnsi" w:hAnsiTheme="majorHAnsi"/>
          <w:bCs/>
          <w:kern w:val="32"/>
          <w:sz w:val="24"/>
          <w:szCs w:val="24"/>
        </w:rPr>
        <w:t>(</w:t>
      </w:r>
      <w:r w:rsidR="007C1953" w:rsidRPr="00F64249">
        <w:rPr>
          <w:rFonts w:asciiTheme="majorHAnsi" w:hAnsiTheme="majorHAnsi"/>
          <w:bCs/>
          <w:kern w:val="32"/>
          <w:sz w:val="24"/>
          <w:szCs w:val="24"/>
        </w:rPr>
        <w:t>cinco</w:t>
      </w:r>
      <w:r w:rsidRPr="00F64249">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w:t>
      </w:r>
      <w:proofErr w:type="gramStart"/>
      <w:r w:rsidRPr="00F64249">
        <w:rPr>
          <w:rFonts w:asciiTheme="majorHAnsi" w:hAnsiTheme="majorHAnsi"/>
          <w:bCs/>
          <w:kern w:val="32"/>
          <w:sz w:val="24"/>
          <w:szCs w:val="24"/>
        </w:rPr>
        <w:t>sob pena</w:t>
      </w:r>
      <w:proofErr w:type="gramEnd"/>
      <w:r w:rsidRPr="00F64249">
        <w:rPr>
          <w:rFonts w:asciiTheme="majorHAnsi" w:hAnsiTheme="majorHAnsi"/>
          <w:bCs/>
          <w:kern w:val="32"/>
          <w:sz w:val="24"/>
          <w:szCs w:val="24"/>
        </w:rPr>
        <w:t xml:space="preserve"> de decair do direito à contratação, sem prejuízo das sanções previstas neste Edital.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.2.1</w:t>
      </w:r>
      <w:r w:rsidRPr="00F64249">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.2.2</w:t>
      </w:r>
      <w:r w:rsidRPr="00F64249">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w:t>
      </w:r>
      <w:r w:rsidR="007C1953" w:rsidRPr="00F64249">
        <w:rPr>
          <w:rFonts w:asciiTheme="majorHAnsi" w:hAnsiTheme="majorHAnsi"/>
          <w:bCs/>
          <w:kern w:val="32"/>
          <w:sz w:val="24"/>
          <w:szCs w:val="24"/>
        </w:rPr>
        <w:t>3</w:t>
      </w:r>
      <w:r w:rsidRPr="00F64249">
        <w:rPr>
          <w:rFonts w:asciiTheme="majorHAnsi" w:hAnsiTheme="majorHAnsi"/>
          <w:bCs/>
          <w:kern w:val="32"/>
          <w:sz w:val="24"/>
          <w:szCs w:val="24"/>
        </w:rPr>
        <w:t>.</w:t>
      </w:r>
      <w:r w:rsidRPr="00F64249">
        <w:rPr>
          <w:rFonts w:asciiTheme="majorHAnsi" w:hAnsiTheme="majorHAnsi"/>
          <w:bCs/>
          <w:kern w:val="32"/>
          <w:sz w:val="24"/>
          <w:szCs w:val="24"/>
        </w:rPr>
        <w:tab/>
        <w:t xml:space="preserve">O prazo de vigência da contratação é de </w:t>
      </w:r>
      <w:r w:rsidR="007C1953" w:rsidRPr="00F64249">
        <w:rPr>
          <w:rFonts w:asciiTheme="majorHAnsi" w:hAnsiTheme="majorHAnsi"/>
          <w:bCs/>
          <w:kern w:val="32"/>
          <w:sz w:val="24"/>
          <w:szCs w:val="24"/>
        </w:rPr>
        <w:t>120 (cento e vinte) dias,</w:t>
      </w:r>
      <w:proofErr w:type="gramStart"/>
      <w:r w:rsidR="007C1953" w:rsidRPr="00F64249">
        <w:rPr>
          <w:rFonts w:asciiTheme="majorHAnsi" w:hAnsiTheme="majorHAnsi"/>
          <w:bCs/>
          <w:kern w:val="32"/>
          <w:sz w:val="24"/>
          <w:szCs w:val="24"/>
        </w:rPr>
        <w:t xml:space="preserve"> </w:t>
      </w:r>
      <w:r w:rsidRPr="00F64249">
        <w:rPr>
          <w:rFonts w:asciiTheme="majorHAnsi" w:hAnsiTheme="majorHAnsi"/>
          <w:bCs/>
          <w:kern w:val="32"/>
          <w:sz w:val="24"/>
          <w:szCs w:val="24"/>
        </w:rPr>
        <w:t xml:space="preserve"> </w:t>
      </w:r>
      <w:proofErr w:type="gramEnd"/>
      <w:r w:rsidRPr="00F64249">
        <w:rPr>
          <w:rFonts w:asciiTheme="majorHAnsi" w:hAnsiTheme="majorHAnsi"/>
          <w:bCs/>
          <w:kern w:val="32"/>
          <w:sz w:val="24"/>
          <w:szCs w:val="24"/>
        </w:rPr>
        <w:t xml:space="preserve">prorrogável conforme previsão no instrumento contratual ou no </w:t>
      </w:r>
      <w:r w:rsidR="007C1953" w:rsidRPr="00F64249">
        <w:rPr>
          <w:rFonts w:asciiTheme="majorHAnsi" w:hAnsiTheme="majorHAnsi"/>
          <w:bCs/>
          <w:kern w:val="32"/>
          <w:sz w:val="24"/>
          <w:szCs w:val="24"/>
        </w:rPr>
        <w:t>Termo de R</w:t>
      </w:r>
      <w:r w:rsidRPr="00F64249">
        <w:rPr>
          <w:rFonts w:asciiTheme="majorHAnsi" w:hAnsiTheme="majorHAnsi"/>
          <w:bCs/>
          <w:kern w:val="32"/>
          <w:sz w:val="24"/>
          <w:szCs w:val="24"/>
        </w:rPr>
        <w:t>eferência.</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w:t>
      </w:r>
      <w:r w:rsidRPr="00F64249">
        <w:rPr>
          <w:rFonts w:asciiTheme="majorHAnsi" w:hAnsiTheme="majorHAnsi"/>
          <w:bCs/>
          <w:kern w:val="32"/>
          <w:sz w:val="24"/>
          <w:szCs w:val="24"/>
        </w:rPr>
        <w:tab/>
        <w:t xml:space="preserve">Previamente à contratação a Administração realizará consulta ao SICAF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2002, consulta prévia ao CADIN.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.1</w:t>
      </w:r>
      <w:r w:rsidRPr="00F64249">
        <w:rPr>
          <w:rFonts w:asciiTheme="majorHAnsi" w:hAnsiTheme="majorHAnsi"/>
          <w:bCs/>
          <w:kern w:val="32"/>
          <w:sz w:val="24"/>
          <w:szCs w:val="24"/>
        </w:rPr>
        <w:tab/>
        <w:t>Nos casos em que houver necessidade de assinatura do instrumento de contrato, e o fornecedor não estiver inscrito no SICAF, este deverá proceder ao seu cadastramento, sem ônus, antes da contratação.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.2</w:t>
      </w:r>
      <w:r w:rsidRPr="00F64249">
        <w:rPr>
          <w:rFonts w:asciiTheme="majorHAnsi" w:hAnsiTheme="majorHAnsi"/>
          <w:bCs/>
          <w:kern w:val="32"/>
          <w:sz w:val="24"/>
          <w:szCs w:val="24"/>
        </w:rPr>
        <w:tab/>
        <w:t xml:space="preserve">Na hipótese de irregularidade do registro no SICAF, o contratado deverá regularizar a sua situação perante o cadastro no prazo de até 05 (cinco) dias úteis, sob pena de aplicação das penalidades previstas no </w:t>
      </w:r>
      <w:proofErr w:type="gramStart"/>
      <w:r w:rsidRPr="00F64249">
        <w:rPr>
          <w:rFonts w:asciiTheme="majorHAnsi" w:hAnsiTheme="majorHAnsi"/>
          <w:bCs/>
          <w:kern w:val="32"/>
          <w:sz w:val="24"/>
          <w:szCs w:val="24"/>
        </w:rPr>
        <w:t>edital e anexos</w:t>
      </w:r>
      <w:proofErr w:type="gramEnd"/>
      <w:r w:rsidRPr="00F64249">
        <w:rPr>
          <w:rFonts w:asciiTheme="majorHAnsi" w:hAnsiTheme="majorHAnsi"/>
          <w:bCs/>
          <w:kern w:val="32"/>
          <w:sz w:val="24"/>
          <w:szCs w:val="24"/>
        </w:rPr>
        <w:t>.</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w:t>
      </w:r>
      <w:r w:rsidR="007C1953" w:rsidRPr="00F64249">
        <w:rPr>
          <w:rFonts w:asciiTheme="majorHAnsi" w:hAnsiTheme="majorHAnsi"/>
          <w:bCs/>
          <w:kern w:val="32"/>
          <w:sz w:val="24"/>
          <w:szCs w:val="24"/>
        </w:rPr>
        <w:t>5</w:t>
      </w:r>
      <w:r w:rsidRPr="00F64249">
        <w:rPr>
          <w:rFonts w:asciiTheme="majorHAnsi" w:hAnsiTheme="majorHAnsi"/>
          <w:bCs/>
          <w:kern w:val="32"/>
          <w:sz w:val="24"/>
          <w:szCs w:val="24"/>
        </w:rPr>
        <w:t>.</w:t>
      </w:r>
      <w:r w:rsidRPr="00F64249">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7C1953" w:rsidRPr="00F64249">
        <w:rPr>
          <w:rFonts w:asciiTheme="majorHAnsi" w:hAnsiTheme="majorHAnsi"/>
          <w:bCs/>
          <w:kern w:val="32"/>
          <w:sz w:val="24"/>
          <w:szCs w:val="24"/>
        </w:rPr>
        <w:t>4</w:t>
      </w:r>
      <w:r w:rsidRPr="00F64249">
        <w:rPr>
          <w:rFonts w:asciiTheme="majorHAnsi" w:hAnsiTheme="majorHAnsi"/>
          <w:bCs/>
          <w:kern w:val="32"/>
          <w:sz w:val="24"/>
          <w:szCs w:val="24"/>
        </w:rPr>
        <w:t>.</w:t>
      </w:r>
      <w:r w:rsidR="007C1953" w:rsidRPr="00F64249">
        <w:rPr>
          <w:rFonts w:asciiTheme="majorHAnsi" w:hAnsiTheme="majorHAnsi"/>
          <w:bCs/>
          <w:kern w:val="32"/>
          <w:sz w:val="24"/>
          <w:szCs w:val="24"/>
        </w:rPr>
        <w:t>6</w:t>
      </w:r>
      <w:r w:rsidRPr="00F64249">
        <w:rPr>
          <w:rFonts w:asciiTheme="majorHAnsi" w:hAnsiTheme="majorHAnsi"/>
          <w:bCs/>
          <w:kern w:val="32"/>
          <w:sz w:val="24"/>
          <w:szCs w:val="24"/>
        </w:rPr>
        <w:t>.</w:t>
      </w:r>
      <w:r w:rsidRPr="00F64249">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w:t>
      </w:r>
      <w:r w:rsidR="0062395D" w:rsidRPr="00F64249">
        <w:rPr>
          <w:rFonts w:asciiTheme="majorHAnsi" w:hAnsiTheme="majorHAnsi"/>
          <w:b/>
          <w:bCs/>
          <w:kern w:val="32"/>
          <w:sz w:val="24"/>
          <w:szCs w:val="24"/>
        </w:rPr>
        <w:t>5</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DO REAJUSTE EM SENTIDO </w:t>
      </w:r>
      <w:proofErr w:type="gramStart"/>
      <w:r w:rsidRPr="00F64249">
        <w:rPr>
          <w:rFonts w:asciiTheme="majorHAnsi" w:hAnsiTheme="majorHAnsi"/>
          <w:b/>
          <w:bCs/>
          <w:kern w:val="32"/>
          <w:sz w:val="24"/>
          <w:szCs w:val="24"/>
        </w:rPr>
        <w:t>GERAL</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62395D" w:rsidRPr="00F64249">
        <w:rPr>
          <w:rFonts w:asciiTheme="majorHAnsi" w:hAnsiTheme="majorHAnsi"/>
          <w:bCs/>
          <w:kern w:val="32"/>
          <w:sz w:val="24"/>
          <w:szCs w:val="24"/>
        </w:rPr>
        <w:t>5</w:t>
      </w:r>
      <w:r w:rsidRPr="00F64249">
        <w:rPr>
          <w:rFonts w:asciiTheme="majorHAnsi" w:hAnsiTheme="majorHAnsi"/>
          <w:bCs/>
          <w:kern w:val="32"/>
          <w:sz w:val="24"/>
          <w:szCs w:val="24"/>
        </w:rPr>
        <w:t>.1.</w:t>
      </w:r>
      <w:r w:rsidRPr="00F64249">
        <w:rPr>
          <w:rFonts w:asciiTheme="majorHAnsi" w:hAnsiTheme="majorHAnsi"/>
          <w:bCs/>
          <w:kern w:val="32"/>
          <w:sz w:val="24"/>
          <w:szCs w:val="24"/>
        </w:rPr>
        <w:tab/>
        <w:t>As regras acerca do reajuste do valor contratual são as estabelecidas no Termo de Referência, anexo a este Edital.</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lastRenderedPageBreak/>
        <w:t>1</w:t>
      </w:r>
      <w:r w:rsidR="0062395D" w:rsidRPr="00F64249">
        <w:rPr>
          <w:rFonts w:asciiTheme="majorHAnsi" w:hAnsiTheme="majorHAnsi"/>
          <w:b/>
          <w:bCs/>
          <w:kern w:val="32"/>
          <w:sz w:val="24"/>
          <w:szCs w:val="24"/>
        </w:rPr>
        <w:t>6</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DO RECEBIMENTO DO OBJETO E DA </w:t>
      </w:r>
      <w:proofErr w:type="gramStart"/>
      <w:r w:rsidRPr="00F64249">
        <w:rPr>
          <w:rFonts w:asciiTheme="majorHAnsi" w:hAnsiTheme="majorHAnsi"/>
          <w:b/>
          <w:bCs/>
          <w:kern w:val="32"/>
          <w:sz w:val="24"/>
          <w:szCs w:val="24"/>
        </w:rPr>
        <w:t>FISCALIZAÇÃO</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62395D" w:rsidRPr="00F64249">
        <w:rPr>
          <w:rFonts w:asciiTheme="majorHAnsi" w:hAnsiTheme="majorHAnsi"/>
          <w:bCs/>
          <w:kern w:val="32"/>
          <w:sz w:val="24"/>
          <w:szCs w:val="24"/>
        </w:rPr>
        <w:t>6</w:t>
      </w:r>
      <w:r w:rsidRPr="00F64249">
        <w:rPr>
          <w:rFonts w:asciiTheme="majorHAnsi" w:hAnsiTheme="majorHAnsi"/>
          <w:bCs/>
          <w:kern w:val="32"/>
          <w:sz w:val="24"/>
          <w:szCs w:val="24"/>
        </w:rPr>
        <w:t>1.</w:t>
      </w:r>
      <w:r w:rsidRPr="00F64249">
        <w:rPr>
          <w:rFonts w:asciiTheme="majorHAnsi" w:hAnsiTheme="majorHAnsi"/>
          <w:bCs/>
          <w:kern w:val="32"/>
          <w:sz w:val="24"/>
          <w:szCs w:val="24"/>
        </w:rPr>
        <w:tab/>
        <w:t>Os critérios de aceitação do objeto e de fiscalização estão previstos no Termo de Referência.</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w:t>
      </w:r>
      <w:r w:rsidR="0062395D" w:rsidRPr="00F64249">
        <w:rPr>
          <w:rFonts w:asciiTheme="majorHAnsi" w:hAnsiTheme="majorHAnsi"/>
          <w:b/>
          <w:bCs/>
          <w:kern w:val="32"/>
          <w:sz w:val="24"/>
          <w:szCs w:val="24"/>
        </w:rPr>
        <w:t>7</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DAS OBRIGAÇÕES DA CONTRATANTE E DA </w:t>
      </w:r>
      <w:proofErr w:type="gramStart"/>
      <w:r w:rsidRPr="00F64249">
        <w:rPr>
          <w:rFonts w:asciiTheme="majorHAnsi" w:hAnsiTheme="majorHAnsi"/>
          <w:b/>
          <w:bCs/>
          <w:kern w:val="32"/>
          <w:sz w:val="24"/>
          <w:szCs w:val="24"/>
        </w:rPr>
        <w:t>CONTRATADA</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w:t>
      </w:r>
      <w:r w:rsidR="0062395D" w:rsidRPr="00F64249">
        <w:rPr>
          <w:rFonts w:asciiTheme="majorHAnsi" w:hAnsiTheme="majorHAnsi"/>
          <w:bCs/>
          <w:kern w:val="32"/>
          <w:sz w:val="24"/>
          <w:szCs w:val="24"/>
        </w:rPr>
        <w:t>7</w:t>
      </w:r>
      <w:r w:rsidRPr="00F64249">
        <w:rPr>
          <w:rFonts w:asciiTheme="majorHAnsi" w:hAnsiTheme="majorHAnsi"/>
          <w:bCs/>
          <w:kern w:val="32"/>
          <w:sz w:val="24"/>
          <w:szCs w:val="24"/>
        </w:rPr>
        <w:t>.1.</w:t>
      </w:r>
      <w:r w:rsidRPr="00F64249">
        <w:rPr>
          <w:rFonts w:asciiTheme="majorHAnsi" w:hAnsiTheme="majorHAnsi"/>
          <w:bCs/>
          <w:kern w:val="32"/>
          <w:sz w:val="24"/>
          <w:szCs w:val="24"/>
        </w:rPr>
        <w:tab/>
        <w:t>As obrigações da Contratante e da Contratada são as estabelecidas no Termo de Referência.</w:t>
      </w:r>
    </w:p>
    <w:p w:rsidR="00C05082" w:rsidRPr="00F64249" w:rsidRDefault="0062395D"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18</w:t>
      </w:r>
      <w:r w:rsidR="00C05082" w:rsidRPr="00F64249">
        <w:rPr>
          <w:rFonts w:asciiTheme="majorHAnsi" w:hAnsiTheme="majorHAnsi"/>
          <w:b/>
          <w:bCs/>
          <w:kern w:val="32"/>
          <w:sz w:val="24"/>
          <w:szCs w:val="24"/>
        </w:rPr>
        <w:t>.</w:t>
      </w:r>
      <w:r w:rsidR="00C05082" w:rsidRPr="00F64249">
        <w:rPr>
          <w:rFonts w:asciiTheme="majorHAnsi" w:hAnsiTheme="majorHAnsi"/>
          <w:b/>
          <w:bCs/>
          <w:kern w:val="32"/>
          <w:sz w:val="24"/>
          <w:szCs w:val="24"/>
        </w:rPr>
        <w:tab/>
        <w:t>DO PAGAMENTO</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18</w:t>
      </w:r>
      <w:r w:rsidR="00C05082" w:rsidRPr="00F64249">
        <w:rPr>
          <w:rFonts w:asciiTheme="majorHAnsi" w:hAnsiTheme="majorHAnsi"/>
          <w:bCs/>
          <w:kern w:val="32"/>
          <w:sz w:val="24"/>
          <w:szCs w:val="24"/>
        </w:rPr>
        <w:t>.1.</w:t>
      </w:r>
      <w:r w:rsidR="00C05082" w:rsidRPr="00F64249">
        <w:rPr>
          <w:rFonts w:asciiTheme="majorHAnsi" w:hAnsiTheme="majorHAnsi"/>
          <w:bCs/>
          <w:kern w:val="32"/>
          <w:sz w:val="24"/>
          <w:szCs w:val="24"/>
        </w:rPr>
        <w:tab/>
        <w:t>As regras acerca do pagamento são as estabelecidas no Termo de Referência, anexo a este Edital.</w:t>
      </w:r>
    </w:p>
    <w:p w:rsidR="00C05082" w:rsidRPr="00F64249" w:rsidRDefault="0062395D"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19.</w:t>
      </w:r>
      <w:r w:rsidRPr="00F64249">
        <w:rPr>
          <w:rFonts w:asciiTheme="majorHAnsi" w:hAnsiTheme="majorHAnsi"/>
          <w:b/>
          <w:bCs/>
          <w:kern w:val="32"/>
          <w:sz w:val="24"/>
          <w:szCs w:val="24"/>
        </w:rPr>
        <w:tab/>
        <w:t xml:space="preserve">DAS SANÇÕES </w:t>
      </w:r>
      <w:proofErr w:type="gramStart"/>
      <w:r w:rsidRPr="00F64249">
        <w:rPr>
          <w:rFonts w:asciiTheme="majorHAnsi" w:hAnsiTheme="majorHAnsi"/>
          <w:b/>
          <w:bCs/>
          <w:kern w:val="32"/>
          <w:sz w:val="24"/>
          <w:szCs w:val="24"/>
        </w:rPr>
        <w:t>ADMINISTRATIVAS</w:t>
      </w:r>
      <w:proofErr w:type="gramEnd"/>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w:t>
      </w:r>
      <w:r w:rsidR="00C05082" w:rsidRPr="00F64249">
        <w:rPr>
          <w:rFonts w:asciiTheme="majorHAnsi" w:hAnsiTheme="majorHAnsi"/>
          <w:bCs/>
          <w:kern w:val="32"/>
          <w:sz w:val="24"/>
          <w:szCs w:val="24"/>
        </w:rPr>
        <w:tab/>
        <w:t xml:space="preserve">Comete infração administrativa, nos termos da Lei nº 10.520, de 2002, o licitante/adjudicatário que: </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.1.1</w:t>
      </w:r>
      <w:r w:rsidR="00C05082" w:rsidRPr="00F64249">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.1.2</w:t>
      </w:r>
      <w:r w:rsidR="00C05082" w:rsidRPr="00F64249">
        <w:rPr>
          <w:rFonts w:asciiTheme="majorHAnsi" w:hAnsiTheme="majorHAnsi"/>
          <w:bCs/>
          <w:kern w:val="32"/>
          <w:sz w:val="24"/>
          <w:szCs w:val="24"/>
        </w:rPr>
        <w:tab/>
        <w:t>não assinar a ata de registro de preços, quando cabível;</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.1.3</w:t>
      </w:r>
      <w:r w:rsidR="00C05082" w:rsidRPr="00F64249">
        <w:rPr>
          <w:rFonts w:asciiTheme="majorHAnsi" w:hAnsiTheme="majorHAnsi"/>
          <w:bCs/>
          <w:kern w:val="32"/>
          <w:sz w:val="24"/>
          <w:szCs w:val="24"/>
        </w:rPr>
        <w:tab/>
        <w:t>apresentar documentação falsa;</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.1.4</w:t>
      </w:r>
      <w:r w:rsidR="00C05082" w:rsidRPr="00F64249">
        <w:rPr>
          <w:rFonts w:asciiTheme="majorHAnsi" w:hAnsiTheme="majorHAnsi"/>
          <w:bCs/>
          <w:kern w:val="32"/>
          <w:sz w:val="24"/>
          <w:szCs w:val="24"/>
        </w:rPr>
        <w:tab/>
        <w:t>deixar de entregar os documentos exigidos no certame;</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1.5</w:t>
      </w:r>
      <w:r w:rsidR="00C05082" w:rsidRPr="00F64249">
        <w:rPr>
          <w:rFonts w:asciiTheme="majorHAnsi" w:hAnsiTheme="majorHAnsi"/>
          <w:bCs/>
          <w:kern w:val="32"/>
          <w:sz w:val="24"/>
          <w:szCs w:val="24"/>
        </w:rPr>
        <w:tab/>
        <w:t>ensejar o retardamento da execução do objeto;</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.1.6</w:t>
      </w:r>
      <w:r w:rsidR="00C05082" w:rsidRPr="00F64249">
        <w:rPr>
          <w:rFonts w:asciiTheme="majorHAnsi" w:hAnsiTheme="majorHAnsi"/>
          <w:bCs/>
          <w:kern w:val="32"/>
          <w:sz w:val="24"/>
          <w:szCs w:val="24"/>
        </w:rPr>
        <w:tab/>
        <w:t>não mantiver a proposta;</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.1.7</w:t>
      </w:r>
      <w:r w:rsidR="00C05082" w:rsidRPr="00F64249">
        <w:rPr>
          <w:rFonts w:asciiTheme="majorHAnsi" w:hAnsiTheme="majorHAnsi"/>
          <w:bCs/>
          <w:kern w:val="32"/>
          <w:sz w:val="24"/>
          <w:szCs w:val="24"/>
        </w:rPr>
        <w:tab/>
        <w:t>cometer fraude fiscal;</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.1.8</w:t>
      </w:r>
      <w:r w:rsidR="00C05082" w:rsidRPr="00F64249">
        <w:rPr>
          <w:rFonts w:asciiTheme="majorHAnsi" w:hAnsiTheme="majorHAnsi"/>
          <w:bCs/>
          <w:kern w:val="32"/>
          <w:sz w:val="24"/>
          <w:szCs w:val="24"/>
        </w:rPr>
        <w:tab/>
        <w:t>comportar-se de modo inidôneo;</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2</w:t>
      </w:r>
      <w:r w:rsidR="00C05082" w:rsidRPr="00F64249">
        <w:rPr>
          <w:rFonts w:asciiTheme="majorHAnsi" w:hAnsiTheme="majorHAnsi"/>
          <w:bCs/>
          <w:kern w:val="32"/>
          <w:sz w:val="24"/>
          <w:szCs w:val="24"/>
        </w:rPr>
        <w:t>.</w:t>
      </w:r>
      <w:r w:rsidR="00C05082" w:rsidRPr="00F64249">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3</w:t>
      </w:r>
      <w:r w:rsidR="00C05082" w:rsidRPr="00F64249">
        <w:rPr>
          <w:rFonts w:asciiTheme="majorHAnsi" w:hAnsiTheme="majorHAnsi"/>
          <w:bCs/>
          <w:kern w:val="32"/>
          <w:sz w:val="24"/>
          <w:szCs w:val="24"/>
        </w:rPr>
        <w:t>.</w:t>
      </w:r>
      <w:r w:rsidR="00C05082" w:rsidRPr="00F64249">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3</w:t>
      </w:r>
      <w:r w:rsidR="00C05082" w:rsidRPr="00F64249">
        <w:rPr>
          <w:rFonts w:asciiTheme="majorHAnsi" w:hAnsiTheme="majorHAnsi"/>
          <w:bCs/>
          <w:kern w:val="32"/>
          <w:sz w:val="24"/>
          <w:szCs w:val="24"/>
        </w:rPr>
        <w:t>.1</w:t>
      </w:r>
      <w:r w:rsidR="00C05082" w:rsidRPr="00F64249">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3</w:t>
      </w:r>
      <w:r w:rsidR="00C05082" w:rsidRPr="00F64249">
        <w:rPr>
          <w:rFonts w:asciiTheme="majorHAnsi" w:hAnsiTheme="majorHAnsi"/>
          <w:bCs/>
          <w:kern w:val="32"/>
          <w:sz w:val="24"/>
          <w:szCs w:val="24"/>
        </w:rPr>
        <w:t>.2</w:t>
      </w:r>
      <w:r w:rsidR="00C05082" w:rsidRPr="00F64249">
        <w:rPr>
          <w:rFonts w:asciiTheme="majorHAnsi" w:hAnsiTheme="majorHAnsi"/>
          <w:bCs/>
          <w:kern w:val="32"/>
          <w:sz w:val="24"/>
          <w:szCs w:val="24"/>
        </w:rPr>
        <w:tab/>
        <w:t>Multa de 10% (dez. por cento) sobre o valor estimado do(s) item(s) prejudicado(s) pela conduta do licitante;</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3</w:t>
      </w:r>
      <w:r w:rsidR="00C05082" w:rsidRPr="00F64249">
        <w:rPr>
          <w:rFonts w:asciiTheme="majorHAnsi" w:hAnsiTheme="majorHAnsi"/>
          <w:bCs/>
          <w:kern w:val="32"/>
          <w:sz w:val="24"/>
          <w:szCs w:val="24"/>
        </w:rPr>
        <w:t>.3</w:t>
      </w:r>
      <w:r w:rsidR="00C05082" w:rsidRPr="00F64249">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3</w:t>
      </w:r>
      <w:r w:rsidR="00C05082" w:rsidRPr="00F64249">
        <w:rPr>
          <w:rFonts w:asciiTheme="majorHAnsi" w:hAnsiTheme="majorHAnsi"/>
          <w:bCs/>
          <w:kern w:val="32"/>
          <w:sz w:val="24"/>
          <w:szCs w:val="24"/>
        </w:rPr>
        <w:t>.4</w:t>
      </w:r>
      <w:r w:rsidR="00C05082" w:rsidRPr="00F64249">
        <w:rPr>
          <w:rFonts w:asciiTheme="majorHAnsi" w:hAnsiTheme="majorHAnsi"/>
          <w:bCs/>
          <w:kern w:val="32"/>
          <w:sz w:val="24"/>
          <w:szCs w:val="24"/>
        </w:rPr>
        <w:tab/>
        <w:t xml:space="preserve">Impedimento de licitar e de contratar com </w:t>
      </w:r>
      <w:proofErr w:type="gramStart"/>
      <w:r w:rsidR="00C05082" w:rsidRPr="00F64249">
        <w:rPr>
          <w:rFonts w:asciiTheme="majorHAnsi" w:hAnsiTheme="majorHAnsi"/>
          <w:bCs/>
          <w:kern w:val="32"/>
          <w:sz w:val="24"/>
          <w:szCs w:val="24"/>
        </w:rPr>
        <w:t>a Município</w:t>
      </w:r>
      <w:proofErr w:type="gramEnd"/>
      <w:r w:rsidR="00C05082" w:rsidRPr="00F64249">
        <w:rPr>
          <w:rFonts w:asciiTheme="majorHAnsi" w:hAnsiTheme="majorHAnsi"/>
          <w:bCs/>
          <w:kern w:val="32"/>
          <w:sz w:val="24"/>
          <w:szCs w:val="24"/>
        </w:rPr>
        <w:t xml:space="preserve"> de Querência e descredenciamento do cadastro de fornecedores do município, pelo prazo de até cinco anos;</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3</w:t>
      </w:r>
      <w:r w:rsidR="00C05082" w:rsidRPr="00F64249">
        <w:rPr>
          <w:rFonts w:asciiTheme="majorHAnsi" w:hAnsiTheme="majorHAnsi"/>
          <w:bCs/>
          <w:kern w:val="32"/>
          <w:sz w:val="24"/>
          <w:szCs w:val="24"/>
        </w:rPr>
        <w:t>.5</w:t>
      </w:r>
      <w:r w:rsidR="00C05082" w:rsidRPr="00F64249">
        <w:rPr>
          <w:rFonts w:asciiTheme="majorHAnsi" w:hAnsiTheme="majorHAnsi"/>
          <w:bCs/>
          <w:kern w:val="32"/>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4</w:t>
      </w:r>
      <w:r w:rsidR="00C05082" w:rsidRPr="00F64249">
        <w:rPr>
          <w:rFonts w:asciiTheme="majorHAnsi" w:hAnsiTheme="majorHAnsi"/>
          <w:bCs/>
          <w:kern w:val="32"/>
          <w:sz w:val="24"/>
          <w:szCs w:val="24"/>
        </w:rPr>
        <w:t>.</w:t>
      </w:r>
      <w:r w:rsidR="00C05082" w:rsidRPr="00F64249">
        <w:rPr>
          <w:rFonts w:asciiTheme="majorHAnsi" w:hAnsiTheme="majorHAnsi"/>
          <w:bCs/>
          <w:kern w:val="32"/>
          <w:sz w:val="24"/>
          <w:szCs w:val="24"/>
        </w:rPr>
        <w:tab/>
        <w:t>A penalidade de multa pode ser aplicada cumulativamente com as demais sanções.</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w:t>
      </w:r>
      <w:r w:rsidR="00C05082" w:rsidRPr="00F64249">
        <w:rPr>
          <w:rFonts w:asciiTheme="majorHAnsi" w:hAnsiTheme="majorHAnsi"/>
          <w:bCs/>
          <w:kern w:val="32"/>
          <w:sz w:val="24"/>
          <w:szCs w:val="24"/>
        </w:rPr>
        <w:t>.</w:t>
      </w:r>
      <w:r w:rsidRPr="00F64249">
        <w:rPr>
          <w:rFonts w:asciiTheme="majorHAnsi" w:hAnsiTheme="majorHAnsi"/>
          <w:bCs/>
          <w:kern w:val="32"/>
          <w:sz w:val="24"/>
          <w:szCs w:val="24"/>
        </w:rPr>
        <w:t>5</w:t>
      </w:r>
      <w:r w:rsidR="00C05082" w:rsidRPr="00F64249">
        <w:rPr>
          <w:rFonts w:asciiTheme="majorHAnsi" w:hAnsiTheme="majorHAnsi"/>
          <w:bCs/>
          <w:kern w:val="32"/>
          <w:sz w:val="24"/>
          <w:szCs w:val="24"/>
        </w:rPr>
        <w:t>.</w:t>
      </w:r>
      <w:r w:rsidR="00C05082" w:rsidRPr="00F64249">
        <w:rPr>
          <w:rFonts w:asciiTheme="majorHAnsi" w:hAnsiTheme="majorHAnsi"/>
          <w:bCs/>
          <w:kern w:val="32"/>
          <w:sz w:val="24"/>
          <w:szCs w:val="24"/>
        </w:rPr>
        <w:tab/>
        <w:t xml:space="preserve">Caso o valor da multa não seja suficiente para cobrir os prejuízos causados pela conduta do licitante, </w:t>
      </w:r>
      <w:r w:rsidRPr="00F64249">
        <w:rPr>
          <w:rFonts w:asciiTheme="majorHAnsi" w:hAnsiTheme="majorHAnsi"/>
          <w:bCs/>
          <w:kern w:val="32"/>
          <w:sz w:val="24"/>
          <w:szCs w:val="24"/>
        </w:rPr>
        <w:t>o Município</w:t>
      </w:r>
      <w:r w:rsidR="00C05082" w:rsidRPr="00F64249">
        <w:rPr>
          <w:rFonts w:asciiTheme="majorHAnsi" w:hAnsiTheme="majorHAnsi"/>
          <w:bCs/>
          <w:kern w:val="32"/>
          <w:sz w:val="24"/>
          <w:szCs w:val="24"/>
        </w:rPr>
        <w:t xml:space="preserve"> poderá cobrar o valor remanescente judicialmente, conforme artigo 419 do Código Civil.</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19.6</w:t>
      </w:r>
      <w:r w:rsidR="00C05082" w:rsidRPr="00F64249">
        <w:rPr>
          <w:rFonts w:asciiTheme="majorHAnsi" w:hAnsiTheme="majorHAnsi"/>
          <w:bCs/>
          <w:kern w:val="32"/>
          <w:sz w:val="24"/>
          <w:szCs w:val="24"/>
        </w:rPr>
        <w:t>.</w:t>
      </w:r>
      <w:r w:rsidR="00C05082" w:rsidRPr="00F64249">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19.7</w:t>
      </w:r>
      <w:r w:rsidR="00C05082" w:rsidRPr="00F64249">
        <w:rPr>
          <w:rFonts w:asciiTheme="majorHAnsi" w:hAnsiTheme="majorHAnsi"/>
          <w:bCs/>
          <w:kern w:val="32"/>
          <w:sz w:val="24"/>
          <w:szCs w:val="24"/>
        </w:rPr>
        <w:t>.</w:t>
      </w:r>
      <w:r w:rsidR="00C05082" w:rsidRPr="00F64249">
        <w:rPr>
          <w:rFonts w:asciiTheme="majorHAnsi" w:hAnsiTheme="majorHAnsi"/>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19.8</w:t>
      </w:r>
      <w:r w:rsidR="00C05082" w:rsidRPr="00F64249">
        <w:rPr>
          <w:rFonts w:asciiTheme="majorHAnsi" w:hAnsiTheme="majorHAnsi"/>
          <w:bCs/>
          <w:kern w:val="32"/>
          <w:sz w:val="24"/>
          <w:szCs w:val="24"/>
        </w:rPr>
        <w:t>.</w:t>
      </w:r>
      <w:r w:rsidR="00C05082" w:rsidRPr="00F64249">
        <w:rPr>
          <w:rFonts w:asciiTheme="majorHAnsi" w:hAnsiTheme="majorHAnsi"/>
          <w:bCs/>
          <w:kern w:val="32"/>
          <w:sz w:val="24"/>
          <w:szCs w:val="24"/>
        </w:rPr>
        <w:tab/>
        <w:t>As penalidades serão obrigatoriamente registradas no SICAF</w:t>
      </w:r>
      <w:r w:rsidRPr="00F64249">
        <w:rPr>
          <w:rFonts w:asciiTheme="majorHAnsi" w:hAnsiTheme="majorHAnsi"/>
          <w:bCs/>
          <w:kern w:val="32"/>
          <w:sz w:val="24"/>
          <w:szCs w:val="24"/>
        </w:rPr>
        <w:t xml:space="preserve"> e no cadastro municipal de fornecedores</w:t>
      </w:r>
      <w:r w:rsidR="00C05082" w:rsidRPr="00F64249">
        <w:rPr>
          <w:rFonts w:asciiTheme="majorHAnsi" w:hAnsiTheme="majorHAnsi"/>
          <w:bCs/>
          <w:kern w:val="32"/>
          <w:sz w:val="24"/>
          <w:szCs w:val="24"/>
        </w:rPr>
        <w:t>.</w:t>
      </w:r>
    </w:p>
    <w:p w:rsidR="00C05082" w:rsidRPr="00F64249" w:rsidRDefault="0062395D"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19.9.</w:t>
      </w:r>
      <w:r w:rsidR="00C05082" w:rsidRPr="00F64249">
        <w:rPr>
          <w:rFonts w:asciiTheme="majorHAnsi" w:hAnsiTheme="majorHAnsi"/>
          <w:bCs/>
          <w:kern w:val="32"/>
          <w:sz w:val="24"/>
          <w:szCs w:val="24"/>
        </w:rPr>
        <w:tab/>
        <w:t>As sanções por atos praticados no decorrer da contratação estão previstas no Termo de Referência.</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2</w:t>
      </w:r>
      <w:r w:rsidR="00373FAD" w:rsidRPr="00F64249">
        <w:rPr>
          <w:rFonts w:asciiTheme="majorHAnsi" w:hAnsiTheme="majorHAnsi"/>
          <w:b/>
          <w:bCs/>
          <w:kern w:val="32"/>
          <w:sz w:val="24"/>
          <w:szCs w:val="24"/>
        </w:rPr>
        <w:t>0</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 DA IMPUGNAÇÃO AO EDITAL E DO PEDIDO DE </w:t>
      </w:r>
      <w:proofErr w:type="gramStart"/>
      <w:r w:rsidRPr="00F64249">
        <w:rPr>
          <w:rFonts w:asciiTheme="majorHAnsi" w:hAnsiTheme="majorHAnsi"/>
          <w:b/>
          <w:bCs/>
          <w:kern w:val="32"/>
          <w:sz w:val="24"/>
          <w:szCs w:val="24"/>
        </w:rPr>
        <w:t>ESCLARECIMENTO</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373FAD" w:rsidRPr="00F64249">
        <w:rPr>
          <w:rFonts w:asciiTheme="majorHAnsi" w:hAnsiTheme="majorHAnsi"/>
          <w:bCs/>
          <w:kern w:val="32"/>
          <w:sz w:val="24"/>
          <w:szCs w:val="24"/>
        </w:rPr>
        <w:t>0</w:t>
      </w:r>
      <w:r w:rsidRPr="00F64249">
        <w:rPr>
          <w:rFonts w:asciiTheme="majorHAnsi" w:hAnsiTheme="majorHAnsi"/>
          <w:bCs/>
          <w:kern w:val="32"/>
          <w:sz w:val="24"/>
          <w:szCs w:val="24"/>
        </w:rPr>
        <w:t>.1.</w:t>
      </w:r>
      <w:r w:rsidRPr="00F64249">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373FAD" w:rsidRPr="00F64249">
        <w:rPr>
          <w:rFonts w:asciiTheme="majorHAnsi" w:hAnsiTheme="majorHAnsi"/>
          <w:bCs/>
          <w:kern w:val="32"/>
          <w:sz w:val="24"/>
          <w:szCs w:val="24"/>
        </w:rPr>
        <w:t>0</w:t>
      </w:r>
      <w:r w:rsidRPr="00F64249">
        <w:rPr>
          <w:rFonts w:asciiTheme="majorHAnsi" w:hAnsiTheme="majorHAnsi"/>
          <w:bCs/>
          <w:kern w:val="32"/>
          <w:sz w:val="24"/>
          <w:szCs w:val="24"/>
        </w:rPr>
        <w:t>.2.</w:t>
      </w:r>
      <w:r w:rsidRPr="00F64249">
        <w:rPr>
          <w:rFonts w:asciiTheme="majorHAnsi" w:hAnsiTheme="majorHAnsi"/>
          <w:bCs/>
          <w:kern w:val="32"/>
          <w:sz w:val="24"/>
          <w:szCs w:val="24"/>
        </w:rPr>
        <w:tab/>
        <w:t xml:space="preserve">A impugnação poderá ser realizada por forma eletrônica, pelo e-mail </w:t>
      </w:r>
      <w:r w:rsidR="00373FAD" w:rsidRPr="00F64249">
        <w:rPr>
          <w:rFonts w:asciiTheme="majorHAnsi" w:hAnsiTheme="majorHAnsi"/>
          <w:bCs/>
          <w:kern w:val="32"/>
          <w:sz w:val="24"/>
          <w:szCs w:val="24"/>
          <w:u w:val="single"/>
        </w:rPr>
        <w:t>licita</w:t>
      </w:r>
      <w:r w:rsidR="00DD56E8" w:rsidRPr="00F64249">
        <w:rPr>
          <w:rFonts w:asciiTheme="majorHAnsi" w:hAnsiTheme="majorHAnsi"/>
          <w:bCs/>
          <w:kern w:val="32"/>
          <w:sz w:val="24"/>
          <w:szCs w:val="24"/>
          <w:u w:val="single"/>
        </w:rPr>
        <w:t>cao</w:t>
      </w:r>
      <w:r w:rsidR="00373FAD" w:rsidRPr="00F64249">
        <w:rPr>
          <w:rFonts w:asciiTheme="majorHAnsi" w:hAnsiTheme="majorHAnsi"/>
          <w:bCs/>
          <w:kern w:val="32"/>
          <w:sz w:val="24"/>
          <w:szCs w:val="24"/>
          <w:u w:val="single"/>
        </w:rPr>
        <w:t>.querencia@gmail.com</w:t>
      </w:r>
      <w:r w:rsidRPr="00F64249">
        <w:rPr>
          <w:rFonts w:asciiTheme="majorHAnsi" w:hAnsiTheme="majorHAnsi"/>
          <w:bCs/>
          <w:kern w:val="32"/>
          <w:sz w:val="24"/>
          <w:szCs w:val="24"/>
        </w:rPr>
        <w:t xml:space="preserve">, ou por petição dirigida ou protocolada no endereço </w:t>
      </w:r>
      <w:r w:rsidR="00373FAD" w:rsidRPr="00F64249">
        <w:rPr>
          <w:rFonts w:asciiTheme="majorHAnsi" w:hAnsiTheme="majorHAnsi"/>
          <w:bCs/>
          <w:kern w:val="32"/>
          <w:sz w:val="24"/>
          <w:szCs w:val="24"/>
        </w:rPr>
        <w:t>Av. Cuiabá, nº 335, Setor C, endereçada ao Setor de Licitação do Município de Querência-MT, CEP 78643-000.</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FD2FA0" w:rsidRPr="00F64249">
        <w:rPr>
          <w:rFonts w:asciiTheme="majorHAnsi" w:hAnsiTheme="majorHAnsi"/>
          <w:bCs/>
          <w:kern w:val="32"/>
          <w:sz w:val="24"/>
          <w:szCs w:val="24"/>
        </w:rPr>
        <w:t>0</w:t>
      </w:r>
      <w:r w:rsidRPr="00F64249">
        <w:rPr>
          <w:rFonts w:asciiTheme="majorHAnsi" w:hAnsiTheme="majorHAnsi"/>
          <w:bCs/>
          <w:kern w:val="32"/>
          <w:sz w:val="24"/>
          <w:szCs w:val="24"/>
        </w:rPr>
        <w:t>.3.</w:t>
      </w:r>
      <w:r w:rsidRPr="00F64249">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64249">
        <w:rPr>
          <w:rFonts w:asciiTheme="majorHAnsi" w:hAnsiTheme="majorHAnsi"/>
          <w:bCs/>
          <w:kern w:val="32"/>
          <w:sz w:val="24"/>
          <w:szCs w:val="24"/>
        </w:rPr>
        <w:t>.</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0</w:t>
      </w:r>
      <w:r w:rsidRPr="00F64249">
        <w:rPr>
          <w:rFonts w:asciiTheme="majorHAnsi" w:hAnsiTheme="majorHAnsi"/>
          <w:bCs/>
          <w:kern w:val="32"/>
          <w:sz w:val="24"/>
          <w:szCs w:val="24"/>
        </w:rPr>
        <w:t>.4.</w:t>
      </w:r>
      <w:r w:rsidRPr="00F64249">
        <w:rPr>
          <w:rFonts w:asciiTheme="majorHAnsi" w:hAnsiTheme="majorHAnsi"/>
          <w:bCs/>
          <w:kern w:val="32"/>
          <w:sz w:val="24"/>
          <w:szCs w:val="24"/>
        </w:rPr>
        <w:tab/>
        <w:t xml:space="preserve">Acolhida </w:t>
      </w:r>
      <w:proofErr w:type="gramStart"/>
      <w:r w:rsidRPr="00F64249">
        <w:rPr>
          <w:rFonts w:asciiTheme="majorHAnsi" w:hAnsiTheme="majorHAnsi"/>
          <w:bCs/>
          <w:kern w:val="32"/>
          <w:sz w:val="24"/>
          <w:szCs w:val="24"/>
        </w:rPr>
        <w:t>a</w:t>
      </w:r>
      <w:proofErr w:type="gramEnd"/>
      <w:r w:rsidRPr="00F64249">
        <w:rPr>
          <w:rFonts w:asciiTheme="majorHAnsi" w:hAnsiTheme="majorHAnsi"/>
          <w:bCs/>
          <w:kern w:val="32"/>
          <w:sz w:val="24"/>
          <w:szCs w:val="24"/>
        </w:rPr>
        <w:t xml:space="preserve"> impugnação, será definida e publicada nova data para a realização do certame.</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2</w:t>
      </w:r>
      <w:r w:rsidR="007F164A" w:rsidRPr="00F64249">
        <w:rPr>
          <w:rFonts w:asciiTheme="majorHAnsi" w:hAnsiTheme="majorHAnsi"/>
          <w:bCs/>
          <w:kern w:val="32"/>
          <w:sz w:val="24"/>
          <w:szCs w:val="24"/>
        </w:rPr>
        <w:t>0</w:t>
      </w:r>
      <w:r w:rsidRPr="00F64249">
        <w:rPr>
          <w:rFonts w:asciiTheme="majorHAnsi" w:hAnsiTheme="majorHAnsi"/>
          <w:bCs/>
          <w:kern w:val="32"/>
          <w:sz w:val="24"/>
          <w:szCs w:val="24"/>
        </w:rPr>
        <w:t>.5.</w:t>
      </w:r>
      <w:r w:rsidRPr="00F64249">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0</w:t>
      </w:r>
      <w:r w:rsidRPr="00F64249">
        <w:rPr>
          <w:rFonts w:asciiTheme="majorHAnsi" w:hAnsiTheme="majorHAnsi"/>
          <w:bCs/>
          <w:kern w:val="32"/>
          <w:sz w:val="24"/>
          <w:szCs w:val="24"/>
        </w:rPr>
        <w:t>.6.</w:t>
      </w:r>
      <w:r w:rsidRPr="00F64249">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0</w:t>
      </w:r>
      <w:r w:rsidRPr="00F64249">
        <w:rPr>
          <w:rFonts w:asciiTheme="majorHAnsi" w:hAnsiTheme="majorHAnsi"/>
          <w:bCs/>
          <w:kern w:val="32"/>
          <w:sz w:val="24"/>
          <w:szCs w:val="24"/>
        </w:rPr>
        <w:t>.7.</w:t>
      </w:r>
      <w:r w:rsidRPr="00F64249">
        <w:rPr>
          <w:rFonts w:asciiTheme="majorHAnsi" w:hAnsiTheme="majorHAnsi"/>
          <w:bCs/>
          <w:kern w:val="32"/>
          <w:sz w:val="24"/>
          <w:szCs w:val="24"/>
        </w:rPr>
        <w:tab/>
        <w:t>As impugnações e pedidos de esclarecimentos não suspendem os prazos previstos no certame.</w:t>
      </w:r>
    </w:p>
    <w:p w:rsidR="00C05082" w:rsidRPr="00F64249" w:rsidRDefault="00C05082" w:rsidP="00F64249">
      <w:pPr>
        <w:spacing w:before="120" w:line="300" w:lineRule="auto"/>
        <w:ind w:left="-567"/>
        <w:jc w:val="both"/>
        <w:rPr>
          <w:rFonts w:asciiTheme="majorHAnsi" w:hAnsiTheme="majorHAnsi"/>
          <w:b/>
          <w:bCs/>
          <w:kern w:val="32"/>
          <w:sz w:val="24"/>
          <w:szCs w:val="24"/>
        </w:rPr>
      </w:pPr>
      <w:r w:rsidRPr="00F64249">
        <w:rPr>
          <w:rFonts w:asciiTheme="majorHAnsi" w:hAnsiTheme="majorHAnsi"/>
          <w:b/>
          <w:bCs/>
          <w:kern w:val="32"/>
          <w:sz w:val="24"/>
          <w:szCs w:val="24"/>
        </w:rPr>
        <w:t>2</w:t>
      </w:r>
      <w:r w:rsidR="007F164A" w:rsidRPr="00F64249">
        <w:rPr>
          <w:rFonts w:asciiTheme="majorHAnsi" w:hAnsiTheme="majorHAnsi"/>
          <w:b/>
          <w:bCs/>
          <w:kern w:val="32"/>
          <w:sz w:val="24"/>
          <w:szCs w:val="24"/>
        </w:rPr>
        <w:t>1</w:t>
      </w:r>
      <w:r w:rsidRPr="00F64249">
        <w:rPr>
          <w:rFonts w:asciiTheme="majorHAnsi" w:hAnsiTheme="majorHAnsi"/>
          <w:b/>
          <w:bCs/>
          <w:kern w:val="32"/>
          <w:sz w:val="24"/>
          <w:szCs w:val="24"/>
        </w:rPr>
        <w:t>.</w:t>
      </w:r>
      <w:r w:rsidRPr="00F64249">
        <w:rPr>
          <w:rFonts w:asciiTheme="majorHAnsi" w:hAnsiTheme="majorHAnsi"/>
          <w:b/>
          <w:bCs/>
          <w:kern w:val="32"/>
          <w:sz w:val="24"/>
          <w:szCs w:val="24"/>
        </w:rPr>
        <w:tab/>
        <w:t xml:space="preserve">DAS DISPOSIÇÕES </w:t>
      </w:r>
      <w:proofErr w:type="gramStart"/>
      <w:r w:rsidRPr="00F64249">
        <w:rPr>
          <w:rFonts w:asciiTheme="majorHAnsi" w:hAnsiTheme="majorHAnsi"/>
          <w:b/>
          <w:bCs/>
          <w:kern w:val="32"/>
          <w:sz w:val="24"/>
          <w:szCs w:val="24"/>
        </w:rPr>
        <w:t>GERAIS</w:t>
      </w:r>
      <w:proofErr w:type="gramEnd"/>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.1.</w:t>
      </w:r>
      <w:r w:rsidRPr="00F64249">
        <w:rPr>
          <w:rFonts w:asciiTheme="majorHAnsi" w:hAnsiTheme="majorHAnsi"/>
          <w:bCs/>
          <w:kern w:val="32"/>
          <w:sz w:val="24"/>
          <w:szCs w:val="24"/>
        </w:rPr>
        <w:tab/>
        <w:t>Da sessão pública do Pregão divulgar-se-á Ata no sistema eletrônico.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.2.</w:t>
      </w:r>
      <w:r w:rsidRPr="00F64249">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.3.</w:t>
      </w:r>
      <w:r w:rsidRPr="00F64249">
        <w:rPr>
          <w:rFonts w:asciiTheme="majorHAnsi" w:hAnsiTheme="majorHAnsi"/>
          <w:bCs/>
          <w:kern w:val="32"/>
          <w:sz w:val="24"/>
          <w:szCs w:val="24"/>
        </w:rPr>
        <w:tab/>
        <w:t>Todas as referências de tempo no Edital, no aviso e durante a sessão pública observarão o horário de Brasília – DF.</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.4.</w:t>
      </w:r>
      <w:r w:rsidRPr="00F64249">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.5.</w:t>
      </w:r>
      <w:r w:rsidRPr="00F64249">
        <w:rPr>
          <w:rFonts w:asciiTheme="majorHAnsi" w:hAnsiTheme="majorHAnsi"/>
          <w:bCs/>
          <w:kern w:val="32"/>
          <w:sz w:val="24"/>
          <w:szCs w:val="24"/>
        </w:rPr>
        <w:tab/>
        <w:t>A homologação do resultado desta licitação não implicará direito à contratação.</w:t>
      </w:r>
    </w:p>
    <w:p w:rsidR="00C05082" w:rsidRPr="00F64249" w:rsidRDefault="007F164A"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21</w:t>
      </w:r>
      <w:r w:rsidR="00C05082" w:rsidRPr="00F64249">
        <w:rPr>
          <w:rFonts w:asciiTheme="majorHAnsi" w:hAnsiTheme="majorHAnsi"/>
          <w:bCs/>
          <w:kern w:val="32"/>
          <w:sz w:val="24"/>
          <w:szCs w:val="24"/>
        </w:rPr>
        <w:t>.6.</w:t>
      </w:r>
      <w:r w:rsidR="00C05082" w:rsidRPr="00F64249">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.7.</w:t>
      </w:r>
      <w:r w:rsidRPr="00F64249">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.8.</w:t>
      </w:r>
      <w:r w:rsidRPr="00F64249">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.9.</w:t>
      </w:r>
      <w:r w:rsidRPr="00F64249">
        <w:rPr>
          <w:rFonts w:asciiTheme="majorHAnsi" w:hAnsiTheme="majorHAnsi"/>
          <w:bCs/>
          <w:kern w:val="32"/>
          <w:sz w:val="24"/>
          <w:szCs w:val="24"/>
        </w:rPr>
        <w:tab/>
        <w:t xml:space="preserve">O desatendimento de exigências formais não essenciais não importará o afastamento do licitante, desde que seja possível o aproveitamento do ato, </w:t>
      </w:r>
      <w:proofErr w:type="gramStart"/>
      <w:r w:rsidRPr="00F64249">
        <w:rPr>
          <w:rFonts w:asciiTheme="majorHAnsi" w:hAnsiTheme="majorHAnsi"/>
          <w:bCs/>
          <w:kern w:val="32"/>
          <w:sz w:val="24"/>
          <w:szCs w:val="24"/>
        </w:rPr>
        <w:t>observados</w:t>
      </w:r>
      <w:proofErr w:type="gramEnd"/>
      <w:r w:rsidRPr="00F64249">
        <w:rPr>
          <w:rFonts w:asciiTheme="majorHAnsi" w:hAnsiTheme="majorHAnsi"/>
          <w:bCs/>
          <w:kern w:val="32"/>
          <w:sz w:val="24"/>
          <w:szCs w:val="24"/>
        </w:rPr>
        <w:t xml:space="preserve"> os princípios da isonomia e do interesse público.</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lastRenderedPageBreak/>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.10.</w:t>
      </w:r>
      <w:r w:rsidRPr="00F64249">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.11.</w:t>
      </w:r>
      <w:r w:rsidRPr="00F64249">
        <w:rPr>
          <w:rFonts w:asciiTheme="majorHAnsi" w:hAnsiTheme="majorHAnsi"/>
          <w:bCs/>
          <w:kern w:val="32"/>
          <w:sz w:val="24"/>
          <w:szCs w:val="24"/>
        </w:rPr>
        <w:tab/>
        <w:t>O Edital está disponibilizado, na íntegra, no endereço eletrônico</w:t>
      </w:r>
      <w:r w:rsidR="00F64249" w:rsidRPr="00F64249">
        <w:rPr>
          <w:rFonts w:asciiTheme="majorHAnsi" w:hAnsiTheme="majorHAnsi"/>
          <w:bCs/>
          <w:kern w:val="32"/>
          <w:sz w:val="24"/>
          <w:szCs w:val="24"/>
        </w:rPr>
        <w:t xml:space="preserve"> </w:t>
      </w:r>
      <w:hyperlink r:id="rId9" w:history="1">
        <w:r w:rsidR="00F64249" w:rsidRPr="00F64249">
          <w:rPr>
            <w:rStyle w:val="Hyperlink"/>
            <w:rFonts w:asciiTheme="majorHAnsi" w:hAnsiTheme="majorHAnsi"/>
            <w:bCs/>
            <w:kern w:val="32"/>
            <w:sz w:val="24"/>
            <w:szCs w:val="24"/>
          </w:rPr>
          <w:t>licitação.querencia@gmail.com</w:t>
        </w:r>
      </w:hyperlink>
      <w:proofErr w:type="gramStart"/>
      <w:r w:rsidR="00F64249" w:rsidRPr="00F64249">
        <w:rPr>
          <w:rFonts w:asciiTheme="majorHAnsi" w:hAnsiTheme="majorHAnsi"/>
          <w:bCs/>
          <w:kern w:val="32"/>
          <w:sz w:val="24"/>
          <w:szCs w:val="24"/>
        </w:rPr>
        <w:t xml:space="preserve"> ,</w:t>
      </w:r>
      <w:proofErr w:type="gramEnd"/>
      <w:r w:rsidR="00F64249" w:rsidRPr="00F64249">
        <w:rPr>
          <w:rFonts w:asciiTheme="majorHAnsi" w:hAnsiTheme="majorHAnsi"/>
          <w:bCs/>
          <w:kern w:val="32"/>
          <w:sz w:val="24"/>
          <w:szCs w:val="24"/>
        </w:rPr>
        <w:t xml:space="preserve">  </w:t>
      </w:r>
      <w:hyperlink r:id="rId10" w:history="1">
        <w:r w:rsidR="00F64249" w:rsidRPr="00F64249">
          <w:rPr>
            <w:rStyle w:val="Hyperlink"/>
            <w:rFonts w:asciiTheme="majorHAnsi" w:hAnsiTheme="majorHAnsi" w:cs="Calibri"/>
            <w:sz w:val="24"/>
            <w:szCs w:val="24"/>
          </w:rPr>
          <w:t>www.querencia.mt.gov.br/transparencia</w:t>
        </w:r>
      </w:hyperlink>
      <w:r w:rsidR="00F64249" w:rsidRPr="00F64249">
        <w:rPr>
          <w:rFonts w:asciiTheme="majorHAnsi" w:hAnsiTheme="majorHAnsi" w:cs="Calibri"/>
          <w:color w:val="000000"/>
          <w:sz w:val="24"/>
          <w:szCs w:val="24"/>
        </w:rPr>
        <w:t xml:space="preserve"> </w:t>
      </w:r>
      <w:r w:rsidRPr="00F64249">
        <w:rPr>
          <w:rFonts w:asciiTheme="majorHAnsi" w:hAnsiTheme="majorHAnsi"/>
          <w:bCs/>
          <w:kern w:val="32"/>
          <w:sz w:val="24"/>
          <w:szCs w:val="24"/>
        </w:rPr>
        <w:t xml:space="preserve">, e também poderá ser lido e/ou obtido no endereço </w:t>
      </w:r>
      <w:hyperlink r:id="rId11" w:history="1">
        <w:r w:rsidR="00F64249" w:rsidRPr="00F64249">
          <w:rPr>
            <w:rStyle w:val="Hyperlink"/>
            <w:rFonts w:asciiTheme="majorHAnsi" w:hAnsiTheme="majorHAnsi"/>
            <w:bCs/>
            <w:kern w:val="32"/>
            <w:sz w:val="24"/>
            <w:szCs w:val="24"/>
          </w:rPr>
          <w:t>www.bll.org.br</w:t>
        </w:r>
      </w:hyperlink>
      <w:r w:rsidRPr="00F64249">
        <w:rPr>
          <w:rFonts w:asciiTheme="majorHAnsi" w:hAnsiTheme="majorHAnsi"/>
          <w:bCs/>
          <w:kern w:val="32"/>
          <w:sz w:val="24"/>
          <w:szCs w:val="24"/>
        </w:rPr>
        <w:t xml:space="preserve">, nos dias úteis, no horário das </w:t>
      </w:r>
      <w:r w:rsidR="00F64249" w:rsidRPr="00F64249">
        <w:rPr>
          <w:rFonts w:asciiTheme="majorHAnsi" w:hAnsiTheme="majorHAnsi"/>
          <w:bCs/>
          <w:kern w:val="32"/>
          <w:sz w:val="24"/>
          <w:szCs w:val="24"/>
        </w:rPr>
        <w:t>07:00</w:t>
      </w:r>
      <w:r w:rsidRPr="00F64249">
        <w:rPr>
          <w:rFonts w:asciiTheme="majorHAnsi" w:hAnsiTheme="majorHAnsi"/>
          <w:bCs/>
          <w:kern w:val="32"/>
          <w:sz w:val="24"/>
          <w:szCs w:val="24"/>
        </w:rPr>
        <w:t xml:space="preserve"> horas às </w:t>
      </w:r>
      <w:r w:rsidR="00F64249" w:rsidRPr="00F64249">
        <w:rPr>
          <w:rFonts w:asciiTheme="majorHAnsi" w:hAnsiTheme="majorHAnsi"/>
          <w:bCs/>
          <w:kern w:val="32"/>
          <w:sz w:val="24"/>
          <w:szCs w:val="24"/>
        </w:rPr>
        <w:t xml:space="preserve">13:00 </w:t>
      </w:r>
      <w:r w:rsidRPr="00F64249">
        <w:rPr>
          <w:rFonts w:asciiTheme="majorHAnsi" w:hAnsiTheme="majorHAnsi"/>
          <w:bCs/>
          <w:kern w:val="32"/>
          <w:sz w:val="24"/>
          <w:szCs w:val="24"/>
        </w:rPr>
        <w:t>horas, mesmo endereço e período no qual os autos do processo administrativo permanecerão com vista franqueada aos interessados.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.12.</w:t>
      </w:r>
      <w:r w:rsidRPr="00F64249">
        <w:rPr>
          <w:rFonts w:asciiTheme="majorHAnsi" w:hAnsiTheme="majorHAnsi"/>
          <w:bCs/>
          <w:kern w:val="32"/>
          <w:sz w:val="24"/>
          <w:szCs w:val="24"/>
        </w:rPr>
        <w:tab/>
        <w:t>Integram este Edital, para todos os fins e efeitos, os seguintes anexos:</w:t>
      </w:r>
    </w:p>
    <w:p w:rsidR="00C05082"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.12.1</w:t>
      </w:r>
      <w:r w:rsidR="003926B7" w:rsidRPr="00F64249">
        <w:rPr>
          <w:rFonts w:asciiTheme="majorHAnsi" w:hAnsiTheme="majorHAnsi"/>
          <w:bCs/>
          <w:kern w:val="32"/>
          <w:sz w:val="24"/>
          <w:szCs w:val="24"/>
        </w:rPr>
        <w:t>.</w:t>
      </w:r>
      <w:r w:rsidR="00BB2B7C" w:rsidRPr="00F64249">
        <w:rPr>
          <w:rFonts w:asciiTheme="majorHAnsi" w:hAnsiTheme="majorHAnsi"/>
          <w:bCs/>
          <w:kern w:val="32"/>
          <w:sz w:val="24"/>
          <w:szCs w:val="24"/>
        </w:rPr>
        <w:t xml:space="preserve"> </w:t>
      </w:r>
      <w:r w:rsidRPr="00F64249">
        <w:rPr>
          <w:rFonts w:asciiTheme="majorHAnsi" w:hAnsiTheme="majorHAnsi"/>
          <w:bCs/>
          <w:kern w:val="32"/>
          <w:sz w:val="24"/>
          <w:szCs w:val="24"/>
        </w:rPr>
        <w:t>ANEXO I - Termo de Referência</w:t>
      </w:r>
      <w:r w:rsidR="007F164A" w:rsidRPr="00F64249">
        <w:rPr>
          <w:rFonts w:asciiTheme="majorHAnsi" w:hAnsiTheme="majorHAnsi"/>
          <w:bCs/>
          <w:kern w:val="32"/>
          <w:sz w:val="24"/>
          <w:szCs w:val="24"/>
        </w:rPr>
        <w:t xml:space="preserve"> e seus anexos</w:t>
      </w:r>
      <w:r w:rsidRPr="00F64249">
        <w:rPr>
          <w:rFonts w:asciiTheme="majorHAnsi" w:hAnsiTheme="majorHAnsi"/>
          <w:bCs/>
          <w:kern w:val="32"/>
          <w:sz w:val="24"/>
          <w:szCs w:val="24"/>
        </w:rPr>
        <w:t>;</w:t>
      </w:r>
    </w:p>
    <w:p w:rsidR="000C64AE" w:rsidRPr="00F64249" w:rsidRDefault="00C05082"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w:t>
      </w:r>
      <w:r w:rsidR="007F164A" w:rsidRPr="00F64249">
        <w:rPr>
          <w:rFonts w:asciiTheme="majorHAnsi" w:hAnsiTheme="majorHAnsi"/>
          <w:bCs/>
          <w:kern w:val="32"/>
          <w:sz w:val="24"/>
          <w:szCs w:val="24"/>
        </w:rPr>
        <w:t>1</w:t>
      </w:r>
      <w:r w:rsidRPr="00F64249">
        <w:rPr>
          <w:rFonts w:asciiTheme="majorHAnsi" w:hAnsiTheme="majorHAnsi"/>
          <w:bCs/>
          <w:kern w:val="32"/>
          <w:sz w:val="24"/>
          <w:szCs w:val="24"/>
        </w:rPr>
        <w:t>.12.2</w:t>
      </w:r>
      <w:r w:rsidR="003926B7" w:rsidRPr="00F64249">
        <w:rPr>
          <w:rFonts w:asciiTheme="majorHAnsi" w:hAnsiTheme="majorHAnsi"/>
          <w:bCs/>
          <w:kern w:val="32"/>
          <w:sz w:val="24"/>
          <w:szCs w:val="24"/>
        </w:rPr>
        <w:t>.</w:t>
      </w:r>
      <w:r w:rsidR="00BB2B7C" w:rsidRPr="00F64249">
        <w:rPr>
          <w:rFonts w:asciiTheme="majorHAnsi" w:hAnsiTheme="majorHAnsi"/>
          <w:bCs/>
          <w:kern w:val="32"/>
          <w:sz w:val="24"/>
          <w:szCs w:val="24"/>
        </w:rPr>
        <w:t xml:space="preserve">  </w:t>
      </w:r>
      <w:r w:rsidR="007F164A" w:rsidRPr="00F64249">
        <w:rPr>
          <w:rFonts w:asciiTheme="majorHAnsi" w:hAnsiTheme="majorHAnsi"/>
          <w:bCs/>
          <w:kern w:val="32"/>
          <w:sz w:val="24"/>
          <w:szCs w:val="24"/>
        </w:rPr>
        <w:t>A</w:t>
      </w:r>
      <w:r w:rsidRPr="00F64249">
        <w:rPr>
          <w:rFonts w:asciiTheme="majorHAnsi" w:hAnsiTheme="majorHAnsi"/>
          <w:bCs/>
          <w:kern w:val="32"/>
          <w:sz w:val="24"/>
          <w:szCs w:val="24"/>
        </w:rPr>
        <w:t>NEXO II –</w:t>
      </w:r>
      <w:proofErr w:type="gramStart"/>
      <w:r w:rsidRPr="00F64249">
        <w:rPr>
          <w:rFonts w:asciiTheme="majorHAnsi" w:hAnsiTheme="majorHAnsi"/>
          <w:bCs/>
          <w:kern w:val="32"/>
          <w:sz w:val="24"/>
          <w:szCs w:val="24"/>
        </w:rPr>
        <w:t xml:space="preserve"> </w:t>
      </w:r>
      <w:r w:rsidR="00DD56E8" w:rsidRPr="00F64249">
        <w:rPr>
          <w:rFonts w:asciiTheme="majorHAnsi" w:hAnsiTheme="majorHAnsi"/>
          <w:bCs/>
          <w:kern w:val="32"/>
          <w:sz w:val="24"/>
          <w:szCs w:val="24"/>
        </w:rPr>
        <w:t xml:space="preserve"> </w:t>
      </w:r>
      <w:proofErr w:type="gramEnd"/>
      <w:r w:rsidR="00DD56E8" w:rsidRPr="00F64249">
        <w:rPr>
          <w:rFonts w:asciiTheme="majorHAnsi" w:hAnsiTheme="majorHAnsi"/>
          <w:bCs/>
          <w:kern w:val="32"/>
          <w:sz w:val="24"/>
          <w:szCs w:val="24"/>
        </w:rPr>
        <w:t xml:space="preserve">Modelo de Proposta e </w:t>
      </w:r>
      <w:r w:rsidR="000C64AE" w:rsidRPr="00F64249">
        <w:rPr>
          <w:rFonts w:asciiTheme="majorHAnsi" w:hAnsiTheme="majorHAnsi"/>
          <w:bCs/>
          <w:kern w:val="32"/>
          <w:sz w:val="24"/>
          <w:szCs w:val="24"/>
        </w:rPr>
        <w:t>Planilha de Custos e Formação de Preços</w:t>
      </w:r>
      <w:r w:rsidR="003926B7" w:rsidRPr="00F64249">
        <w:rPr>
          <w:rFonts w:asciiTheme="majorHAnsi" w:hAnsiTheme="majorHAnsi"/>
          <w:bCs/>
          <w:kern w:val="32"/>
          <w:sz w:val="24"/>
          <w:szCs w:val="24"/>
        </w:rPr>
        <w:t>;</w:t>
      </w:r>
    </w:p>
    <w:p w:rsidR="00BB2B7C" w:rsidRPr="00F64249" w:rsidRDefault="00BB2B7C"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21.12.3</w:t>
      </w:r>
      <w:r w:rsidR="003926B7" w:rsidRPr="00F64249">
        <w:rPr>
          <w:rFonts w:asciiTheme="majorHAnsi" w:hAnsiTheme="majorHAnsi"/>
          <w:bCs/>
          <w:kern w:val="32"/>
          <w:sz w:val="24"/>
          <w:szCs w:val="24"/>
        </w:rPr>
        <w:t>.</w:t>
      </w:r>
      <w:r w:rsidRPr="00F64249">
        <w:rPr>
          <w:rFonts w:asciiTheme="majorHAnsi" w:hAnsiTheme="majorHAnsi"/>
          <w:bCs/>
          <w:kern w:val="32"/>
          <w:sz w:val="24"/>
          <w:szCs w:val="24"/>
        </w:rPr>
        <w:t xml:space="preserve">  Anexo III – Modelo do Termo de Vistoria;</w:t>
      </w:r>
    </w:p>
    <w:p w:rsidR="000C64AE" w:rsidRPr="00F64249" w:rsidRDefault="000C64AE" w:rsidP="00F64249">
      <w:pPr>
        <w:spacing w:before="120" w:line="300" w:lineRule="auto"/>
        <w:ind w:left="-567"/>
        <w:jc w:val="both"/>
        <w:rPr>
          <w:rFonts w:asciiTheme="majorHAnsi" w:hAnsiTheme="majorHAnsi"/>
          <w:bCs/>
          <w:kern w:val="32"/>
          <w:sz w:val="24"/>
          <w:szCs w:val="24"/>
        </w:rPr>
      </w:pPr>
      <w:r w:rsidRPr="00F64249">
        <w:rPr>
          <w:rFonts w:asciiTheme="majorHAnsi" w:hAnsiTheme="majorHAnsi"/>
          <w:bCs/>
          <w:kern w:val="32"/>
          <w:sz w:val="24"/>
          <w:szCs w:val="24"/>
        </w:rPr>
        <w:t>21.12.4</w:t>
      </w:r>
      <w:r w:rsidR="003926B7" w:rsidRPr="00F64249">
        <w:rPr>
          <w:rFonts w:asciiTheme="majorHAnsi" w:hAnsiTheme="majorHAnsi"/>
          <w:bCs/>
          <w:kern w:val="32"/>
          <w:sz w:val="24"/>
          <w:szCs w:val="24"/>
        </w:rPr>
        <w:t>.</w:t>
      </w:r>
      <w:r w:rsidRPr="00F64249">
        <w:rPr>
          <w:rFonts w:asciiTheme="majorHAnsi" w:hAnsiTheme="majorHAnsi"/>
          <w:bCs/>
          <w:kern w:val="32"/>
          <w:sz w:val="24"/>
          <w:szCs w:val="24"/>
        </w:rPr>
        <w:t xml:space="preserve"> Anexo IV - Minuta de Termo de Contrato;</w:t>
      </w:r>
    </w:p>
    <w:p w:rsidR="000C64AE" w:rsidRPr="00F64249" w:rsidRDefault="000C64AE" w:rsidP="00F64249">
      <w:pPr>
        <w:spacing w:before="120" w:line="300" w:lineRule="auto"/>
        <w:ind w:left="-567"/>
        <w:jc w:val="both"/>
        <w:rPr>
          <w:rFonts w:asciiTheme="majorHAnsi" w:hAnsiTheme="majorHAnsi"/>
          <w:bCs/>
          <w:kern w:val="32"/>
          <w:sz w:val="24"/>
          <w:szCs w:val="24"/>
        </w:rPr>
      </w:pPr>
    </w:p>
    <w:p w:rsidR="00C05082" w:rsidRPr="00F64249" w:rsidRDefault="007B42C0" w:rsidP="00496E6B">
      <w:pPr>
        <w:spacing w:before="120" w:line="300" w:lineRule="auto"/>
        <w:ind w:left="-567"/>
        <w:jc w:val="right"/>
        <w:rPr>
          <w:rFonts w:asciiTheme="majorHAnsi" w:hAnsiTheme="majorHAnsi"/>
          <w:bCs/>
          <w:kern w:val="32"/>
          <w:sz w:val="24"/>
          <w:szCs w:val="24"/>
        </w:rPr>
      </w:pPr>
      <w:r w:rsidRPr="00F64249">
        <w:rPr>
          <w:rFonts w:asciiTheme="majorHAnsi" w:hAnsiTheme="majorHAnsi"/>
          <w:bCs/>
          <w:kern w:val="32"/>
          <w:sz w:val="24"/>
          <w:szCs w:val="24"/>
        </w:rPr>
        <w:t xml:space="preserve">Querência-MT, </w:t>
      </w:r>
      <w:r w:rsidR="00F64249" w:rsidRPr="00F64249">
        <w:rPr>
          <w:rFonts w:asciiTheme="majorHAnsi" w:hAnsiTheme="majorHAnsi"/>
          <w:bCs/>
          <w:kern w:val="32"/>
          <w:sz w:val="24"/>
          <w:szCs w:val="24"/>
        </w:rPr>
        <w:t>01</w:t>
      </w:r>
      <w:r w:rsidRPr="00F64249">
        <w:rPr>
          <w:rFonts w:asciiTheme="majorHAnsi" w:hAnsiTheme="majorHAnsi"/>
          <w:bCs/>
          <w:kern w:val="32"/>
          <w:sz w:val="24"/>
          <w:szCs w:val="24"/>
        </w:rPr>
        <w:t xml:space="preserve"> de</w:t>
      </w:r>
      <w:r w:rsidR="00F64249" w:rsidRPr="00F64249">
        <w:rPr>
          <w:rFonts w:asciiTheme="majorHAnsi" w:hAnsiTheme="majorHAnsi"/>
          <w:bCs/>
          <w:kern w:val="32"/>
          <w:sz w:val="24"/>
          <w:szCs w:val="24"/>
        </w:rPr>
        <w:t xml:space="preserve"> abril </w:t>
      </w:r>
      <w:r w:rsidRPr="00F64249">
        <w:rPr>
          <w:rFonts w:asciiTheme="majorHAnsi" w:hAnsiTheme="majorHAnsi"/>
          <w:bCs/>
          <w:kern w:val="32"/>
          <w:sz w:val="24"/>
          <w:szCs w:val="24"/>
        </w:rPr>
        <w:t>de 2020.</w:t>
      </w:r>
    </w:p>
    <w:p w:rsidR="007B42C0" w:rsidRPr="00F64249" w:rsidRDefault="007B42C0" w:rsidP="00F64249">
      <w:pPr>
        <w:spacing w:before="120" w:line="300" w:lineRule="auto"/>
        <w:ind w:left="-567"/>
        <w:jc w:val="both"/>
        <w:rPr>
          <w:rFonts w:asciiTheme="majorHAnsi" w:hAnsiTheme="majorHAnsi"/>
          <w:bCs/>
          <w:kern w:val="32"/>
          <w:sz w:val="24"/>
          <w:szCs w:val="24"/>
        </w:rPr>
      </w:pPr>
    </w:p>
    <w:p w:rsidR="007B42C0" w:rsidRPr="00F64249" w:rsidRDefault="007B42C0" w:rsidP="00F64249">
      <w:pPr>
        <w:spacing w:before="120" w:line="300" w:lineRule="auto"/>
        <w:ind w:left="-567"/>
        <w:jc w:val="both"/>
        <w:rPr>
          <w:rFonts w:asciiTheme="majorHAnsi" w:hAnsiTheme="majorHAnsi"/>
          <w:bCs/>
          <w:kern w:val="32"/>
          <w:sz w:val="24"/>
          <w:szCs w:val="24"/>
        </w:rPr>
      </w:pPr>
    </w:p>
    <w:p w:rsidR="007B42C0" w:rsidRPr="00F64249" w:rsidRDefault="007B42C0" w:rsidP="00F64249">
      <w:pPr>
        <w:spacing w:before="120" w:line="300" w:lineRule="auto"/>
        <w:ind w:left="-567"/>
        <w:jc w:val="center"/>
        <w:rPr>
          <w:rFonts w:asciiTheme="majorHAnsi" w:hAnsiTheme="majorHAnsi"/>
          <w:bCs/>
          <w:kern w:val="32"/>
          <w:sz w:val="24"/>
          <w:szCs w:val="24"/>
        </w:rPr>
      </w:pPr>
    </w:p>
    <w:p w:rsidR="007B42C0" w:rsidRPr="00F64249" w:rsidRDefault="007B42C0" w:rsidP="00F64249">
      <w:pPr>
        <w:spacing w:line="300" w:lineRule="auto"/>
        <w:ind w:left="-567"/>
        <w:jc w:val="center"/>
        <w:rPr>
          <w:rFonts w:asciiTheme="majorHAnsi" w:hAnsiTheme="majorHAnsi"/>
          <w:bCs/>
          <w:kern w:val="32"/>
          <w:sz w:val="24"/>
          <w:szCs w:val="24"/>
        </w:rPr>
      </w:pPr>
      <w:r w:rsidRPr="00F64249">
        <w:rPr>
          <w:rFonts w:asciiTheme="majorHAnsi" w:hAnsiTheme="majorHAnsi"/>
          <w:bCs/>
          <w:kern w:val="32"/>
          <w:sz w:val="24"/>
          <w:szCs w:val="24"/>
        </w:rPr>
        <w:t>FERNANDO GORGEN</w:t>
      </w:r>
    </w:p>
    <w:p w:rsidR="007B42C0" w:rsidRPr="00F64249" w:rsidRDefault="007B42C0" w:rsidP="00F64249">
      <w:pPr>
        <w:spacing w:line="300" w:lineRule="auto"/>
        <w:ind w:left="-567"/>
        <w:jc w:val="center"/>
        <w:rPr>
          <w:rFonts w:asciiTheme="majorHAnsi" w:hAnsiTheme="majorHAnsi"/>
          <w:bCs/>
          <w:kern w:val="32"/>
          <w:sz w:val="24"/>
          <w:szCs w:val="24"/>
        </w:rPr>
      </w:pPr>
      <w:r w:rsidRPr="00F64249">
        <w:rPr>
          <w:rFonts w:asciiTheme="majorHAnsi" w:hAnsiTheme="majorHAnsi"/>
          <w:bCs/>
          <w:kern w:val="32"/>
          <w:sz w:val="24"/>
          <w:szCs w:val="24"/>
        </w:rPr>
        <w:t>Prefeito Municipal</w:t>
      </w:r>
    </w:p>
    <w:p w:rsidR="00C05082" w:rsidRPr="00F64249" w:rsidRDefault="00C05082" w:rsidP="00F64249">
      <w:pPr>
        <w:spacing w:before="120" w:line="300" w:lineRule="auto"/>
        <w:ind w:left="-567"/>
        <w:jc w:val="both"/>
        <w:rPr>
          <w:rFonts w:asciiTheme="majorHAnsi" w:hAnsiTheme="majorHAnsi"/>
          <w:bCs/>
          <w:kern w:val="32"/>
          <w:sz w:val="24"/>
          <w:szCs w:val="24"/>
        </w:rPr>
      </w:pPr>
    </w:p>
    <w:p w:rsidR="00C05082" w:rsidRPr="00F64249" w:rsidRDefault="00C05082" w:rsidP="00F64249">
      <w:pPr>
        <w:spacing w:before="120" w:line="300" w:lineRule="auto"/>
        <w:ind w:left="-567"/>
        <w:jc w:val="both"/>
        <w:rPr>
          <w:rFonts w:asciiTheme="majorHAnsi" w:hAnsiTheme="majorHAnsi"/>
          <w:bCs/>
          <w:kern w:val="32"/>
          <w:sz w:val="24"/>
          <w:szCs w:val="24"/>
        </w:rPr>
      </w:pPr>
    </w:p>
    <w:p w:rsidR="00C05082" w:rsidRPr="00F64249" w:rsidRDefault="00C05082" w:rsidP="00F64249">
      <w:pPr>
        <w:spacing w:before="120" w:line="300" w:lineRule="auto"/>
        <w:ind w:left="-567"/>
        <w:jc w:val="both"/>
        <w:rPr>
          <w:rFonts w:asciiTheme="majorHAnsi" w:hAnsiTheme="majorHAnsi"/>
          <w:bCs/>
          <w:kern w:val="32"/>
          <w:sz w:val="24"/>
          <w:szCs w:val="24"/>
        </w:rPr>
      </w:pPr>
    </w:p>
    <w:p w:rsidR="00C05082" w:rsidRDefault="00C05082"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64249">
      <w:pPr>
        <w:spacing w:before="120" w:line="300" w:lineRule="auto"/>
        <w:ind w:left="-567"/>
        <w:jc w:val="both"/>
        <w:rPr>
          <w:rFonts w:asciiTheme="majorHAnsi" w:hAnsiTheme="majorHAnsi"/>
          <w:bCs/>
          <w:kern w:val="32"/>
          <w:sz w:val="24"/>
          <w:szCs w:val="24"/>
        </w:rPr>
      </w:pPr>
    </w:p>
    <w:p w:rsidR="00F16D24" w:rsidRDefault="00F16D24" w:rsidP="00F16D24">
      <w:pPr>
        <w:pStyle w:val="Ttulo1"/>
        <w:spacing w:before="120" w:after="0" w:line="300" w:lineRule="auto"/>
        <w:ind w:left="2981" w:right="2982"/>
        <w:jc w:val="center"/>
        <w:rPr>
          <w:rFonts w:ascii="Century Gothic" w:hAnsi="Century Gothic"/>
          <w:sz w:val="22"/>
          <w:szCs w:val="22"/>
        </w:rPr>
      </w:pPr>
      <w:r>
        <w:rPr>
          <w:rFonts w:ascii="Century Gothic" w:hAnsi="Century Gothic"/>
          <w:sz w:val="22"/>
          <w:szCs w:val="22"/>
        </w:rPr>
        <w:t>ANEXO I DO EDITAL</w:t>
      </w:r>
    </w:p>
    <w:p w:rsidR="00F16D24" w:rsidRDefault="00F16D24" w:rsidP="00F16D24">
      <w:pPr>
        <w:pStyle w:val="Ttulo1"/>
        <w:spacing w:before="120" w:after="0" w:line="300" w:lineRule="auto"/>
        <w:ind w:left="2981" w:right="2982"/>
        <w:jc w:val="center"/>
        <w:rPr>
          <w:rFonts w:ascii="Century Gothic" w:hAnsi="Century Gothic"/>
          <w:sz w:val="22"/>
          <w:szCs w:val="22"/>
        </w:rPr>
      </w:pPr>
      <w:r>
        <w:rPr>
          <w:rFonts w:ascii="Century Gothic" w:hAnsi="Century Gothic"/>
          <w:sz w:val="22"/>
          <w:szCs w:val="22"/>
        </w:rPr>
        <w:t>TERMO DE REFERÊNCIA</w:t>
      </w:r>
    </w:p>
    <w:p w:rsidR="00F16D24" w:rsidRDefault="00F16D24" w:rsidP="00F16D24">
      <w:pPr>
        <w:widowControl w:val="0"/>
        <w:tabs>
          <w:tab w:val="left" w:pos="463"/>
        </w:tabs>
        <w:spacing w:before="120" w:line="300" w:lineRule="auto"/>
        <w:ind w:left="-567"/>
        <w:jc w:val="both"/>
        <w:rPr>
          <w:rFonts w:asciiTheme="majorHAnsi" w:hAnsiTheme="majorHAnsi"/>
          <w:b/>
          <w:bCs/>
          <w:kern w:val="32"/>
          <w:sz w:val="24"/>
          <w:szCs w:val="24"/>
        </w:rPr>
      </w:pPr>
      <w:r>
        <w:rPr>
          <w:rFonts w:asciiTheme="majorHAnsi" w:hAnsiTheme="majorHAnsi"/>
          <w:b/>
          <w:bCs/>
          <w:kern w:val="32"/>
          <w:sz w:val="24"/>
          <w:szCs w:val="24"/>
        </w:rPr>
        <w:t>1. DO OBJETO</w:t>
      </w:r>
    </w:p>
    <w:p w:rsidR="00F16D24" w:rsidRDefault="00F16D24" w:rsidP="00F16D24">
      <w:pPr>
        <w:pStyle w:val="PargrafodaLista"/>
        <w:widowControl w:val="0"/>
        <w:tabs>
          <w:tab w:val="left" w:pos="678"/>
        </w:tabs>
        <w:autoSpaceDE w:val="0"/>
        <w:autoSpaceDN w:val="0"/>
        <w:spacing w:before="120" w:after="0" w:line="300" w:lineRule="auto"/>
        <w:ind w:left="-567" w:right="-1"/>
        <w:jc w:val="both"/>
        <w:rPr>
          <w:rFonts w:asciiTheme="majorHAnsi" w:hAnsiTheme="majorHAnsi"/>
          <w:sz w:val="24"/>
          <w:szCs w:val="24"/>
        </w:rPr>
      </w:pPr>
      <w:proofErr w:type="gramStart"/>
      <w:r>
        <w:rPr>
          <w:rFonts w:asciiTheme="majorHAnsi" w:eastAsia="Times New Roman" w:hAnsiTheme="majorHAnsi"/>
          <w:sz w:val="24"/>
          <w:szCs w:val="24"/>
          <w:lang w:eastAsia="pt-BR"/>
        </w:rPr>
        <w:t>1.1</w:t>
      </w:r>
      <w:r>
        <w:rPr>
          <w:rFonts w:asciiTheme="majorHAnsi" w:hAnsiTheme="majorHAnsi"/>
          <w:sz w:val="24"/>
          <w:szCs w:val="24"/>
        </w:rPr>
        <w:t xml:space="preserve"> Contratação</w:t>
      </w:r>
      <w:proofErr w:type="gramEnd"/>
      <w:r>
        <w:rPr>
          <w:rFonts w:asciiTheme="majorHAnsi" w:hAnsiTheme="majorHAnsi"/>
          <w:sz w:val="24"/>
          <w:szCs w:val="24"/>
        </w:rPr>
        <w:t xml:space="preserve"> de empresa especializada em realização de eventos esportivos para atender as demandas operacionais da Terceira Edição dos Jogos do Xingu no Município de Querência-MT.</w:t>
      </w:r>
    </w:p>
    <w:p w:rsidR="00F16D24" w:rsidRDefault="00F16D24" w:rsidP="00F16D24">
      <w:pPr>
        <w:pStyle w:val="Ttulo1"/>
        <w:widowControl w:val="0"/>
        <w:tabs>
          <w:tab w:val="left" w:pos="463"/>
        </w:tabs>
        <w:spacing w:before="120" w:line="300" w:lineRule="auto"/>
        <w:ind w:left="-567"/>
        <w:jc w:val="both"/>
        <w:rPr>
          <w:rFonts w:asciiTheme="majorHAnsi" w:hAnsiTheme="majorHAnsi"/>
          <w:b w:val="0"/>
          <w:bCs w:val="0"/>
          <w:kern w:val="0"/>
          <w:sz w:val="24"/>
          <w:szCs w:val="24"/>
        </w:rPr>
      </w:pPr>
      <w:r>
        <w:rPr>
          <w:rFonts w:asciiTheme="majorHAnsi" w:hAnsiTheme="majorHAnsi"/>
          <w:b w:val="0"/>
          <w:bCs w:val="0"/>
          <w:kern w:val="0"/>
          <w:sz w:val="24"/>
          <w:szCs w:val="24"/>
        </w:rPr>
        <w:t>1.2. O objeto da licitação tem natureza de serviço comum.</w:t>
      </w:r>
    </w:p>
    <w:p w:rsidR="00F16D24" w:rsidRDefault="00F16D24" w:rsidP="00F16D24">
      <w:pPr>
        <w:pStyle w:val="Ttulo1"/>
        <w:widowControl w:val="0"/>
        <w:tabs>
          <w:tab w:val="left" w:pos="463"/>
        </w:tabs>
        <w:spacing w:before="120" w:line="300" w:lineRule="auto"/>
        <w:ind w:left="-567"/>
        <w:jc w:val="both"/>
        <w:rPr>
          <w:rFonts w:asciiTheme="majorHAnsi" w:hAnsiTheme="majorHAnsi"/>
          <w:b w:val="0"/>
          <w:bCs w:val="0"/>
          <w:kern w:val="0"/>
          <w:sz w:val="24"/>
          <w:szCs w:val="24"/>
        </w:rPr>
      </w:pPr>
      <w:r>
        <w:rPr>
          <w:rFonts w:asciiTheme="majorHAnsi" w:hAnsiTheme="majorHAnsi"/>
          <w:b w:val="0"/>
          <w:bCs w:val="0"/>
          <w:kern w:val="0"/>
          <w:sz w:val="24"/>
          <w:szCs w:val="24"/>
        </w:rPr>
        <w:t xml:space="preserve">1.3. </w:t>
      </w:r>
      <w:proofErr w:type="gramStart"/>
      <w:r>
        <w:rPr>
          <w:rFonts w:asciiTheme="majorHAnsi" w:hAnsiTheme="majorHAnsi"/>
          <w:b w:val="0"/>
          <w:bCs w:val="0"/>
          <w:kern w:val="0"/>
          <w:sz w:val="24"/>
          <w:szCs w:val="24"/>
        </w:rPr>
        <w:t>A descrição dos itens, os quantitativos e respectivos códigos, bem como os valores máximos admissíveis encontram-se</w:t>
      </w:r>
      <w:proofErr w:type="gramEnd"/>
      <w:r>
        <w:rPr>
          <w:rFonts w:asciiTheme="majorHAnsi" w:hAnsiTheme="majorHAnsi"/>
          <w:b w:val="0"/>
          <w:bCs w:val="0"/>
          <w:kern w:val="0"/>
          <w:sz w:val="24"/>
          <w:szCs w:val="24"/>
        </w:rPr>
        <w:t xml:space="preserve"> discriminados no Anexo I deste Termo de Referência.</w:t>
      </w:r>
    </w:p>
    <w:p w:rsidR="00F16D24" w:rsidRDefault="00F16D24" w:rsidP="00F16D24">
      <w:pPr>
        <w:ind w:left="-567"/>
        <w:rPr>
          <w:rFonts w:asciiTheme="majorHAnsi" w:hAnsiTheme="majorHAnsi"/>
          <w:sz w:val="24"/>
          <w:szCs w:val="24"/>
        </w:rPr>
      </w:pPr>
    </w:p>
    <w:p w:rsidR="00F16D24" w:rsidRDefault="00F16D24" w:rsidP="00F16D24">
      <w:pPr>
        <w:pStyle w:val="Ttulo1"/>
        <w:keepNext w:val="0"/>
        <w:widowControl w:val="0"/>
        <w:tabs>
          <w:tab w:val="left" w:pos="463"/>
        </w:tabs>
        <w:spacing w:before="120" w:after="0" w:line="300" w:lineRule="auto"/>
        <w:ind w:left="-567"/>
        <w:jc w:val="both"/>
        <w:rPr>
          <w:rFonts w:asciiTheme="majorHAnsi" w:hAnsiTheme="majorHAnsi"/>
          <w:sz w:val="24"/>
          <w:szCs w:val="24"/>
        </w:rPr>
      </w:pPr>
      <w:r>
        <w:rPr>
          <w:rFonts w:asciiTheme="majorHAnsi" w:hAnsiTheme="majorHAnsi"/>
          <w:sz w:val="24"/>
          <w:szCs w:val="24"/>
        </w:rPr>
        <w:t>2. JUSTIFICATIVA</w:t>
      </w:r>
    </w:p>
    <w:p w:rsidR="00F16D24" w:rsidRDefault="00F16D24" w:rsidP="00F16D24">
      <w:pPr>
        <w:shd w:val="clear" w:color="auto" w:fill="FFFFFF"/>
        <w:spacing w:before="120" w:line="300" w:lineRule="auto"/>
        <w:ind w:left="-567"/>
        <w:jc w:val="both"/>
        <w:textAlignment w:val="baseline"/>
        <w:rPr>
          <w:rFonts w:asciiTheme="majorHAnsi" w:eastAsia="Calibri" w:hAnsiTheme="majorHAnsi"/>
          <w:sz w:val="24"/>
          <w:szCs w:val="24"/>
          <w:lang w:eastAsia="en-US"/>
        </w:rPr>
      </w:pPr>
      <w:r>
        <w:rPr>
          <w:rFonts w:asciiTheme="majorHAnsi" w:eastAsia="Calibri" w:hAnsiTheme="majorHAnsi"/>
          <w:sz w:val="24"/>
          <w:szCs w:val="24"/>
          <w:lang w:eastAsia="en-US"/>
        </w:rPr>
        <w:t>2.1 A terceira edição do evento Jogos do Xingu reunirá cerca de 1.650 atletas indígenas das 30 etnias/aldeias. Os participantes competirão com equipes masculinas e femininas em diversas modalidades de competições de esportes tradicionais, olímpicos e tradicionais indígenas</w:t>
      </w:r>
      <w:proofErr w:type="gramStart"/>
      <w:r>
        <w:rPr>
          <w:rFonts w:asciiTheme="majorHAnsi" w:eastAsia="Calibri" w:hAnsiTheme="majorHAnsi"/>
          <w:sz w:val="24"/>
          <w:szCs w:val="24"/>
          <w:lang w:eastAsia="en-US"/>
        </w:rPr>
        <w:t xml:space="preserve">  </w:t>
      </w:r>
      <w:proofErr w:type="gramEnd"/>
      <w:r>
        <w:rPr>
          <w:rFonts w:asciiTheme="majorHAnsi" w:eastAsia="Calibri" w:hAnsiTheme="majorHAnsi"/>
          <w:sz w:val="24"/>
          <w:szCs w:val="24"/>
          <w:lang w:eastAsia="en-US"/>
        </w:rPr>
        <w:t xml:space="preserve">como: luta corporal </w:t>
      </w:r>
      <w:proofErr w:type="spellStart"/>
      <w:r>
        <w:rPr>
          <w:rFonts w:asciiTheme="majorHAnsi" w:eastAsia="Calibri" w:hAnsiTheme="majorHAnsi"/>
          <w:sz w:val="24"/>
          <w:szCs w:val="24"/>
          <w:lang w:eastAsia="en-US"/>
        </w:rPr>
        <w:t>Huka</w:t>
      </w:r>
      <w:proofErr w:type="spellEnd"/>
      <w:r>
        <w:rPr>
          <w:rFonts w:asciiTheme="majorHAnsi" w:eastAsia="Calibri" w:hAnsiTheme="majorHAnsi"/>
          <w:sz w:val="24"/>
          <w:szCs w:val="24"/>
          <w:lang w:eastAsia="en-US"/>
        </w:rPr>
        <w:t xml:space="preserve"> </w:t>
      </w:r>
      <w:proofErr w:type="spellStart"/>
      <w:r>
        <w:rPr>
          <w:rFonts w:asciiTheme="majorHAnsi" w:eastAsia="Calibri" w:hAnsiTheme="majorHAnsi"/>
          <w:sz w:val="24"/>
          <w:szCs w:val="24"/>
          <w:lang w:eastAsia="en-US"/>
        </w:rPr>
        <w:t>Huka</w:t>
      </w:r>
      <w:proofErr w:type="spellEnd"/>
      <w:r>
        <w:rPr>
          <w:rFonts w:asciiTheme="majorHAnsi" w:eastAsia="Calibri" w:hAnsiTheme="majorHAnsi"/>
          <w:sz w:val="24"/>
          <w:szCs w:val="24"/>
          <w:lang w:eastAsia="en-US"/>
        </w:rPr>
        <w:t xml:space="preserve">, arco e flecha, cabo de força, arremesso de lança, canoagem, natação, corrida de velocidade, salto em distância e o futebol adulto e infantil, modalidades de demonstrações como </w:t>
      </w:r>
      <w:proofErr w:type="spellStart"/>
      <w:r>
        <w:rPr>
          <w:rFonts w:asciiTheme="majorHAnsi" w:eastAsia="Calibri" w:hAnsiTheme="majorHAnsi"/>
          <w:sz w:val="24"/>
          <w:szCs w:val="24"/>
          <w:lang w:eastAsia="en-US"/>
        </w:rPr>
        <w:t>Tegü</w:t>
      </w:r>
      <w:proofErr w:type="spellEnd"/>
      <w:r>
        <w:rPr>
          <w:rFonts w:asciiTheme="majorHAnsi" w:eastAsia="Calibri" w:hAnsiTheme="majorHAnsi"/>
          <w:sz w:val="24"/>
          <w:szCs w:val="24"/>
          <w:lang w:eastAsia="en-US"/>
        </w:rPr>
        <w:t xml:space="preserve">, </w:t>
      </w:r>
      <w:proofErr w:type="spellStart"/>
      <w:r>
        <w:rPr>
          <w:rFonts w:asciiTheme="majorHAnsi" w:eastAsia="Calibri" w:hAnsiTheme="majorHAnsi"/>
          <w:sz w:val="24"/>
          <w:szCs w:val="24"/>
          <w:lang w:eastAsia="en-US"/>
        </w:rPr>
        <w:t>Katulaya</w:t>
      </w:r>
      <w:proofErr w:type="spellEnd"/>
      <w:r>
        <w:rPr>
          <w:rFonts w:asciiTheme="majorHAnsi" w:eastAsia="Calibri" w:hAnsiTheme="majorHAnsi"/>
          <w:sz w:val="24"/>
          <w:szCs w:val="24"/>
          <w:lang w:eastAsia="en-US"/>
        </w:rPr>
        <w:t xml:space="preserve">, </w:t>
      </w:r>
      <w:proofErr w:type="spellStart"/>
      <w:r>
        <w:rPr>
          <w:rFonts w:asciiTheme="majorHAnsi" w:eastAsia="Calibri" w:hAnsiTheme="majorHAnsi"/>
          <w:sz w:val="24"/>
          <w:szCs w:val="24"/>
          <w:lang w:eastAsia="en-US"/>
        </w:rPr>
        <w:t>Jawary</w:t>
      </w:r>
      <w:proofErr w:type="spellEnd"/>
      <w:r>
        <w:rPr>
          <w:rFonts w:asciiTheme="majorHAnsi" w:eastAsia="Calibri" w:hAnsiTheme="majorHAnsi"/>
          <w:sz w:val="24"/>
          <w:szCs w:val="24"/>
          <w:lang w:eastAsia="en-US"/>
        </w:rPr>
        <w:t xml:space="preserve">, desfile de Beleza Indígena adulto e infantil, onde cada aldeia apresentará um casal indígena que será avaliado a beleza física, grafismo corporal e adereços tradicionais. </w:t>
      </w:r>
    </w:p>
    <w:p w:rsidR="00F16D24" w:rsidRDefault="00F16D24" w:rsidP="00F16D24">
      <w:pPr>
        <w:shd w:val="clear" w:color="auto" w:fill="FFFFFF"/>
        <w:spacing w:before="120" w:line="300" w:lineRule="auto"/>
        <w:ind w:left="-567"/>
        <w:jc w:val="both"/>
        <w:textAlignment w:val="baseline"/>
        <w:rPr>
          <w:rFonts w:asciiTheme="majorHAnsi" w:eastAsia="Calibri" w:hAnsiTheme="majorHAnsi"/>
          <w:sz w:val="24"/>
          <w:szCs w:val="24"/>
          <w:lang w:eastAsia="en-US"/>
        </w:rPr>
      </w:pPr>
      <w:r>
        <w:rPr>
          <w:rFonts w:asciiTheme="majorHAnsi" w:eastAsia="Calibri" w:hAnsiTheme="majorHAnsi"/>
          <w:sz w:val="24"/>
          <w:szCs w:val="24"/>
          <w:lang w:eastAsia="en-US"/>
        </w:rPr>
        <w:t xml:space="preserve">2.2 No decorrer do evento haverá também haverá uma extensa programação cultural para desenvolvimento dos indígenas e apreciação dos não </w:t>
      </w:r>
      <w:proofErr w:type="gramStart"/>
      <w:r>
        <w:rPr>
          <w:rFonts w:asciiTheme="majorHAnsi" w:eastAsia="Calibri" w:hAnsiTheme="majorHAnsi"/>
          <w:sz w:val="24"/>
          <w:szCs w:val="24"/>
          <w:lang w:eastAsia="en-US"/>
        </w:rPr>
        <w:t>indígenas, como feira de artesanatos, gastronomia típicas</w:t>
      </w:r>
      <w:proofErr w:type="gramEnd"/>
      <w:r>
        <w:rPr>
          <w:rFonts w:asciiTheme="majorHAnsi" w:eastAsia="Calibri" w:hAnsiTheme="majorHAnsi"/>
          <w:sz w:val="24"/>
          <w:szCs w:val="24"/>
          <w:lang w:eastAsia="en-US"/>
        </w:rPr>
        <w:t xml:space="preserve">, pinturas corporais, danças culturais, narração de histórias, cantos nas línguas indígenas, plantio de mudas nativas e frutíferas, debates, palestras, workshops, seminários, recreação e lazer infantil, e ainda, atendimentos por meio de um mutirão social e ações de saúde com várias especialidades. </w:t>
      </w:r>
    </w:p>
    <w:p w:rsidR="00F16D24" w:rsidRDefault="00F16D24" w:rsidP="00F16D24">
      <w:pPr>
        <w:shd w:val="clear" w:color="auto" w:fill="FFFFFF"/>
        <w:spacing w:before="120" w:line="300" w:lineRule="auto"/>
        <w:ind w:left="-567"/>
        <w:jc w:val="both"/>
        <w:textAlignment w:val="baseline"/>
        <w:rPr>
          <w:rFonts w:asciiTheme="majorHAnsi" w:eastAsia="Calibri" w:hAnsiTheme="majorHAnsi"/>
          <w:sz w:val="24"/>
          <w:szCs w:val="24"/>
          <w:lang w:eastAsia="en-US"/>
        </w:rPr>
      </w:pPr>
      <w:r>
        <w:rPr>
          <w:rFonts w:asciiTheme="majorHAnsi" w:eastAsia="Calibri" w:hAnsiTheme="majorHAnsi"/>
          <w:sz w:val="24"/>
          <w:szCs w:val="24"/>
          <w:lang w:eastAsia="en-US"/>
        </w:rPr>
        <w:t xml:space="preserve">2.3 Para atender toda esta demanda será montada uma ampla estrutura para acolher todo o público. Entre as novidades dessa edição, está a divisão do evento em dois ambientes, um para categoria feminina e outro para o masculino, bem como a montagem de infraestrutura para cada atividade a ser desenvolvida, a exemplo da montagem de uma arena com 20 ocas tradicionais para alojar durante cinco dias os atletas indígenas que irão se deslocar de suas aldeias de origem para a Aldeia </w:t>
      </w:r>
      <w:proofErr w:type="spellStart"/>
      <w:r>
        <w:rPr>
          <w:rFonts w:asciiTheme="majorHAnsi" w:eastAsia="Calibri" w:hAnsiTheme="majorHAnsi"/>
          <w:sz w:val="24"/>
          <w:szCs w:val="24"/>
          <w:lang w:eastAsia="en-US"/>
        </w:rPr>
        <w:t>Kalapalo</w:t>
      </w:r>
      <w:proofErr w:type="spellEnd"/>
      <w:r>
        <w:rPr>
          <w:rFonts w:asciiTheme="majorHAnsi" w:eastAsia="Calibri" w:hAnsiTheme="majorHAnsi"/>
          <w:sz w:val="24"/>
          <w:szCs w:val="24"/>
          <w:lang w:eastAsia="en-US"/>
        </w:rPr>
        <w:t>, sede do evento, além de banheiros e demais estruturas e equipamentos para demanda de alimentação dos atletas.</w:t>
      </w:r>
    </w:p>
    <w:p w:rsidR="00F16D24" w:rsidRDefault="00F16D24" w:rsidP="00F16D24">
      <w:pPr>
        <w:shd w:val="clear" w:color="auto" w:fill="FFFFFF"/>
        <w:spacing w:before="120" w:line="300" w:lineRule="auto"/>
        <w:ind w:left="-567"/>
        <w:jc w:val="both"/>
        <w:textAlignment w:val="baseline"/>
        <w:rPr>
          <w:rFonts w:asciiTheme="majorHAnsi" w:eastAsia="Calibri" w:hAnsiTheme="majorHAnsi"/>
          <w:sz w:val="24"/>
          <w:szCs w:val="24"/>
          <w:lang w:eastAsia="en-US"/>
        </w:rPr>
      </w:pPr>
      <w:r>
        <w:rPr>
          <w:rFonts w:asciiTheme="majorHAnsi" w:eastAsia="Calibri" w:hAnsiTheme="majorHAnsi"/>
          <w:sz w:val="24"/>
          <w:szCs w:val="24"/>
          <w:lang w:eastAsia="en-US"/>
        </w:rPr>
        <w:t xml:space="preserve">2.4 O Jogos do Xingu é um evento para valorizar e resgatar o esporte e cultura dos povos indígenas do território do Xingu, resgatando hábitos e tradições da diversidade cultural étnica que caracteriza o Brasil indígena. </w:t>
      </w:r>
    </w:p>
    <w:p w:rsidR="00F16D24" w:rsidRDefault="00F16D24" w:rsidP="00F16D24">
      <w:pPr>
        <w:shd w:val="clear" w:color="auto" w:fill="FFFFFF"/>
        <w:spacing w:before="120" w:line="300" w:lineRule="auto"/>
        <w:ind w:left="-567"/>
        <w:jc w:val="both"/>
        <w:textAlignment w:val="baseline"/>
        <w:rPr>
          <w:rFonts w:asciiTheme="majorHAnsi" w:eastAsia="Calibri" w:hAnsiTheme="majorHAnsi"/>
          <w:sz w:val="24"/>
          <w:szCs w:val="24"/>
          <w:lang w:eastAsia="en-US"/>
        </w:rPr>
      </w:pPr>
      <w:r>
        <w:rPr>
          <w:rFonts w:asciiTheme="majorHAnsi" w:eastAsia="Calibri" w:hAnsiTheme="majorHAnsi"/>
          <w:sz w:val="24"/>
          <w:szCs w:val="24"/>
          <w:lang w:eastAsia="en-US"/>
        </w:rPr>
        <w:lastRenderedPageBreak/>
        <w:t xml:space="preserve">2.5 Para participar dos jogos e confraternizar, jovens, mulheres, homens, crianças e anciões sairão de suas aldeias e enfrentarão uma longa jornada de barco até chegar </w:t>
      </w:r>
      <w:proofErr w:type="gramStart"/>
      <w:r>
        <w:rPr>
          <w:rFonts w:asciiTheme="majorHAnsi" w:eastAsia="Calibri" w:hAnsiTheme="majorHAnsi"/>
          <w:sz w:val="24"/>
          <w:szCs w:val="24"/>
          <w:lang w:eastAsia="en-US"/>
        </w:rPr>
        <w:t>na</w:t>
      </w:r>
      <w:proofErr w:type="gramEnd"/>
      <w:r>
        <w:rPr>
          <w:rFonts w:asciiTheme="majorHAnsi" w:eastAsia="Calibri" w:hAnsiTheme="majorHAnsi"/>
          <w:sz w:val="24"/>
          <w:szCs w:val="24"/>
          <w:lang w:eastAsia="en-US"/>
        </w:rPr>
        <w:t xml:space="preserve"> Aldeia </w:t>
      </w:r>
      <w:proofErr w:type="spellStart"/>
      <w:r>
        <w:rPr>
          <w:rFonts w:asciiTheme="majorHAnsi" w:eastAsia="Calibri" w:hAnsiTheme="majorHAnsi"/>
          <w:sz w:val="24"/>
          <w:szCs w:val="24"/>
          <w:lang w:eastAsia="en-US"/>
        </w:rPr>
        <w:t>Kalapalo</w:t>
      </w:r>
      <w:proofErr w:type="spellEnd"/>
      <w:r>
        <w:rPr>
          <w:rFonts w:asciiTheme="majorHAnsi" w:eastAsia="Calibri" w:hAnsiTheme="majorHAnsi"/>
          <w:sz w:val="24"/>
          <w:szCs w:val="24"/>
          <w:lang w:eastAsia="en-US"/>
        </w:rPr>
        <w:t>. Eles viajarão por muitas horas e até dias, entoando cânticos que falam do espírito guerreiro e da alegria de conhecer novas culturas e encontrar os parentes.</w:t>
      </w:r>
    </w:p>
    <w:p w:rsidR="00F16D24" w:rsidRDefault="00F16D24" w:rsidP="00F16D24">
      <w:pPr>
        <w:shd w:val="clear" w:color="auto" w:fill="FFFFFF"/>
        <w:spacing w:before="120" w:line="300" w:lineRule="auto"/>
        <w:ind w:left="-567"/>
        <w:jc w:val="both"/>
        <w:textAlignment w:val="baseline"/>
        <w:rPr>
          <w:rFonts w:asciiTheme="majorHAnsi" w:eastAsia="Calibri" w:hAnsiTheme="majorHAnsi"/>
          <w:sz w:val="24"/>
          <w:szCs w:val="24"/>
          <w:lang w:eastAsia="en-US"/>
        </w:rPr>
      </w:pPr>
      <w:r>
        <w:rPr>
          <w:rFonts w:asciiTheme="majorHAnsi" w:eastAsia="Calibri" w:hAnsiTheme="majorHAnsi"/>
          <w:sz w:val="24"/>
          <w:szCs w:val="24"/>
          <w:lang w:eastAsia="en-US"/>
        </w:rPr>
        <w:t xml:space="preserve">2.6. </w:t>
      </w:r>
      <w:proofErr w:type="gramStart"/>
      <w:r>
        <w:rPr>
          <w:rFonts w:asciiTheme="majorHAnsi" w:eastAsia="Calibri" w:hAnsiTheme="majorHAnsi"/>
          <w:sz w:val="24"/>
          <w:szCs w:val="24"/>
          <w:lang w:eastAsia="en-US"/>
        </w:rPr>
        <w:t>O “Jogos</w:t>
      </w:r>
      <w:proofErr w:type="gramEnd"/>
      <w:r>
        <w:rPr>
          <w:rFonts w:asciiTheme="majorHAnsi" w:eastAsia="Calibri" w:hAnsiTheme="majorHAnsi"/>
          <w:sz w:val="24"/>
          <w:szCs w:val="24"/>
          <w:lang w:eastAsia="en-US"/>
        </w:rPr>
        <w:t xml:space="preserve"> do Xingu” é, assim, o primeiro passo para possibilitar que o poder transformador do esporte beneficie também os povos indígenas, melhorando a qualidade de vida nas aldeias.</w:t>
      </w:r>
    </w:p>
    <w:p w:rsidR="00F16D24" w:rsidRDefault="00F16D24" w:rsidP="00F16D24">
      <w:pPr>
        <w:widowControl w:val="0"/>
        <w:tabs>
          <w:tab w:val="left" w:pos="637"/>
        </w:tabs>
        <w:spacing w:before="120" w:line="300" w:lineRule="auto"/>
        <w:ind w:left="-567" w:right="235"/>
        <w:jc w:val="both"/>
        <w:rPr>
          <w:rFonts w:asciiTheme="majorHAnsi" w:hAnsiTheme="majorHAnsi"/>
          <w:b/>
          <w:bCs/>
          <w:kern w:val="32"/>
          <w:sz w:val="24"/>
          <w:szCs w:val="24"/>
        </w:rPr>
      </w:pPr>
      <w:r>
        <w:rPr>
          <w:rFonts w:asciiTheme="majorHAnsi" w:hAnsiTheme="majorHAnsi"/>
          <w:b/>
          <w:bCs/>
          <w:kern w:val="32"/>
          <w:sz w:val="24"/>
          <w:szCs w:val="24"/>
        </w:rPr>
        <w:t>3. OBJETIVO DA CONTRATAÇÃO</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 xml:space="preserve">3.2 A presente contratação tem por objetivo prover recursos técnicos, materiais e humanos necessários ao atendimento das demandas da Terceira Edição </w:t>
      </w:r>
      <w:proofErr w:type="gramStart"/>
      <w:r>
        <w:rPr>
          <w:rFonts w:asciiTheme="majorHAnsi" w:hAnsiTheme="majorHAnsi"/>
          <w:sz w:val="24"/>
          <w:szCs w:val="24"/>
        </w:rPr>
        <w:t>do “Jogos</w:t>
      </w:r>
      <w:proofErr w:type="gramEnd"/>
      <w:r>
        <w:rPr>
          <w:rFonts w:asciiTheme="majorHAnsi" w:hAnsiTheme="majorHAnsi"/>
          <w:sz w:val="24"/>
          <w:szCs w:val="24"/>
        </w:rPr>
        <w:t xml:space="preserve"> do Xingu” .</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3.1 O evento promovido pelo Município de Querência para atender demanda das comunidades indígenas do território do Xingu, e que estará sendo realizado em parceria com o Ministério da Cidadania, foi concebido através de um Plano de Trabalho e Termo de Referência apresentados por este Município para realização de convênio com aquele órgão, os quais subsidiaram o presente Termo de Referência.</w:t>
      </w:r>
    </w:p>
    <w:p w:rsidR="00F16D24" w:rsidRDefault="00F16D24" w:rsidP="00F16D24">
      <w:pPr>
        <w:widowControl w:val="0"/>
        <w:tabs>
          <w:tab w:val="left" w:pos="688"/>
        </w:tabs>
        <w:spacing w:before="120" w:line="300" w:lineRule="auto"/>
        <w:ind w:left="-567" w:right="-1"/>
        <w:jc w:val="both"/>
        <w:rPr>
          <w:rFonts w:asciiTheme="majorHAnsi" w:hAnsiTheme="majorHAnsi"/>
          <w:b/>
          <w:sz w:val="24"/>
          <w:szCs w:val="24"/>
        </w:rPr>
      </w:pPr>
      <w:r>
        <w:rPr>
          <w:rFonts w:asciiTheme="majorHAnsi" w:hAnsiTheme="majorHAnsi"/>
          <w:b/>
          <w:sz w:val="24"/>
          <w:szCs w:val="24"/>
        </w:rPr>
        <w:t>4. DESCRIÇÃO DA SOLUÇÃO</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4.1. Para a solução desta contratação, o Município de Querência baseou-se em experiência anterior da Segunda Edição dos Jogos do Xingu em 2019, bem como pesquisou sobre a experiência de outros órgãos quanto à contratação de serviços para realização de eventos.</w:t>
      </w:r>
    </w:p>
    <w:p w:rsidR="00F16D24" w:rsidRDefault="00F16D24" w:rsidP="00F16D24">
      <w:pPr>
        <w:widowControl w:val="0"/>
        <w:tabs>
          <w:tab w:val="left" w:pos="688"/>
        </w:tabs>
        <w:spacing w:before="120" w:line="300" w:lineRule="auto"/>
        <w:ind w:left="-567" w:right="-1"/>
        <w:jc w:val="both"/>
        <w:rPr>
          <w:rFonts w:asciiTheme="majorHAnsi" w:hAnsiTheme="majorHAnsi"/>
          <w:b/>
          <w:sz w:val="24"/>
          <w:szCs w:val="24"/>
        </w:rPr>
      </w:pPr>
      <w:r>
        <w:rPr>
          <w:rFonts w:asciiTheme="majorHAnsi" w:hAnsiTheme="majorHAnsi"/>
          <w:sz w:val="24"/>
          <w:szCs w:val="24"/>
        </w:rPr>
        <w:t>4.2. Por tratar-se de um grande evento que demanda a contratação de vários tipos de produtos e serviços, bem como toda a necessidade de organização, coordenação e operacionalização, optou-se neste ano pela contratação de empresa especializada na organização de eventos esportivos.</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4.3. Compreendem-se por organizadoras de eventos as empresas de que trata o artigo 30, da Lei nº 11.771/2008:</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Art. 30. Compreendem-se por organizadoras de eventos as empresas que têm por objeto social a prestação de serviços de gestão, planejamento, organização, promoção, coordenação, operacionalização, produção e assessoria de eventos.</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 xml:space="preserve">4.4 Vale sublinhar que empresas organizadoras de eventos são reputadas pela flexibilidade na prestação de serviços e pela notória capacidade gerencial resultantes da alta especialização de seus departamentos de compras, que buscam </w:t>
      </w:r>
      <w:proofErr w:type="gramStart"/>
      <w:r>
        <w:rPr>
          <w:rFonts w:asciiTheme="majorHAnsi" w:hAnsiTheme="majorHAnsi"/>
          <w:sz w:val="24"/>
          <w:szCs w:val="24"/>
        </w:rPr>
        <w:t>otimizar</w:t>
      </w:r>
      <w:proofErr w:type="gramEnd"/>
      <w:r>
        <w:rPr>
          <w:rFonts w:asciiTheme="majorHAnsi" w:hAnsiTheme="majorHAnsi"/>
          <w:sz w:val="24"/>
          <w:szCs w:val="24"/>
        </w:rPr>
        <w:t xml:space="preserve"> a eficiência no mercado de bens e serviços de forma a oferecer soluções mais adequadas à finalidade específica de cada evento.</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4.5. A empresa organizadora poderá subcontratar fornecedores para aquisição de materiais esportivos, produtos de alimentação, serviços de infraestrutura, serviços de transporte, recursos humanos indígenas e não indígenas, sendo vedada a sub-rogação completa ou da parcela principal da obrigação constituída das atividades de organização, coordenação e supervisão do evento.</w:t>
      </w:r>
    </w:p>
    <w:p w:rsidR="00F16D24" w:rsidRDefault="00F16D24" w:rsidP="00F16D24">
      <w:pPr>
        <w:autoSpaceDE/>
        <w:spacing w:before="120" w:line="300" w:lineRule="auto"/>
        <w:ind w:left="-567"/>
        <w:jc w:val="both"/>
        <w:rPr>
          <w:rFonts w:asciiTheme="majorHAnsi" w:hAnsiTheme="majorHAnsi"/>
          <w:bCs/>
          <w:kern w:val="32"/>
          <w:sz w:val="24"/>
          <w:szCs w:val="24"/>
        </w:rPr>
      </w:pPr>
      <w:r>
        <w:rPr>
          <w:rFonts w:asciiTheme="majorHAnsi" w:eastAsia="Calibri" w:hAnsiTheme="majorHAnsi"/>
          <w:sz w:val="24"/>
          <w:szCs w:val="24"/>
          <w:lang w:eastAsia="en-US"/>
        </w:rPr>
        <w:lastRenderedPageBreak/>
        <w:t xml:space="preserve">4.6. </w:t>
      </w:r>
      <w:r>
        <w:rPr>
          <w:rFonts w:asciiTheme="majorHAnsi" w:hAnsiTheme="majorHAnsi"/>
          <w:bCs/>
          <w:kern w:val="32"/>
          <w:sz w:val="24"/>
          <w:szCs w:val="24"/>
        </w:rPr>
        <w:t>A empresa porventura subcontratada estará obrigada a apresentar sua regularidade fiscal para a execução de parcela.</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4.7. É permitida, ainda, nas mesmas condições acima, a subcontratação de atividades que não foram supramencionadas, desde que submetidas à anuência do Contratante e devidamente comprovada por Nota Fiscal/Fatura quando do processo de pagamento.</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 xml:space="preserve">4.8. O parcelamento da solução na contratação do serviço de Promoção de eventos não é vantajosa para este Município </w:t>
      </w:r>
      <w:proofErr w:type="gramStart"/>
      <w:r>
        <w:rPr>
          <w:rFonts w:asciiTheme="majorHAnsi" w:hAnsiTheme="majorHAnsi"/>
          <w:bCs/>
          <w:kern w:val="32"/>
          <w:sz w:val="24"/>
          <w:szCs w:val="24"/>
        </w:rPr>
        <w:t>na medida que</w:t>
      </w:r>
      <w:proofErr w:type="gramEnd"/>
      <w:r>
        <w:rPr>
          <w:rFonts w:asciiTheme="majorHAnsi" w:hAnsiTheme="majorHAnsi"/>
          <w:bCs/>
          <w:kern w:val="32"/>
          <w:sz w:val="24"/>
          <w:szCs w:val="24"/>
        </w:rPr>
        <w:t>, sua divisão não se monstra interessante, por não se apresentar técnica, administrativa e economicamente viável, com possibilidade de perda de economia de escala, conforme entendimento da Súmula 247 do TCU: "É imprescindível que a divisão do objeto seja técnica e economicamente viável e não represente perda de economia de escala."</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4.8.1. Vale ressaltar que, seria desastroso para a Administração, tecnicamente falando,</w:t>
      </w:r>
      <w:proofErr w:type="gramStart"/>
      <w:r>
        <w:rPr>
          <w:rFonts w:asciiTheme="majorHAnsi" w:hAnsiTheme="majorHAnsi"/>
          <w:bCs/>
          <w:kern w:val="32"/>
          <w:sz w:val="24"/>
          <w:szCs w:val="24"/>
        </w:rPr>
        <w:t xml:space="preserve">  </w:t>
      </w:r>
      <w:proofErr w:type="gramEnd"/>
      <w:r>
        <w:rPr>
          <w:rFonts w:asciiTheme="majorHAnsi" w:hAnsiTheme="majorHAnsi"/>
          <w:bCs/>
          <w:kern w:val="32"/>
          <w:sz w:val="24"/>
          <w:szCs w:val="24"/>
        </w:rPr>
        <w:t>se a realização do evento restasse prejudicada por mau funcionamento, falha ou falta de parte dos recursos previstos, como na hipótese de que a estrutura de palco ou arquibancada, contratado à empresa A não fosse entregue em tempo, o que inviabilizaria o serviço de organização dos locais dos jogos contratado à empresa B.</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 xml:space="preserve">4.8.2. Ademais, tendo em conta que os serviços previstos nesta licitação são interligados, a apuração de responsabilidade tornar-se-ia inviável, com a possibilidade de os fornecedores divergirem um do outro, sem que se apresentasse </w:t>
      </w:r>
      <w:proofErr w:type="gramStart"/>
      <w:r>
        <w:rPr>
          <w:rFonts w:asciiTheme="majorHAnsi" w:hAnsiTheme="majorHAnsi"/>
          <w:bCs/>
          <w:kern w:val="32"/>
          <w:sz w:val="24"/>
          <w:szCs w:val="24"/>
        </w:rPr>
        <w:t>a</w:t>
      </w:r>
      <w:proofErr w:type="gramEnd"/>
      <w:r>
        <w:rPr>
          <w:rFonts w:asciiTheme="majorHAnsi" w:hAnsiTheme="majorHAnsi"/>
          <w:bCs/>
          <w:kern w:val="32"/>
          <w:sz w:val="24"/>
          <w:szCs w:val="24"/>
        </w:rPr>
        <w:t xml:space="preserve"> pronta e imediata solução imprescindível à continuidade do evento.</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4.8.3. Deve-se frisar que o primado da eficiência não implica menosprezar a competitividade, que, no formato desta licitação, estará assegurada direta e indiretamente, haja vista a profusão de empresas organizadoras de eventos no mercado, em cujas carteiras se encontram diversos fornecedores para os mesmos recursos.</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4.8.4. Também não há falar em preterir o princípio da economicidade, haja vista a racionalização promovida pela Administração, por meio do qual foi possível estabelecer estimativa com base em dados reais de uso de recursos, a favorecer a oferta de melhores propostas de preços pelas licitantes.</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4.8.5. É preciso ressaltar que a flexibilidade na prestação de serviços pela empresa organizadora e sua capacidade de gerenciar recursos de diversos fornecedores são determinantes para que o Município possa absorver o impacto de mudanças inesperadas.</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 xml:space="preserve">4.8.6 Assim, o não parcelamento mostra-se necessário não se figurando opção da Administração, visto que conforme o ACÓRDÃO Nº 517/2012 - TCU - 2ª Câmara, para a contratação de empresa para organização de evento não se aplica a adjudicação por item, uma vez que o objeto é, no caso vertente, indivisível, considerando que a adjudicação por item, mesmo que possível, oneraria a Administração, visto que seria necessária a contratação de mais uma empresa que viesse a </w:t>
      </w:r>
      <w:r>
        <w:rPr>
          <w:rFonts w:asciiTheme="majorHAnsi" w:hAnsiTheme="majorHAnsi"/>
          <w:bCs/>
          <w:kern w:val="32"/>
          <w:sz w:val="24"/>
          <w:szCs w:val="24"/>
        </w:rPr>
        <w:lastRenderedPageBreak/>
        <w:t>coordenar as atividades de planejamento, coordenação e do evento constante do edital.</w:t>
      </w:r>
    </w:p>
    <w:p w:rsidR="00F16D24" w:rsidRDefault="00F16D24" w:rsidP="00F16D24">
      <w:pPr>
        <w:widowControl w:val="0"/>
        <w:tabs>
          <w:tab w:val="left" w:pos="688"/>
        </w:tabs>
        <w:spacing w:before="120" w:line="300" w:lineRule="auto"/>
        <w:ind w:left="-567" w:right="-1"/>
        <w:jc w:val="both"/>
        <w:rPr>
          <w:rFonts w:asciiTheme="majorHAnsi" w:hAnsiTheme="majorHAnsi"/>
          <w:bCs/>
          <w:kern w:val="32"/>
          <w:sz w:val="24"/>
          <w:szCs w:val="24"/>
        </w:rPr>
      </w:pPr>
      <w:r>
        <w:rPr>
          <w:rFonts w:asciiTheme="majorHAnsi" w:hAnsiTheme="majorHAnsi"/>
          <w:bCs/>
          <w:kern w:val="32"/>
          <w:sz w:val="24"/>
          <w:szCs w:val="24"/>
        </w:rPr>
        <w:t xml:space="preserve">4.8.7. Diante ao exposto, optou-se em realizar </w:t>
      </w:r>
      <w:proofErr w:type="gramStart"/>
      <w:r>
        <w:rPr>
          <w:rFonts w:asciiTheme="majorHAnsi" w:hAnsiTheme="majorHAnsi"/>
          <w:bCs/>
          <w:kern w:val="32"/>
          <w:sz w:val="24"/>
          <w:szCs w:val="24"/>
        </w:rPr>
        <w:t>a licitação por meio da modalidade pregão eletrônico, que tem como tipo o menor preço, reunindo os itens</w:t>
      </w:r>
      <w:proofErr w:type="gramEnd"/>
      <w:r>
        <w:rPr>
          <w:rFonts w:asciiTheme="majorHAnsi" w:hAnsiTheme="majorHAnsi"/>
          <w:bCs/>
          <w:kern w:val="32"/>
          <w:sz w:val="24"/>
          <w:szCs w:val="24"/>
        </w:rPr>
        <w:t xml:space="preserve"> a serem contratados em grupo único.</w:t>
      </w:r>
    </w:p>
    <w:p w:rsidR="00F16D24" w:rsidRDefault="00F16D24" w:rsidP="00F16D24">
      <w:pPr>
        <w:pStyle w:val="Nivel1"/>
        <w:numPr>
          <w:ilvl w:val="0"/>
          <w:numId w:val="0"/>
        </w:numPr>
        <w:spacing w:before="120" w:line="300" w:lineRule="auto"/>
        <w:ind w:left="-567"/>
        <w:rPr>
          <w:rFonts w:asciiTheme="majorHAnsi" w:eastAsia="Times New Roman" w:hAnsiTheme="majorHAnsi"/>
          <w:bCs/>
          <w:color w:val="auto"/>
          <w:kern w:val="32"/>
          <w:sz w:val="24"/>
          <w:szCs w:val="24"/>
        </w:rPr>
      </w:pPr>
      <w:r>
        <w:rPr>
          <w:rFonts w:asciiTheme="majorHAnsi" w:eastAsia="Times New Roman" w:hAnsiTheme="majorHAnsi"/>
          <w:bCs/>
          <w:color w:val="auto"/>
          <w:sz w:val="24"/>
          <w:szCs w:val="24"/>
        </w:rPr>
        <w:t>5. MODELO DE EXECUÇÃO DO OBJETO</w:t>
      </w:r>
    </w:p>
    <w:p w:rsidR="00F16D24" w:rsidRDefault="00F16D24" w:rsidP="00F16D24">
      <w:pPr>
        <w:suppressAutoHyphens/>
        <w:autoSpaceDE/>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5.1</w:t>
      </w:r>
      <w:proofErr w:type="gramStart"/>
      <w:r>
        <w:rPr>
          <w:rFonts w:asciiTheme="majorHAnsi" w:eastAsia="Calibri" w:hAnsiTheme="majorHAnsi"/>
          <w:sz w:val="24"/>
          <w:szCs w:val="24"/>
          <w:lang w:eastAsia="en-US"/>
        </w:rPr>
        <w:t xml:space="preserve">  </w:t>
      </w:r>
      <w:proofErr w:type="gramEnd"/>
      <w:r>
        <w:rPr>
          <w:rFonts w:asciiTheme="majorHAnsi" w:eastAsia="Calibri" w:hAnsiTheme="majorHAnsi"/>
          <w:sz w:val="24"/>
          <w:szCs w:val="24"/>
          <w:lang w:eastAsia="en-US"/>
        </w:rPr>
        <w:t>A execução do objeto seguirá a seguinte dinâmica:</w:t>
      </w:r>
    </w:p>
    <w:p w:rsidR="00F16D24" w:rsidRDefault="00F16D24" w:rsidP="00F16D24">
      <w:pPr>
        <w:suppressAutoHyphens/>
        <w:autoSpaceDE/>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5.2. Realização da cerimônia de abertura dos Jogos do Xingu de acordo com a seguinte programação:</w:t>
      </w:r>
    </w:p>
    <w:p w:rsidR="00F16D24" w:rsidRDefault="00F16D24" w:rsidP="00F16D24">
      <w:pPr>
        <w:suppressAutoHyphens/>
        <w:autoSpaceDE/>
        <w:spacing w:before="120" w:line="300" w:lineRule="auto"/>
        <w:jc w:val="both"/>
        <w:rPr>
          <w:rFonts w:ascii="Century Gothic" w:eastAsiaTheme="majorEastAsia" w:hAnsi="Century Gothic" w:cs="Arial"/>
          <w:color w:val="000000"/>
          <w:sz w:val="22"/>
          <w:szCs w:val="22"/>
        </w:rPr>
      </w:pPr>
    </w:p>
    <w:tbl>
      <w:tblPr>
        <w:tblStyle w:val="Tabelacomgrade"/>
        <w:tblW w:w="0" w:type="auto"/>
        <w:tblInd w:w="108" w:type="dxa"/>
        <w:tblLook w:val="04A0" w:firstRow="1" w:lastRow="0" w:firstColumn="1" w:lastColumn="0" w:noHBand="0" w:noVBand="1"/>
      </w:tblPr>
      <w:tblGrid>
        <w:gridCol w:w="1688"/>
        <w:gridCol w:w="7526"/>
      </w:tblGrid>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b/>
                <w:color w:val="000000"/>
                <w:sz w:val="24"/>
                <w:szCs w:val="24"/>
                <w:lang w:val="pt-PT" w:eastAsia="pt-PT" w:bidi="pt-PT"/>
              </w:rPr>
              <w:t>ORDEM</w:t>
            </w:r>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Theme="majorEastAsia" w:hAnsiTheme="majorHAnsi" w:cs="Arial"/>
                <w:color w:val="000000"/>
                <w:sz w:val="24"/>
                <w:szCs w:val="24"/>
              </w:rPr>
            </w:pPr>
            <w:r>
              <w:rPr>
                <w:rFonts w:asciiTheme="majorHAnsi" w:eastAsiaTheme="majorEastAsia" w:hAnsiTheme="majorHAnsi" w:cs="Arial"/>
                <w:b/>
                <w:color w:val="000000"/>
                <w:sz w:val="24"/>
                <w:szCs w:val="24"/>
                <w:lang w:val="pt-PT" w:eastAsia="pt-PT" w:bidi="pt-PT"/>
              </w:rPr>
              <w:t>ABERTURA DO EVENTO</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1</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Pronunciamento das autoridades e caciques </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2</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Entrada das Bandeiras do Brasil, Mato Grosso e </w:t>
            </w:r>
            <w:proofErr w:type="gramStart"/>
            <w:r>
              <w:rPr>
                <w:rFonts w:asciiTheme="majorHAnsi" w:eastAsia="Calibri" w:hAnsiTheme="majorHAnsi"/>
                <w:sz w:val="24"/>
                <w:szCs w:val="24"/>
                <w:lang w:eastAsia="en-US"/>
              </w:rPr>
              <w:t>Querência</w:t>
            </w:r>
            <w:proofErr w:type="gramEnd"/>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3</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Hasteamento das Bandeiras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4</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Hino Nacional no idioma indígena </w:t>
            </w:r>
            <w:proofErr w:type="spellStart"/>
            <w:r>
              <w:rPr>
                <w:rFonts w:asciiTheme="majorHAnsi" w:eastAsia="Calibri" w:hAnsiTheme="majorHAnsi"/>
                <w:sz w:val="24"/>
                <w:szCs w:val="24"/>
                <w:lang w:eastAsia="en-US"/>
              </w:rPr>
              <w:t>Aruak</w:t>
            </w:r>
            <w:proofErr w:type="spellEnd"/>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5</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Oração do Pajé no idioma </w:t>
            </w:r>
            <w:proofErr w:type="spellStart"/>
            <w:r>
              <w:rPr>
                <w:rFonts w:asciiTheme="majorHAnsi" w:eastAsia="Calibri" w:hAnsiTheme="majorHAnsi"/>
                <w:sz w:val="24"/>
                <w:szCs w:val="24"/>
                <w:lang w:eastAsia="en-US"/>
              </w:rPr>
              <w:t>karib</w:t>
            </w:r>
            <w:proofErr w:type="spellEnd"/>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6</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Recepção da tocha olímpica</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7</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Acendimento da pira do fogo sagrado</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8</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Juramento do atleta</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9</w:t>
            </w:r>
            <w:proofErr w:type="gramEnd"/>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Juramento do árbitro</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10</w:t>
            </w:r>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Entrada das aldeias com todos os atletas uniformizados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11</w:t>
            </w:r>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Apresentação cultural</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12</w:t>
            </w:r>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Composição da mesa de honra e jurados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13</w:t>
            </w:r>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Desfile de beleza indígena</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14</w:t>
            </w:r>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Congresso Técnico com sorteios de chaves de grupos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15</w:t>
            </w:r>
          </w:p>
        </w:tc>
        <w:tc>
          <w:tcPr>
            <w:tcW w:w="7526"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Declaração do encerramento do cerimonial de abertura </w:t>
            </w:r>
          </w:p>
        </w:tc>
      </w:tr>
    </w:tbl>
    <w:p w:rsidR="00F16D24" w:rsidRDefault="00F16D24" w:rsidP="00F16D24">
      <w:pPr>
        <w:pStyle w:val="TableParagraph"/>
        <w:spacing w:before="120" w:line="300" w:lineRule="auto"/>
        <w:ind w:left="-567"/>
        <w:jc w:val="both"/>
        <w:rPr>
          <w:rFonts w:asciiTheme="majorHAnsi" w:eastAsia="Calibri" w:hAnsiTheme="majorHAnsi"/>
          <w:sz w:val="24"/>
          <w:szCs w:val="24"/>
          <w:lang w:val="pt-BR" w:eastAsia="en-US" w:bidi="ar-SA"/>
        </w:rPr>
      </w:pPr>
      <w:r>
        <w:rPr>
          <w:rFonts w:asciiTheme="majorHAnsi" w:eastAsia="Calibri" w:hAnsiTheme="majorHAnsi"/>
          <w:sz w:val="24"/>
          <w:szCs w:val="24"/>
          <w:lang w:val="pt-BR" w:eastAsia="en-US" w:bidi="ar-SA"/>
        </w:rPr>
        <w:t xml:space="preserve">5.3 Após o cerimonial de abertura o evento prosseguirá com a organização e realização das atividades previstas no Plano de Trabalho como; Competições de modalidades esportivas, demonstrações de modalidades tradicionais, danças culturais, feira de artesanatos, gastronomia indígena, narração de histórias, cantos nas </w:t>
      </w:r>
      <w:proofErr w:type="spellStart"/>
      <w:r>
        <w:rPr>
          <w:rFonts w:asciiTheme="majorHAnsi" w:eastAsia="Calibri" w:hAnsiTheme="majorHAnsi"/>
          <w:sz w:val="24"/>
          <w:szCs w:val="24"/>
          <w:lang w:val="pt-BR" w:eastAsia="en-US" w:bidi="ar-SA"/>
        </w:rPr>
        <w:t>linguas</w:t>
      </w:r>
      <w:proofErr w:type="spellEnd"/>
      <w:r>
        <w:rPr>
          <w:rFonts w:asciiTheme="majorHAnsi" w:eastAsia="Calibri" w:hAnsiTheme="majorHAnsi"/>
          <w:sz w:val="24"/>
          <w:szCs w:val="24"/>
          <w:lang w:val="pt-BR" w:eastAsia="en-US" w:bidi="ar-SA"/>
        </w:rPr>
        <w:t xml:space="preserve"> indígenas, pinturas corporais, plantio de mudas nativas e frutíferas, atendimentos de saúde e social, debates, palestras, workshops, seminário, brincadeiras e recreação infantil.</w:t>
      </w:r>
    </w:p>
    <w:p w:rsidR="00F16D24" w:rsidRDefault="00F16D24" w:rsidP="00F16D24">
      <w:pPr>
        <w:pStyle w:val="PargrafodaLista"/>
        <w:widowControl w:val="0"/>
        <w:suppressAutoHyphens/>
        <w:autoSpaceDE w:val="0"/>
        <w:autoSpaceDN w:val="0"/>
        <w:spacing w:before="120" w:after="0" w:line="300" w:lineRule="auto"/>
        <w:ind w:left="-567"/>
        <w:jc w:val="both"/>
        <w:rPr>
          <w:rFonts w:asciiTheme="majorHAnsi" w:hAnsiTheme="majorHAnsi"/>
          <w:sz w:val="24"/>
          <w:szCs w:val="24"/>
        </w:rPr>
      </w:pPr>
      <w:r>
        <w:rPr>
          <w:rFonts w:asciiTheme="majorHAnsi" w:eastAsiaTheme="majorEastAsia" w:hAnsiTheme="majorHAnsi" w:cs="Arial"/>
          <w:color w:val="000000"/>
          <w:sz w:val="24"/>
          <w:szCs w:val="24"/>
        </w:rPr>
        <w:lastRenderedPageBreak/>
        <w:t xml:space="preserve">5.4. O </w:t>
      </w:r>
      <w:r>
        <w:rPr>
          <w:rFonts w:asciiTheme="majorHAnsi" w:hAnsiTheme="majorHAnsi"/>
          <w:sz w:val="24"/>
          <w:szCs w:val="24"/>
        </w:rPr>
        <w:t>encerramento do evento jogos do Xingu deverá seguir a seguinte programação:</w:t>
      </w:r>
    </w:p>
    <w:p w:rsidR="00F16D24" w:rsidRDefault="00F16D24" w:rsidP="00F16D24">
      <w:pPr>
        <w:pStyle w:val="PargrafodaLista"/>
        <w:widowControl w:val="0"/>
        <w:suppressAutoHyphens/>
        <w:autoSpaceDE w:val="0"/>
        <w:autoSpaceDN w:val="0"/>
        <w:spacing w:before="120" w:after="0" w:line="300" w:lineRule="auto"/>
        <w:ind w:left="360"/>
        <w:jc w:val="both"/>
        <w:rPr>
          <w:rFonts w:ascii="Century Gothic" w:eastAsiaTheme="majorEastAsia" w:hAnsi="Century Gothic" w:cs="Arial"/>
          <w:color w:val="000000"/>
        </w:rPr>
      </w:pPr>
    </w:p>
    <w:tbl>
      <w:tblPr>
        <w:tblStyle w:val="Tabelacomgrade"/>
        <w:tblW w:w="0" w:type="auto"/>
        <w:tblInd w:w="108" w:type="dxa"/>
        <w:tblLook w:val="04A0" w:firstRow="1" w:lastRow="0" w:firstColumn="1" w:lastColumn="0" w:noHBand="0" w:noVBand="1"/>
      </w:tblPr>
      <w:tblGrid>
        <w:gridCol w:w="1688"/>
        <w:gridCol w:w="7668"/>
      </w:tblGrid>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b/>
                <w:color w:val="000000"/>
                <w:sz w:val="24"/>
                <w:szCs w:val="24"/>
              </w:rPr>
            </w:pPr>
            <w:r>
              <w:rPr>
                <w:rFonts w:asciiTheme="majorHAnsi" w:eastAsiaTheme="majorEastAsia" w:hAnsiTheme="majorHAnsi" w:cs="Arial"/>
                <w:b/>
                <w:color w:val="000000"/>
                <w:sz w:val="24"/>
                <w:szCs w:val="24"/>
                <w:lang w:val="pt-PT" w:eastAsia="pt-PT" w:bidi="pt-PT"/>
              </w:rPr>
              <w:t>ORDEM</w:t>
            </w:r>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Theme="majorEastAsia" w:hAnsiTheme="majorHAnsi" w:cs="Arial"/>
                <w:b/>
                <w:color w:val="000000"/>
                <w:sz w:val="24"/>
                <w:szCs w:val="24"/>
              </w:rPr>
            </w:pPr>
            <w:r>
              <w:rPr>
                <w:rFonts w:asciiTheme="majorHAnsi" w:eastAsiaTheme="majorEastAsia" w:hAnsiTheme="majorHAnsi" w:cs="Arial"/>
                <w:b/>
                <w:color w:val="000000"/>
                <w:sz w:val="24"/>
                <w:szCs w:val="24"/>
                <w:lang w:val="pt-PT" w:eastAsia="pt-PT" w:bidi="pt-PT"/>
              </w:rPr>
              <w:t>DESCRIÇÃO DO ENCERRAMENTO DO EVENTO</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1</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Pronunciamento das autoridades e caciques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2</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Saudações e agradecimentos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3</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Cerimônia de premiações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4</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proofErr w:type="spellStart"/>
            <w:r>
              <w:rPr>
                <w:rFonts w:asciiTheme="majorHAnsi" w:eastAsia="Calibri" w:hAnsiTheme="majorHAnsi"/>
                <w:sz w:val="24"/>
                <w:szCs w:val="24"/>
                <w:lang w:eastAsia="en-US"/>
              </w:rPr>
              <w:t>Arriamento</w:t>
            </w:r>
            <w:proofErr w:type="spellEnd"/>
            <w:r>
              <w:rPr>
                <w:rFonts w:asciiTheme="majorHAnsi" w:eastAsia="Calibri" w:hAnsiTheme="majorHAnsi"/>
                <w:sz w:val="24"/>
                <w:szCs w:val="24"/>
                <w:lang w:eastAsia="en-US"/>
              </w:rPr>
              <w:t xml:space="preserve"> das Bandeiras do Brasil, Mato Grosso e </w:t>
            </w:r>
            <w:proofErr w:type="gramStart"/>
            <w:r>
              <w:rPr>
                <w:rFonts w:asciiTheme="majorHAnsi" w:eastAsia="Calibri" w:hAnsiTheme="majorHAnsi"/>
                <w:sz w:val="24"/>
                <w:szCs w:val="24"/>
                <w:lang w:eastAsia="en-US"/>
              </w:rPr>
              <w:t>Querência</w:t>
            </w:r>
            <w:proofErr w:type="gramEnd"/>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5</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Hino Nacional no idioma </w:t>
            </w:r>
            <w:proofErr w:type="spellStart"/>
            <w:r>
              <w:rPr>
                <w:rFonts w:asciiTheme="majorHAnsi" w:eastAsia="Calibri" w:hAnsiTheme="majorHAnsi"/>
                <w:sz w:val="24"/>
                <w:szCs w:val="24"/>
                <w:lang w:eastAsia="en-US"/>
              </w:rPr>
              <w:t>karib</w:t>
            </w:r>
            <w:proofErr w:type="spellEnd"/>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6</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Extinção do fogo sagrado</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7</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Apresentação Cultural</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8</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Declaração do encerramento dos jogos do Xingu</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proofErr w:type="gramStart"/>
            <w:r>
              <w:rPr>
                <w:rFonts w:asciiTheme="majorHAnsi" w:eastAsiaTheme="majorEastAsia" w:hAnsiTheme="majorHAnsi" w:cs="Arial"/>
                <w:color w:val="000000"/>
                <w:sz w:val="24"/>
                <w:szCs w:val="24"/>
              </w:rPr>
              <w:t>9</w:t>
            </w:r>
            <w:proofErr w:type="gramEnd"/>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Organização de locomoção de retorno dos atletas participantes da aldeia </w:t>
            </w:r>
            <w:proofErr w:type="spellStart"/>
            <w:r>
              <w:rPr>
                <w:rFonts w:asciiTheme="majorHAnsi" w:eastAsia="Calibri" w:hAnsiTheme="majorHAnsi"/>
                <w:sz w:val="24"/>
                <w:szCs w:val="24"/>
                <w:lang w:eastAsia="en-US"/>
              </w:rPr>
              <w:t>Kalapalo</w:t>
            </w:r>
            <w:proofErr w:type="spellEnd"/>
            <w:r>
              <w:rPr>
                <w:rFonts w:asciiTheme="majorHAnsi" w:eastAsia="Calibri" w:hAnsiTheme="majorHAnsi"/>
                <w:sz w:val="24"/>
                <w:szCs w:val="24"/>
                <w:lang w:eastAsia="en-US"/>
              </w:rPr>
              <w:t xml:space="preserve"> até suas aldeias de origens através de barcos.</w:t>
            </w:r>
          </w:p>
        </w:tc>
      </w:tr>
      <w:tr w:rsidR="00F16D24" w:rsidTr="00F16D24">
        <w:tc>
          <w:tcPr>
            <w:tcW w:w="168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center"/>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10</w:t>
            </w:r>
          </w:p>
        </w:tc>
        <w:tc>
          <w:tcPr>
            <w:tcW w:w="7668" w:type="dxa"/>
            <w:tcBorders>
              <w:top w:val="single" w:sz="4" w:space="0" w:color="auto"/>
              <w:left w:val="single" w:sz="4" w:space="0" w:color="auto"/>
              <w:bottom w:val="single" w:sz="4" w:space="0" w:color="auto"/>
              <w:right w:val="single" w:sz="4" w:space="0" w:color="auto"/>
            </w:tcBorders>
            <w:hideMark/>
          </w:tcPr>
          <w:p w:rsidR="00F16D24" w:rsidRDefault="00F16D24">
            <w:pPr>
              <w:suppressAutoHyphens/>
              <w:spacing w:before="120" w:line="300" w:lineRule="auto"/>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Desmontagem de todos os equipamentos de estrutura e limpeza da aldeia </w:t>
            </w:r>
            <w:proofErr w:type="spellStart"/>
            <w:r>
              <w:rPr>
                <w:rFonts w:asciiTheme="majorHAnsi" w:eastAsia="Calibri" w:hAnsiTheme="majorHAnsi"/>
                <w:sz w:val="24"/>
                <w:szCs w:val="24"/>
                <w:lang w:eastAsia="en-US"/>
              </w:rPr>
              <w:t>Kalapalo</w:t>
            </w:r>
            <w:proofErr w:type="spellEnd"/>
          </w:p>
        </w:tc>
      </w:tr>
    </w:tbl>
    <w:p w:rsidR="00F16D24" w:rsidRDefault="00F16D24" w:rsidP="00F16D24">
      <w:pPr>
        <w:widowControl w:val="0"/>
        <w:tabs>
          <w:tab w:val="left" w:pos="757"/>
        </w:tabs>
        <w:spacing w:before="120" w:line="300" w:lineRule="auto"/>
        <w:ind w:left="-567"/>
        <w:jc w:val="both"/>
        <w:rPr>
          <w:rFonts w:asciiTheme="majorHAnsi" w:eastAsiaTheme="majorEastAsia" w:hAnsiTheme="majorHAnsi" w:cs="Arial"/>
          <w:b/>
          <w:color w:val="000000"/>
          <w:sz w:val="24"/>
          <w:szCs w:val="24"/>
        </w:rPr>
      </w:pPr>
      <w:r>
        <w:rPr>
          <w:rFonts w:asciiTheme="majorHAnsi" w:eastAsiaTheme="majorEastAsia" w:hAnsiTheme="majorHAnsi" w:cs="Arial"/>
          <w:b/>
          <w:color w:val="000000"/>
          <w:sz w:val="24"/>
          <w:szCs w:val="24"/>
        </w:rPr>
        <w:t>6. DO CUSTO ESTIMADO E DOS RECURSOS ORÇAMENTÁRIOS</w:t>
      </w:r>
    </w:p>
    <w:p w:rsidR="00F16D24" w:rsidRDefault="00F16D24" w:rsidP="00F16D24">
      <w:pPr>
        <w:widowControl w:val="0"/>
        <w:tabs>
          <w:tab w:val="left" w:pos="757"/>
        </w:tabs>
        <w:spacing w:before="120" w:line="300" w:lineRule="auto"/>
        <w:ind w:left="-567"/>
        <w:jc w:val="both"/>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6.1.</w:t>
      </w:r>
      <w:r>
        <w:rPr>
          <w:rFonts w:asciiTheme="majorHAnsi" w:eastAsiaTheme="majorEastAsia" w:hAnsiTheme="majorHAnsi" w:cs="Arial"/>
          <w:color w:val="000000"/>
          <w:sz w:val="24"/>
          <w:szCs w:val="24"/>
        </w:rPr>
        <w:tab/>
        <w:t xml:space="preserve">O custo estimado da contratação é de </w:t>
      </w:r>
      <w:proofErr w:type="gramStart"/>
      <w:r>
        <w:rPr>
          <w:rFonts w:asciiTheme="majorHAnsi" w:eastAsiaTheme="majorEastAsia" w:hAnsiTheme="majorHAnsi" w:cs="Arial"/>
          <w:color w:val="000000"/>
          <w:sz w:val="24"/>
          <w:szCs w:val="24"/>
        </w:rPr>
        <w:t>R$ 1’757.474,33</w:t>
      </w:r>
      <w:proofErr w:type="gramEnd"/>
      <w:r>
        <w:rPr>
          <w:rFonts w:asciiTheme="majorHAnsi" w:eastAsiaTheme="majorEastAsia" w:hAnsiTheme="majorHAnsi" w:cs="Arial"/>
          <w:color w:val="000000"/>
          <w:sz w:val="24"/>
          <w:szCs w:val="24"/>
        </w:rPr>
        <w:t xml:space="preserve"> (um milhão setecentos cinquenta sete mil quatrocentos setenta quatro reais e trinta e três centavos).</w:t>
      </w:r>
    </w:p>
    <w:p w:rsidR="00F16D24" w:rsidRDefault="00F16D24" w:rsidP="00F16D24">
      <w:pPr>
        <w:widowControl w:val="0"/>
        <w:tabs>
          <w:tab w:val="left" w:pos="757"/>
        </w:tabs>
        <w:spacing w:before="120" w:line="300" w:lineRule="auto"/>
        <w:ind w:left="-567"/>
        <w:jc w:val="both"/>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6.2.</w:t>
      </w:r>
      <w:r>
        <w:rPr>
          <w:rFonts w:asciiTheme="majorHAnsi" w:eastAsiaTheme="majorEastAsia" w:hAnsiTheme="majorHAnsi" w:cs="Arial"/>
          <w:color w:val="000000"/>
          <w:sz w:val="24"/>
          <w:szCs w:val="24"/>
        </w:rPr>
        <w:tab/>
        <w:t>Tal valor foi obtido através da Planilha Orçamentária constante do Plano de Trabalho e Termo de Referência que subsidiou o convênio com o Ministério da Cidadania.</w:t>
      </w:r>
    </w:p>
    <w:p w:rsidR="00F16D24" w:rsidRDefault="00F16D24" w:rsidP="00F16D24">
      <w:pPr>
        <w:widowControl w:val="0"/>
        <w:tabs>
          <w:tab w:val="left" w:pos="757"/>
        </w:tabs>
        <w:spacing w:before="120" w:line="300" w:lineRule="auto"/>
        <w:ind w:left="-567"/>
        <w:jc w:val="both"/>
        <w:rPr>
          <w:rFonts w:asciiTheme="majorHAnsi" w:eastAsiaTheme="majorEastAsia" w:hAnsiTheme="majorHAnsi" w:cs="Arial"/>
          <w:color w:val="000000"/>
          <w:sz w:val="24"/>
          <w:szCs w:val="24"/>
        </w:rPr>
      </w:pPr>
      <w:r>
        <w:rPr>
          <w:rFonts w:asciiTheme="majorHAnsi" w:eastAsiaTheme="majorEastAsia" w:hAnsiTheme="majorHAnsi" w:cs="Arial"/>
          <w:color w:val="000000"/>
          <w:sz w:val="24"/>
          <w:szCs w:val="24"/>
        </w:rPr>
        <w:t>6.3. As despesas decorrentes dos serviços contratados com base na presente licitação correrão à conta da(s) seguinte(s) verba(s):</w:t>
      </w:r>
    </w:p>
    <w:p w:rsidR="00F16D24" w:rsidRDefault="00F16D24" w:rsidP="00F16D24">
      <w:pPr>
        <w:spacing w:before="120" w:line="300" w:lineRule="auto"/>
        <w:ind w:left="-567"/>
        <w:jc w:val="both"/>
        <w:rPr>
          <w:rFonts w:asciiTheme="majorHAnsi" w:hAnsiTheme="majorHAnsi"/>
          <w:bCs/>
          <w:kern w:val="32"/>
          <w:sz w:val="24"/>
          <w:szCs w:val="24"/>
        </w:rPr>
      </w:pPr>
      <w:r>
        <w:rPr>
          <w:rFonts w:asciiTheme="majorHAnsi" w:hAnsiTheme="majorHAnsi"/>
          <w:bCs/>
          <w:kern w:val="32"/>
          <w:sz w:val="24"/>
          <w:szCs w:val="24"/>
        </w:rPr>
        <w:t xml:space="preserve">Órgão: 05 – </w:t>
      </w:r>
      <w:proofErr w:type="spellStart"/>
      <w:r>
        <w:rPr>
          <w:rFonts w:asciiTheme="majorHAnsi" w:hAnsiTheme="majorHAnsi"/>
          <w:bCs/>
          <w:kern w:val="32"/>
          <w:sz w:val="24"/>
          <w:szCs w:val="24"/>
        </w:rPr>
        <w:t>Sec.Munic</w:t>
      </w:r>
      <w:proofErr w:type="spellEnd"/>
      <w:r>
        <w:rPr>
          <w:rFonts w:asciiTheme="majorHAnsi" w:hAnsiTheme="majorHAnsi"/>
          <w:bCs/>
          <w:kern w:val="32"/>
          <w:sz w:val="24"/>
          <w:szCs w:val="24"/>
        </w:rPr>
        <w:t>. De educação, desporto, lazer e cultura.</w:t>
      </w:r>
    </w:p>
    <w:p w:rsidR="00F16D24" w:rsidRDefault="00F16D24" w:rsidP="00F16D24">
      <w:pPr>
        <w:spacing w:before="120" w:line="300" w:lineRule="auto"/>
        <w:ind w:left="-567"/>
        <w:jc w:val="both"/>
        <w:rPr>
          <w:rFonts w:asciiTheme="majorHAnsi" w:hAnsiTheme="majorHAnsi"/>
          <w:bCs/>
          <w:kern w:val="32"/>
          <w:sz w:val="24"/>
          <w:szCs w:val="24"/>
        </w:rPr>
      </w:pPr>
      <w:r>
        <w:rPr>
          <w:rFonts w:asciiTheme="majorHAnsi" w:hAnsiTheme="majorHAnsi"/>
          <w:bCs/>
          <w:kern w:val="32"/>
          <w:sz w:val="24"/>
          <w:szCs w:val="24"/>
        </w:rPr>
        <w:t xml:space="preserve">Unidade: </w:t>
      </w:r>
      <w:proofErr w:type="gramStart"/>
      <w:r>
        <w:rPr>
          <w:rFonts w:asciiTheme="majorHAnsi" w:hAnsiTheme="majorHAnsi"/>
          <w:bCs/>
          <w:kern w:val="32"/>
          <w:sz w:val="24"/>
          <w:szCs w:val="24"/>
        </w:rPr>
        <w:t>007 – Setor</w:t>
      </w:r>
      <w:proofErr w:type="gramEnd"/>
      <w:r>
        <w:rPr>
          <w:rFonts w:asciiTheme="majorHAnsi" w:hAnsiTheme="majorHAnsi"/>
          <w:bCs/>
          <w:kern w:val="32"/>
          <w:sz w:val="24"/>
          <w:szCs w:val="24"/>
        </w:rPr>
        <w:t xml:space="preserve"> de desporto e lazer</w:t>
      </w:r>
    </w:p>
    <w:p w:rsidR="00F16D24" w:rsidRDefault="00F16D24" w:rsidP="00F16D24">
      <w:pPr>
        <w:spacing w:before="120" w:line="300" w:lineRule="auto"/>
        <w:ind w:left="-567"/>
        <w:jc w:val="both"/>
        <w:rPr>
          <w:rFonts w:asciiTheme="majorHAnsi" w:hAnsiTheme="majorHAnsi"/>
          <w:bCs/>
          <w:kern w:val="32"/>
          <w:sz w:val="24"/>
          <w:szCs w:val="24"/>
        </w:rPr>
      </w:pPr>
      <w:r>
        <w:rPr>
          <w:rFonts w:asciiTheme="majorHAnsi" w:hAnsiTheme="majorHAnsi"/>
          <w:bCs/>
          <w:kern w:val="32"/>
          <w:sz w:val="24"/>
          <w:szCs w:val="24"/>
        </w:rPr>
        <w:t>Funcional – Programática: 27392004820188</w:t>
      </w:r>
    </w:p>
    <w:p w:rsidR="00F16D24" w:rsidRDefault="00F16D24" w:rsidP="00F16D24">
      <w:pPr>
        <w:spacing w:before="120" w:line="300" w:lineRule="auto"/>
        <w:ind w:left="-567"/>
        <w:jc w:val="both"/>
        <w:rPr>
          <w:rFonts w:asciiTheme="majorHAnsi" w:hAnsiTheme="majorHAnsi"/>
          <w:bCs/>
          <w:kern w:val="32"/>
          <w:sz w:val="24"/>
          <w:szCs w:val="24"/>
        </w:rPr>
      </w:pPr>
      <w:r>
        <w:rPr>
          <w:rFonts w:asciiTheme="majorHAnsi" w:hAnsiTheme="majorHAnsi"/>
          <w:bCs/>
          <w:kern w:val="32"/>
          <w:sz w:val="24"/>
          <w:szCs w:val="24"/>
        </w:rPr>
        <w:t>Fonte de recurso: 0.1.24.000000</w:t>
      </w:r>
    </w:p>
    <w:p w:rsidR="00F16D24" w:rsidRDefault="00F16D24" w:rsidP="00F16D24">
      <w:pPr>
        <w:spacing w:before="120" w:line="300" w:lineRule="auto"/>
        <w:ind w:left="-567"/>
        <w:jc w:val="both"/>
        <w:rPr>
          <w:rFonts w:asciiTheme="majorHAnsi" w:hAnsiTheme="majorHAnsi"/>
          <w:bCs/>
          <w:kern w:val="32"/>
          <w:sz w:val="24"/>
          <w:szCs w:val="24"/>
        </w:rPr>
      </w:pPr>
      <w:r>
        <w:rPr>
          <w:rFonts w:asciiTheme="majorHAnsi" w:hAnsiTheme="majorHAnsi"/>
          <w:bCs/>
          <w:kern w:val="32"/>
          <w:sz w:val="24"/>
          <w:szCs w:val="24"/>
        </w:rPr>
        <w:t>Ação: 20188 - Realização da terceira edição do evento culturas indígenas dos jogos do Xingu em Querência MT.</w:t>
      </w:r>
    </w:p>
    <w:p w:rsidR="00F16D24" w:rsidRDefault="00F16D24" w:rsidP="00F16D24">
      <w:pPr>
        <w:spacing w:before="120" w:line="300" w:lineRule="auto"/>
        <w:ind w:left="-567"/>
        <w:jc w:val="both"/>
        <w:rPr>
          <w:rFonts w:asciiTheme="majorHAnsi" w:hAnsiTheme="majorHAnsi"/>
          <w:bCs/>
          <w:kern w:val="32"/>
          <w:sz w:val="24"/>
          <w:szCs w:val="24"/>
        </w:rPr>
      </w:pPr>
      <w:r>
        <w:rPr>
          <w:rFonts w:asciiTheme="majorHAnsi" w:hAnsiTheme="majorHAnsi"/>
          <w:bCs/>
          <w:kern w:val="32"/>
          <w:sz w:val="24"/>
          <w:szCs w:val="24"/>
        </w:rPr>
        <w:t>Reduzidos da dotação: 642/ 643 / 644/ 645</w:t>
      </w:r>
    </w:p>
    <w:p w:rsidR="00F16D24" w:rsidRDefault="00F16D24" w:rsidP="00F16D24">
      <w:pPr>
        <w:pStyle w:val="PargrafodaLista"/>
        <w:suppressAutoHyphens/>
        <w:spacing w:after="120" w:line="300" w:lineRule="auto"/>
        <w:ind w:left="-567"/>
        <w:jc w:val="both"/>
        <w:rPr>
          <w:rFonts w:asciiTheme="majorHAnsi" w:hAnsiTheme="majorHAnsi"/>
          <w:b/>
          <w:sz w:val="24"/>
          <w:szCs w:val="24"/>
        </w:rPr>
      </w:pPr>
      <w:r>
        <w:rPr>
          <w:rFonts w:asciiTheme="majorHAnsi" w:hAnsiTheme="majorHAnsi"/>
          <w:b/>
          <w:sz w:val="24"/>
          <w:szCs w:val="24"/>
        </w:rPr>
        <w:t>7 – TIPO E REGIME DA LICITAÇÃO</w:t>
      </w:r>
    </w:p>
    <w:p w:rsidR="00F16D24" w:rsidRDefault="00F16D24" w:rsidP="00F16D24">
      <w:pPr>
        <w:pStyle w:val="PargrafodaLista"/>
        <w:suppressAutoHyphens/>
        <w:spacing w:after="120" w:line="300" w:lineRule="auto"/>
        <w:ind w:left="-567"/>
        <w:jc w:val="both"/>
        <w:rPr>
          <w:rFonts w:asciiTheme="majorHAnsi" w:hAnsiTheme="majorHAnsi"/>
          <w:sz w:val="24"/>
          <w:szCs w:val="24"/>
        </w:rPr>
      </w:pPr>
      <w:r>
        <w:rPr>
          <w:rFonts w:asciiTheme="majorHAnsi" w:hAnsiTheme="majorHAnsi"/>
          <w:sz w:val="24"/>
          <w:szCs w:val="24"/>
        </w:rPr>
        <w:lastRenderedPageBreak/>
        <w:t>7.1. A presente licitação obedecerá ao tipo MENOR PREÇO, sob a forma de execução indireta por regime de empreitada por preço UNITÁRIO, conforme o art. 45, § 1º, inciso I e art. 10, inciso II, alínea “b”, da Lei n. 8.666/93, e suas alterações posteriores.</w:t>
      </w:r>
    </w:p>
    <w:p w:rsidR="00F16D24" w:rsidRDefault="00F16D24" w:rsidP="00F16D24">
      <w:pPr>
        <w:pStyle w:val="PargrafodaLista"/>
        <w:suppressAutoHyphens/>
        <w:spacing w:after="120" w:line="300" w:lineRule="auto"/>
        <w:ind w:left="-567"/>
        <w:jc w:val="both"/>
        <w:rPr>
          <w:rFonts w:asciiTheme="majorHAnsi" w:hAnsiTheme="majorHAnsi"/>
          <w:sz w:val="24"/>
          <w:szCs w:val="24"/>
        </w:rPr>
      </w:pPr>
      <w:r>
        <w:rPr>
          <w:rFonts w:asciiTheme="majorHAnsi" w:hAnsiTheme="majorHAnsi"/>
          <w:sz w:val="24"/>
          <w:szCs w:val="24"/>
        </w:rPr>
        <w:t xml:space="preserve">7.2. A opção pelo regime de execução de empreitada por preço unitário deve-se à observação do uso desta por diversos órgãos federais na contratação de serviços de organização de eventos.  </w:t>
      </w:r>
    </w:p>
    <w:p w:rsidR="00F16D24" w:rsidRDefault="00F16D24" w:rsidP="00F16D24">
      <w:pPr>
        <w:pStyle w:val="PargrafodaLista"/>
        <w:suppressAutoHyphens/>
        <w:spacing w:before="120" w:line="300" w:lineRule="auto"/>
        <w:ind w:left="-567"/>
        <w:jc w:val="both"/>
        <w:rPr>
          <w:rFonts w:asciiTheme="majorHAnsi" w:hAnsiTheme="majorHAnsi"/>
          <w:b/>
          <w:sz w:val="24"/>
          <w:szCs w:val="24"/>
        </w:rPr>
      </w:pPr>
      <w:r>
        <w:rPr>
          <w:rFonts w:asciiTheme="majorHAnsi" w:hAnsiTheme="majorHAnsi"/>
          <w:b/>
          <w:sz w:val="24"/>
          <w:szCs w:val="24"/>
        </w:rPr>
        <w:t>8. DA SUBCONTRATAÇÃO</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8.1. É permitida a subcontratação parcial do objeto do contrato, nas seguintes condições:</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8.1.1 É vedada a sub-rogação completa ou da parcela principal da obrigação.</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8.1.2 É vedada a subcontratação do planejamento, coordenação e supervisão do evento.</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 xml:space="preserve">8.1.3 É permitida a subcontratação dos serviços elencados no art. 47 do Decreto nº 7.381/2010, bem como as atividades de transporte, locação de meio de transporte, alimentação, recursos humanos indígenas e </w:t>
      </w:r>
      <w:proofErr w:type="gramStart"/>
      <w:r>
        <w:rPr>
          <w:rFonts w:asciiTheme="majorHAnsi" w:hAnsiTheme="majorHAnsi"/>
          <w:sz w:val="24"/>
          <w:szCs w:val="24"/>
        </w:rPr>
        <w:t>não-indígenas</w:t>
      </w:r>
      <w:proofErr w:type="gramEnd"/>
      <w:r>
        <w:rPr>
          <w:rFonts w:asciiTheme="majorHAnsi" w:hAnsiTheme="majorHAnsi"/>
          <w:sz w:val="24"/>
          <w:szCs w:val="24"/>
        </w:rPr>
        <w:t>.</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8.1.4 É permitida, ainda, nas mesmas condições acima, a subcontratação de atividades que não foram supramencionadas, desde que submetidas à anuência da Contratante.</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8.2. Em qualquer hipótese de subcontratação, permanece a responsabilidade integral da Contratada pela perfeita execução contratual, bem como pela padronização, pela compatibilidade, pelo gerenciamento centralizado e pela qualidade da subcontratação, cabendo-lhe realizar a supervisão e coordenação das atividades da subcontratada, bem como responder perante a Contratante pelo rigoroso cumprimento das obrigações contratuais correspondentes ao objeto da subcontratação.</w:t>
      </w:r>
    </w:p>
    <w:p w:rsidR="00F16D24" w:rsidRDefault="00F16D24" w:rsidP="00F16D24">
      <w:pPr>
        <w:pStyle w:val="PargrafodaLista"/>
        <w:suppressAutoHyphens/>
        <w:spacing w:before="120" w:line="300" w:lineRule="auto"/>
        <w:ind w:left="-567"/>
        <w:jc w:val="both"/>
        <w:rPr>
          <w:rFonts w:asciiTheme="majorHAnsi" w:hAnsiTheme="majorHAnsi"/>
          <w:b/>
          <w:sz w:val="24"/>
          <w:szCs w:val="24"/>
        </w:rPr>
      </w:pPr>
      <w:proofErr w:type="gramStart"/>
      <w:r>
        <w:rPr>
          <w:rFonts w:asciiTheme="majorHAnsi" w:hAnsiTheme="majorHAnsi"/>
          <w:b/>
          <w:sz w:val="24"/>
          <w:szCs w:val="24"/>
        </w:rPr>
        <w:t>9 – VISTORIA</w:t>
      </w:r>
      <w:proofErr w:type="gramEnd"/>
      <w:r>
        <w:rPr>
          <w:rFonts w:asciiTheme="majorHAnsi" w:hAnsiTheme="majorHAnsi"/>
          <w:b/>
          <w:sz w:val="24"/>
          <w:szCs w:val="24"/>
        </w:rPr>
        <w:t xml:space="preserve"> PARA LICITAÇÃO</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9.1. Para o correto dimensionamento e elaboração de sua proposta, o licitante deverá</w:t>
      </w:r>
      <w:r>
        <w:rPr>
          <w:rFonts w:asciiTheme="majorHAnsi" w:hAnsiTheme="majorHAnsi"/>
          <w:b/>
          <w:sz w:val="24"/>
          <w:szCs w:val="24"/>
        </w:rPr>
        <w:t xml:space="preserve"> </w:t>
      </w:r>
      <w:r>
        <w:rPr>
          <w:rFonts w:asciiTheme="majorHAnsi" w:hAnsiTheme="majorHAnsi"/>
          <w:sz w:val="24"/>
          <w:szCs w:val="24"/>
        </w:rPr>
        <w:t>realizar visita ao local do evento, acompanhado de servidor da Prefeitura Municipal de Querência designado para esse fim e pelo cacique da aldeia de segunda à sexta-feira, das 07 horas às 13 horas, devendo o agendamento ser efetuado previamente pelo telefone (66) 3529-1218, junto ao Departamento de Licitação da Prefeitura de Querência.</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9.2.</w:t>
      </w:r>
      <w:r>
        <w:rPr>
          <w:rFonts w:asciiTheme="majorHAnsi" w:hAnsiTheme="majorHAnsi"/>
          <w:sz w:val="24"/>
          <w:szCs w:val="24"/>
        </w:rPr>
        <w:tab/>
        <w:t>O prazo para vistoria iniciar-se-á no dia útil seguinte ao da publicação do Edital, estendendo-se até o dia útil anterior à data prevista para a abertura da sessão pública.</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9.2.1.</w:t>
      </w:r>
      <w:r>
        <w:rPr>
          <w:rFonts w:asciiTheme="majorHAnsi" w:hAnsiTheme="majorHAnsi"/>
          <w:sz w:val="24"/>
          <w:szCs w:val="24"/>
        </w:rPr>
        <w:tab/>
        <w:t>Para a vistoria o licitante, ou o seu representante legal, deverá estar devidamente identificado, apresentando documento de identidade civil e documento expedido pela empresa comprovando sua habilitação para a realização da vistoria.</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 xml:space="preserve">9.3. A final da vistoria será </w:t>
      </w:r>
      <w:proofErr w:type="gramStart"/>
      <w:r>
        <w:rPr>
          <w:rFonts w:asciiTheme="majorHAnsi" w:hAnsiTheme="majorHAnsi"/>
          <w:sz w:val="24"/>
          <w:szCs w:val="24"/>
        </w:rPr>
        <w:t>lavrado</w:t>
      </w:r>
      <w:proofErr w:type="gramEnd"/>
      <w:r>
        <w:rPr>
          <w:rFonts w:asciiTheme="majorHAnsi" w:hAnsiTheme="majorHAnsi"/>
          <w:sz w:val="24"/>
          <w:szCs w:val="24"/>
        </w:rPr>
        <w:t xml:space="preserve"> o Atestado de Vistoria assinado pelo cacique da aldeia e servidor municipal, conforme modelo do Anexo do Edital.</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9.4. A recomendação da visita técnica tem por base a particularidade do local onde será realizado o evento, a dificuldade pela distância da sede do município de Querência e das condições da estrada de acesso, e ainda, pela ausência de benfeitorias básicas comuns nos centros urbanos, no qual os esforços necessários para a execução do objeto são diferentes dos usuais na produção de eventos em áreas urbanas.</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9.5. Demais informações sobre o local do evento e características da estrada de acesso estão previstas no Anexo II deste Termo de Referência.</w:t>
      </w:r>
    </w:p>
    <w:p w:rsidR="00F16D24" w:rsidRDefault="00F16D24" w:rsidP="00F16D24">
      <w:pPr>
        <w:pStyle w:val="PargrafodaLista"/>
        <w:suppressAutoHyphens/>
        <w:spacing w:before="120" w:line="300" w:lineRule="auto"/>
        <w:ind w:left="-567"/>
        <w:jc w:val="both"/>
        <w:rPr>
          <w:rFonts w:asciiTheme="majorHAnsi" w:hAnsiTheme="majorHAnsi"/>
          <w:sz w:val="24"/>
          <w:szCs w:val="24"/>
        </w:rPr>
      </w:pPr>
    </w:p>
    <w:p w:rsidR="00F16D24" w:rsidRDefault="00F16D24" w:rsidP="00F16D24">
      <w:pPr>
        <w:pStyle w:val="PargrafodaLista"/>
        <w:suppressAutoHyphens/>
        <w:spacing w:before="120" w:line="300" w:lineRule="auto"/>
        <w:ind w:left="-567"/>
        <w:jc w:val="both"/>
        <w:rPr>
          <w:rFonts w:asciiTheme="majorHAnsi" w:hAnsiTheme="majorHAnsi"/>
          <w:sz w:val="24"/>
          <w:szCs w:val="24"/>
        </w:rPr>
      </w:pPr>
      <w:r>
        <w:rPr>
          <w:rFonts w:asciiTheme="majorHAnsi" w:hAnsiTheme="majorHAnsi"/>
          <w:sz w:val="24"/>
          <w:szCs w:val="24"/>
        </w:rPr>
        <w:t xml:space="preserve">9.6. Em face da pandemia </w:t>
      </w:r>
      <w:proofErr w:type="gramStart"/>
      <w:r>
        <w:rPr>
          <w:rFonts w:asciiTheme="majorHAnsi" w:hAnsiTheme="majorHAnsi"/>
          <w:sz w:val="24"/>
          <w:szCs w:val="24"/>
        </w:rPr>
        <w:t>do corona</w:t>
      </w:r>
      <w:proofErr w:type="gramEnd"/>
      <w:r>
        <w:rPr>
          <w:rFonts w:asciiTheme="majorHAnsi" w:hAnsiTheme="majorHAnsi"/>
          <w:sz w:val="24"/>
          <w:szCs w:val="24"/>
        </w:rPr>
        <w:t xml:space="preserve"> vírus é possível que a autoridade indígena da aldeia não permita a realização de vistoria. Neste caso serão disponibilizadas todas as informações solicitadas pelos licitantes via pedidos de esclarecimentos nos termos do Edital, e dispensada </w:t>
      </w:r>
      <w:proofErr w:type="gramStart"/>
      <w:r>
        <w:rPr>
          <w:rFonts w:asciiTheme="majorHAnsi" w:hAnsiTheme="majorHAnsi"/>
          <w:sz w:val="24"/>
          <w:szCs w:val="24"/>
        </w:rPr>
        <w:t>a</w:t>
      </w:r>
      <w:proofErr w:type="gramEnd"/>
      <w:r>
        <w:rPr>
          <w:rFonts w:asciiTheme="majorHAnsi" w:hAnsiTheme="majorHAnsi"/>
          <w:sz w:val="24"/>
          <w:szCs w:val="24"/>
        </w:rPr>
        <w:t xml:space="preserve"> obrigatoriedade da visita.</w:t>
      </w:r>
    </w:p>
    <w:p w:rsidR="00F16D24" w:rsidRDefault="00F16D24" w:rsidP="00F16D24">
      <w:pPr>
        <w:pStyle w:val="PargrafodaLista"/>
        <w:widowControl w:val="0"/>
        <w:tabs>
          <w:tab w:val="left" w:pos="757"/>
        </w:tabs>
        <w:autoSpaceDE w:val="0"/>
        <w:autoSpaceDN w:val="0"/>
        <w:spacing w:before="120" w:after="0" w:line="300" w:lineRule="auto"/>
        <w:ind w:left="-567"/>
        <w:jc w:val="both"/>
        <w:rPr>
          <w:rFonts w:asciiTheme="majorHAnsi" w:eastAsiaTheme="majorEastAsia" w:hAnsiTheme="majorHAnsi" w:cs="Arial"/>
          <w:b/>
          <w:color w:val="000000"/>
          <w:sz w:val="24"/>
          <w:szCs w:val="24"/>
        </w:rPr>
      </w:pPr>
      <w:r>
        <w:rPr>
          <w:rFonts w:asciiTheme="majorHAnsi" w:eastAsiaTheme="majorEastAsia" w:hAnsiTheme="majorHAnsi" w:cs="Arial"/>
          <w:b/>
          <w:color w:val="000000"/>
          <w:sz w:val="24"/>
          <w:szCs w:val="24"/>
        </w:rPr>
        <w:t>10. CRITÉRIOS DE SELEÇÃO DO FORNECEDOR</w:t>
      </w:r>
    </w:p>
    <w:p w:rsidR="00F16D24" w:rsidRDefault="00F16D24" w:rsidP="00F16D24">
      <w:pPr>
        <w:widowControl w:val="0"/>
        <w:tabs>
          <w:tab w:val="left" w:pos="688"/>
        </w:tabs>
        <w:spacing w:before="120" w:line="300" w:lineRule="auto"/>
        <w:ind w:left="-567" w:right="-1"/>
        <w:jc w:val="both"/>
        <w:rPr>
          <w:rFonts w:asciiTheme="majorHAnsi" w:hAnsiTheme="majorHAnsi"/>
          <w:sz w:val="24"/>
          <w:szCs w:val="24"/>
        </w:rPr>
      </w:pPr>
      <w:r>
        <w:rPr>
          <w:rFonts w:asciiTheme="majorHAnsi" w:hAnsiTheme="majorHAnsi"/>
          <w:sz w:val="24"/>
          <w:szCs w:val="24"/>
        </w:rPr>
        <w:t>10.1. Por tratar-se de um evento realizado para indígenas, dentro de suas comunidades, e observando-se os seus costumes, tradições e línguas, a referida empresa deverá contar com experiência na realização de eventos esportivos para indígenas.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10.2. Para tanto será exigida experiência na prestação dos serviços semelhantes executados anteriormente, a serem comprovados por um ou mais atestados técnicos emitidos por pessoas jurídicas de direito público ou privado, podendo ser complementados por informações contidas em portfólio, com as seguintes características mínimas: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o objeto deverá referir-se à realização de eventos esportivos indígenas;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data e local do evento;</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quantidade de pessoas atendidas;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quantidade de etnias presentes;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quantidade e quais modalidades esportivas;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disponibilização de mão-de-obra com fluência nos idiomas das etnias presentes.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10.4.</w:t>
      </w:r>
      <w:r>
        <w:rPr>
          <w:rFonts w:asciiTheme="majorHAnsi" w:eastAsia="Calibri" w:hAnsiTheme="majorHAnsi"/>
          <w:sz w:val="24"/>
          <w:szCs w:val="24"/>
          <w:lang w:eastAsia="en-US"/>
        </w:rPr>
        <w:tab/>
        <w:t>As demais exigências de habilitação jurídica, regularidade fiscal e trabalhista e qualificação econômica e financeira são as usuais para a generalidade dos objetos, conforme disciplinado no edital.</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10.5. Os critérios de aceitabilidade de preços serão:</w:t>
      </w:r>
    </w:p>
    <w:p w:rsidR="00F16D24" w:rsidRDefault="00F16D24" w:rsidP="00F16D24">
      <w:pPr>
        <w:suppressAutoHyphens/>
        <w:spacing w:before="120" w:line="300" w:lineRule="auto"/>
        <w:ind w:left="-567"/>
        <w:jc w:val="both"/>
        <w:rPr>
          <w:rFonts w:asciiTheme="majorHAnsi" w:eastAsia="Calibri" w:hAnsiTheme="majorHAnsi"/>
          <w:sz w:val="24"/>
          <w:szCs w:val="24"/>
          <w:highlight w:val="yellow"/>
          <w:lang w:eastAsia="en-US"/>
        </w:rPr>
      </w:pP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10.5.1. Valor Global: </w:t>
      </w:r>
      <w:proofErr w:type="gramStart"/>
      <w:r>
        <w:rPr>
          <w:rFonts w:asciiTheme="majorHAnsi" w:eastAsia="Calibri" w:hAnsiTheme="majorHAnsi"/>
          <w:sz w:val="24"/>
          <w:szCs w:val="24"/>
          <w:lang w:eastAsia="en-US"/>
        </w:rPr>
        <w:t xml:space="preserve">R$ </w:t>
      </w:r>
      <w:r>
        <w:rPr>
          <w:rFonts w:asciiTheme="majorHAnsi" w:hAnsiTheme="majorHAnsi"/>
          <w:bCs/>
          <w:sz w:val="24"/>
          <w:szCs w:val="24"/>
          <w:lang w:val="pt-PT" w:eastAsia="pt-PT" w:bidi="pt-PT"/>
        </w:rPr>
        <w:t>1’757.474,33</w:t>
      </w:r>
      <w:proofErr w:type="gramEnd"/>
      <w:r>
        <w:rPr>
          <w:rFonts w:asciiTheme="majorHAnsi" w:hAnsiTheme="majorHAnsi"/>
          <w:bCs/>
          <w:sz w:val="24"/>
          <w:szCs w:val="24"/>
          <w:lang w:val="pt-PT" w:eastAsia="pt-PT" w:bidi="pt-PT"/>
        </w:rPr>
        <w:t xml:space="preserve"> (um milhão setecentos cinquenta sete mil quatrocentos setenta quatro reais e trinta e tres centavos).</w:t>
      </w:r>
    </w:p>
    <w:p w:rsidR="00F16D24" w:rsidRDefault="00F16D24" w:rsidP="00F16D24">
      <w:pPr>
        <w:suppressAutoHyphens/>
        <w:spacing w:before="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10.5.2. Valores Unitários: preço máximo unitário conforme planilha de serviços e materiais constantes do Anexo I deste Termo de Referência.</w:t>
      </w:r>
    </w:p>
    <w:p w:rsidR="00F16D24" w:rsidRDefault="00F16D24" w:rsidP="00F16D24">
      <w:pPr>
        <w:tabs>
          <w:tab w:val="left" w:pos="813"/>
        </w:tabs>
        <w:spacing w:after="120" w:line="300" w:lineRule="auto"/>
        <w:ind w:left="-567"/>
        <w:rPr>
          <w:rFonts w:asciiTheme="majorHAnsi" w:eastAsia="Calibri" w:hAnsiTheme="majorHAnsi"/>
          <w:b/>
          <w:sz w:val="24"/>
          <w:szCs w:val="24"/>
          <w:lang w:eastAsia="en-US"/>
        </w:rPr>
      </w:pPr>
      <w:r>
        <w:rPr>
          <w:rFonts w:asciiTheme="majorHAnsi" w:eastAsia="Calibri" w:hAnsiTheme="majorHAnsi"/>
          <w:b/>
          <w:sz w:val="24"/>
          <w:szCs w:val="24"/>
          <w:lang w:eastAsia="en-US"/>
        </w:rPr>
        <w:t>11. PRAZO DE EXECUÇÃO DOS SERVIÇOS E VIGÊNCIA CONTRATUAL</w:t>
      </w:r>
    </w:p>
    <w:p w:rsidR="00F16D24" w:rsidRDefault="00F16D24" w:rsidP="00F16D24">
      <w:pPr>
        <w:tabs>
          <w:tab w:val="left" w:pos="813"/>
        </w:tabs>
        <w:spacing w:after="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lastRenderedPageBreak/>
        <w:t>11.1. A execução do objeto terá início imediato a partir da assinatura do contrato, sendo a prestação dos serviços sujeita a emissão da ordem de serviço ou documento similar conforme venha a ser definida a data do evento.</w:t>
      </w:r>
    </w:p>
    <w:p w:rsidR="00F16D24" w:rsidRDefault="00F16D24" w:rsidP="00F16D24">
      <w:pPr>
        <w:tabs>
          <w:tab w:val="left" w:pos="813"/>
        </w:tabs>
        <w:spacing w:after="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11.2. O prazo de execução será de 90 (noventa) dias. </w:t>
      </w:r>
    </w:p>
    <w:p w:rsidR="00F16D24" w:rsidRDefault="00F16D24" w:rsidP="00F16D24">
      <w:pPr>
        <w:tabs>
          <w:tab w:val="left" w:pos="813"/>
        </w:tabs>
        <w:spacing w:after="120" w:line="300" w:lineRule="auto"/>
        <w:ind w:left="-567"/>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11.2.1. </w:t>
      </w:r>
      <w:proofErr w:type="gramStart"/>
      <w:r>
        <w:rPr>
          <w:rFonts w:asciiTheme="majorHAnsi" w:eastAsia="Calibri" w:hAnsiTheme="majorHAnsi"/>
          <w:sz w:val="24"/>
          <w:szCs w:val="24"/>
          <w:lang w:eastAsia="en-US"/>
        </w:rPr>
        <w:t>O detalhamento dos prazos de execução para cada tipo de serviço e fornecimento estão</w:t>
      </w:r>
      <w:proofErr w:type="gramEnd"/>
      <w:r>
        <w:rPr>
          <w:rFonts w:asciiTheme="majorHAnsi" w:eastAsia="Calibri" w:hAnsiTheme="majorHAnsi"/>
          <w:sz w:val="24"/>
          <w:szCs w:val="24"/>
          <w:lang w:eastAsia="en-US"/>
        </w:rPr>
        <w:t xml:space="preserve"> descritos no Anexo II deste Termo de Referência.</w:t>
      </w:r>
    </w:p>
    <w:p w:rsidR="00F16D24" w:rsidRDefault="00F16D24" w:rsidP="00F16D24">
      <w:pPr>
        <w:spacing w:after="120"/>
        <w:ind w:left="-567"/>
        <w:jc w:val="both"/>
        <w:rPr>
          <w:rFonts w:asciiTheme="majorHAnsi" w:hAnsiTheme="majorHAnsi"/>
          <w:bCs/>
          <w:kern w:val="32"/>
          <w:sz w:val="24"/>
          <w:szCs w:val="24"/>
        </w:rPr>
      </w:pPr>
      <w:r>
        <w:rPr>
          <w:rFonts w:asciiTheme="majorHAnsi" w:hAnsiTheme="majorHAnsi"/>
          <w:bCs/>
          <w:kern w:val="32"/>
          <w:sz w:val="24"/>
          <w:szCs w:val="24"/>
        </w:rPr>
        <w:t>11.3 O prazo de vigência do contrato será de 120 (cento e vinte) dias podendo ser prorrogado nos termos do art. 57, § 1º, da Lei 8666/93, incluso neste o prazo para recebimento e prestação de contas.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kern w:val="32"/>
          <w:lang w:val="pt-BR" w:eastAsia="pt-BR" w:bidi="ar-SA"/>
        </w:rPr>
      </w:pPr>
      <w:r>
        <w:rPr>
          <w:rFonts w:asciiTheme="majorHAnsi" w:eastAsia="Times New Roman" w:hAnsiTheme="majorHAnsi" w:cs="Times New Roman"/>
          <w:kern w:val="32"/>
          <w:lang w:val="pt-BR" w:eastAsia="pt-BR" w:bidi="ar-SA"/>
        </w:rPr>
        <w:t>12. OBRIGAÇÕES DA CONTRATANTE</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12.1. Exigir o cumprimento de todas as obrigações assumidas pela Contratada, de acordo com as cláusulas contratuais e os termos de sua proposta;</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12.2.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12.3. Notificar a Contratada por escrito da ocorrência de eventuais imperfeições no curso da execução dos serviços, fixando prazo para a sua correção;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12.4. Pagar à Contratada o valor resultante da prestação do serviço, no prazo e condições estabelecidas no Edital e seus anexos;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12.5. Efetuar as retenções tributárias devidas sobre o valor da Nota Fiscal/</w:t>
      </w:r>
      <w:proofErr w:type="gramStart"/>
      <w:r>
        <w:rPr>
          <w:rFonts w:asciiTheme="majorHAnsi" w:eastAsia="Times New Roman" w:hAnsiTheme="majorHAnsi" w:cs="Times New Roman"/>
          <w:b w:val="0"/>
          <w:kern w:val="32"/>
          <w:lang w:val="pt-BR" w:eastAsia="pt-BR" w:bidi="ar-SA"/>
        </w:rPr>
        <w:t>Fatura fornecida pela contratada</w:t>
      </w:r>
      <w:proofErr w:type="gramEnd"/>
      <w:r>
        <w:rPr>
          <w:rFonts w:asciiTheme="majorHAnsi" w:eastAsia="Times New Roman" w:hAnsiTheme="majorHAnsi" w:cs="Times New Roman"/>
          <w:b w:val="0"/>
          <w:kern w:val="32"/>
          <w:lang w:val="pt-BR" w:eastAsia="pt-BR" w:bidi="ar-SA"/>
        </w:rPr>
        <w:t>.</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12.6.</w:t>
      </w:r>
      <w:r>
        <w:rPr>
          <w:rFonts w:asciiTheme="majorHAnsi" w:eastAsia="Times New Roman" w:hAnsiTheme="majorHAnsi" w:cs="Times New Roman"/>
          <w:b w:val="0"/>
          <w:kern w:val="32"/>
          <w:lang w:val="pt-BR" w:eastAsia="pt-BR" w:bidi="ar-SA"/>
        </w:rPr>
        <w:tab/>
        <w:t>Não praticar atos de ingerência na administração da Contratada, tais como: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12.6.1.</w:t>
      </w:r>
      <w:r>
        <w:rPr>
          <w:rFonts w:asciiTheme="majorHAnsi" w:eastAsia="Times New Roman" w:hAnsiTheme="majorHAnsi" w:cs="Times New Roman"/>
          <w:b w:val="0"/>
          <w:kern w:val="32"/>
          <w:lang w:val="pt-BR" w:eastAsia="pt-BR" w:bidi="ar-SA"/>
        </w:rPr>
        <w:tab/>
        <w:t>exercer o poder de mando sobre os empregados da Contratada, devendo reportar-se somente aos prepostos ou responsáveis por ela indicados, exceto quando o objeto da contratação previr o atendimento direto, tais como nos serviços de recepção e apoio ao usuário;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12.6.2.</w:t>
      </w:r>
      <w:r>
        <w:rPr>
          <w:rFonts w:asciiTheme="majorHAnsi" w:eastAsia="Times New Roman" w:hAnsiTheme="majorHAnsi" w:cs="Times New Roman"/>
          <w:b w:val="0"/>
          <w:kern w:val="32"/>
          <w:lang w:val="pt-BR" w:eastAsia="pt-BR" w:bidi="ar-SA"/>
        </w:rPr>
        <w:tab/>
        <w:t>direcionar a contratação de pessoas para trabalhar nas empresas Contratadas;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12.6.3.</w:t>
      </w:r>
      <w:r>
        <w:rPr>
          <w:rFonts w:asciiTheme="majorHAnsi" w:eastAsia="Times New Roman" w:hAnsiTheme="majorHAnsi" w:cs="Times New Roman"/>
          <w:b w:val="0"/>
          <w:kern w:val="32"/>
          <w:lang w:val="pt-BR" w:eastAsia="pt-BR" w:bidi="ar-SA"/>
        </w:rPr>
        <w:tab/>
        <w:t xml:space="preserve">promover ou aceitar o desvio de funções dos trabalhadores da Contratada, mediante a utilização destes em atividades distintas daquelas previstas no objeto da contratação e em relação à função específica para a qual o trabalhador foi contratado; </w:t>
      </w:r>
      <w:proofErr w:type="gramStart"/>
      <w:r>
        <w:rPr>
          <w:rFonts w:asciiTheme="majorHAnsi" w:eastAsia="Times New Roman" w:hAnsiTheme="majorHAnsi" w:cs="Times New Roman"/>
          <w:b w:val="0"/>
          <w:kern w:val="32"/>
          <w:lang w:val="pt-BR" w:eastAsia="pt-BR" w:bidi="ar-SA"/>
        </w:rPr>
        <w:t>e</w:t>
      </w:r>
      <w:proofErr w:type="gramEnd"/>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12.6.4.</w:t>
      </w:r>
      <w:r>
        <w:rPr>
          <w:rFonts w:asciiTheme="majorHAnsi" w:eastAsia="Times New Roman" w:hAnsiTheme="majorHAnsi" w:cs="Times New Roman"/>
          <w:b w:val="0"/>
          <w:kern w:val="32"/>
          <w:lang w:val="pt-BR" w:eastAsia="pt-BR" w:bidi="ar-SA"/>
        </w:rPr>
        <w:tab/>
        <w:t>considerar os trabalhadores da Contratada como colaboradores eventuais do próprio órgão ou entidade responsável pela contratação, especialmente para efeito de concessão de diárias e passagens.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12.7.</w:t>
      </w:r>
      <w:r>
        <w:rPr>
          <w:rFonts w:asciiTheme="majorHAnsi" w:eastAsia="Times New Roman" w:hAnsiTheme="majorHAnsi" w:cs="Times New Roman"/>
          <w:b w:val="0"/>
          <w:kern w:val="32"/>
          <w:lang w:val="pt-BR" w:eastAsia="pt-BR" w:bidi="ar-SA"/>
        </w:rPr>
        <w:tab/>
        <w:t xml:space="preserve">Fornecer por escrito </w:t>
      </w:r>
      <w:proofErr w:type="gramStart"/>
      <w:r>
        <w:rPr>
          <w:rFonts w:asciiTheme="majorHAnsi" w:eastAsia="Times New Roman" w:hAnsiTheme="majorHAnsi" w:cs="Times New Roman"/>
          <w:b w:val="0"/>
          <w:kern w:val="32"/>
          <w:lang w:val="pt-BR" w:eastAsia="pt-BR" w:bidi="ar-SA"/>
        </w:rPr>
        <w:t>as</w:t>
      </w:r>
      <w:proofErr w:type="gramEnd"/>
      <w:r>
        <w:rPr>
          <w:rFonts w:asciiTheme="majorHAnsi" w:eastAsia="Times New Roman" w:hAnsiTheme="majorHAnsi" w:cs="Times New Roman"/>
          <w:b w:val="0"/>
          <w:kern w:val="32"/>
          <w:lang w:val="pt-BR" w:eastAsia="pt-BR" w:bidi="ar-SA"/>
        </w:rPr>
        <w:t xml:space="preserve"> informações necessárias para o desenvolvimento dos serviços </w:t>
      </w:r>
      <w:r>
        <w:rPr>
          <w:rFonts w:asciiTheme="majorHAnsi" w:eastAsia="Times New Roman" w:hAnsiTheme="majorHAnsi" w:cs="Times New Roman"/>
          <w:b w:val="0"/>
          <w:kern w:val="32"/>
          <w:lang w:val="pt-BR" w:eastAsia="pt-BR" w:bidi="ar-SA"/>
        </w:rPr>
        <w:lastRenderedPageBreak/>
        <w:t>objeto do contrato;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12.8.</w:t>
      </w:r>
      <w:r>
        <w:rPr>
          <w:rFonts w:asciiTheme="majorHAnsi" w:eastAsia="Times New Roman" w:hAnsiTheme="majorHAnsi" w:cs="Times New Roman"/>
          <w:b w:val="0"/>
          <w:kern w:val="32"/>
          <w:lang w:val="pt-BR" w:eastAsia="pt-BR" w:bidi="ar-SA"/>
        </w:rPr>
        <w:tab/>
        <w:t>Realizar avaliações periódicas da qualidade dos serviços, após seu recebimento;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12.9.</w:t>
      </w:r>
      <w:r>
        <w:rPr>
          <w:rFonts w:asciiTheme="majorHAnsi" w:eastAsia="Times New Roman" w:hAnsiTheme="majorHAnsi" w:cs="Times New Roman"/>
          <w:b w:val="0"/>
          <w:kern w:val="32"/>
          <w:lang w:val="pt-BR" w:eastAsia="pt-BR" w:bidi="ar-SA"/>
        </w:rPr>
        <w:tab/>
        <w:t>Cientificar o órgão de representação judicial do Município para adoção das medidas cabíveis quando do descumprimento das obrigações pela Contratada;</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kern w:val="32"/>
          <w:lang w:val="pt-BR" w:eastAsia="pt-BR" w:bidi="ar-SA"/>
        </w:rPr>
      </w:pPr>
      <w:r>
        <w:rPr>
          <w:rFonts w:asciiTheme="majorHAnsi" w:eastAsia="Times New Roman" w:hAnsiTheme="majorHAnsi" w:cs="Times New Roman"/>
          <w:kern w:val="32"/>
          <w:lang w:val="pt-BR" w:eastAsia="pt-BR" w:bidi="ar-SA"/>
        </w:rPr>
        <w:t>13. DAS OBRIGAÇÕES DA CONTRATADA</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13.1.</w:t>
      </w:r>
      <w:r>
        <w:rPr>
          <w:rFonts w:asciiTheme="majorHAnsi" w:eastAsia="Times New Roman" w:hAnsiTheme="majorHAnsi" w:cs="Times New Roman"/>
          <w:kern w:val="32"/>
          <w:lang w:val="pt-BR" w:eastAsia="pt-BR" w:bidi="ar-SA"/>
        </w:rPr>
        <w:t xml:space="preserve"> </w:t>
      </w:r>
      <w:r>
        <w:rPr>
          <w:rFonts w:asciiTheme="majorHAnsi" w:eastAsia="Times New Roman" w:hAnsiTheme="majorHAnsi" w:cs="Times New Roman"/>
          <w:b w:val="0"/>
          <w:kern w:val="32"/>
          <w:lang w:val="pt-BR" w:eastAsia="pt-BR" w:bidi="ar-SA"/>
        </w:rPr>
        <w:t>Executar os serviços conforme especificações deste Termo de Referência e de sua proposta, com a alocação dos empregados necessários ao perfeito cumprimento das cláusulas contratuais, além de fornecer os materiais e equipamentos, ferramentas e utensílios necessários, na qualidade e quantidade especificadas neste Termo de Referência e em sua proposta;</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13.2. Reparar, corrigir, remover ou substituir, às suas expensas, no total ou em parte, no prazo fixado pelo fiscal do contrato, os serviços efetuados em que se verificarem vícios, defeitos ou incorreções resultantes da execução ou dos materiais empregados;</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 xml:space="preserve">13.3. Responsabilizar-se pelos vícios e danos decorrentes da execução do objeto, de acordo com os artigos 14 e 17 a 27, do Código de Defesa do Consumidor (Lei nº 8.078, de 1990), ficando a Contratante autorizada a descontar da garantia, </w:t>
      </w:r>
      <w:proofErr w:type="gramStart"/>
      <w:r>
        <w:rPr>
          <w:rFonts w:asciiTheme="majorHAnsi" w:eastAsia="Times New Roman" w:hAnsiTheme="majorHAnsi" w:cs="Times New Roman"/>
          <w:b w:val="0"/>
          <w:kern w:val="32"/>
          <w:lang w:val="pt-BR" w:eastAsia="pt-BR" w:bidi="ar-SA"/>
        </w:rPr>
        <w:t>caso exigida</w:t>
      </w:r>
      <w:proofErr w:type="gramEnd"/>
      <w:r>
        <w:rPr>
          <w:rFonts w:asciiTheme="majorHAnsi" w:eastAsia="Times New Roman" w:hAnsiTheme="majorHAnsi" w:cs="Times New Roman"/>
          <w:b w:val="0"/>
          <w:kern w:val="32"/>
          <w:lang w:val="pt-BR" w:eastAsia="pt-BR" w:bidi="ar-SA"/>
        </w:rPr>
        <w:t xml:space="preserve"> no edital, ou dos pagamentos devidos à Contratada, o valor correspondente aos danos sofridos;</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13.4. Utilizar empregados habilitados e com conhecimentos básicos dos serviços a serem executados, em conformidade com as normas e determinações em vigor;</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13.5. Apresentar os empregados devidamente uniformizados e identificados por meio de crachá, além de provê-los com os Equipamentos de Proteção Individual - EPI, quando for o caso;</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13.6. Responsabilizar-se por todas as obrigações trabalhistas, sociais, previdenciárias, tributárias e as demais previstas em legislação específica, cuja inadimplência não transfere responsabilidade à Contratante;</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13.7. Instruir seus empregados a respeito das atividades a serem desempenhadas, alertando-os a não executar atividades não abrangidas pelo contrato, devendo a Contratada relatar à Contratante toda e qualquer ocorrência neste sentido, a fim de evitar desvio de função;</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13.08. Relatar à Contratante toda e qualquer irregularidade verificada no decorrer da prestação dos serviços;</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13.09. Não permitir a utilização de qualquer trabalho do menor de dezesseis anos, exceto na condição de aprendiz para os maiores de quatorze anos; nem permitir a utilização do trabalho do menor de dezoito anos em trabalho noturno, perigoso ou insalubre;</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13.10. Manter durante toda a vigência do contrato, em compatibilidade com as obrigações assumidas, todas as condições de habilitação e qualificação exigidas na licitação;</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 xml:space="preserve">13.11. Guardar sigilo sobre todas as informações obtidas em decorrência do cumprimento do </w:t>
      </w:r>
      <w:r>
        <w:rPr>
          <w:rFonts w:asciiTheme="majorHAnsi" w:eastAsia="Times New Roman" w:hAnsiTheme="majorHAnsi" w:cs="Times New Roman"/>
          <w:b w:val="0"/>
          <w:kern w:val="32"/>
          <w:lang w:val="pt-BR" w:eastAsia="pt-BR" w:bidi="ar-SA"/>
        </w:rPr>
        <w:lastRenderedPageBreak/>
        <w:t>contrato;</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13.12. Arcar com o ônus decorrente de eventual equívoco no dimensionamento dos quantitativos de sua proposta, devendo complementá-los, caso o previsto inicialmente em sua proposta não seja satisfatório para o atendimento ao objeto da licitação, exceto quando ocorrer algum dos eventos arrolados nos incisos do § 1º do art. 57 da Lei nº 8.666, de 1993.</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 xml:space="preserve">13.13. Garantir </w:t>
      </w:r>
      <w:proofErr w:type="gramStart"/>
      <w:r>
        <w:rPr>
          <w:rFonts w:asciiTheme="majorHAnsi" w:eastAsia="Times New Roman" w:hAnsiTheme="majorHAnsi" w:cs="Times New Roman"/>
          <w:b w:val="0"/>
          <w:kern w:val="32"/>
          <w:lang w:val="pt-BR" w:eastAsia="pt-BR" w:bidi="ar-SA"/>
        </w:rPr>
        <w:t>à</w:t>
      </w:r>
      <w:proofErr w:type="gramEnd"/>
      <w:r>
        <w:rPr>
          <w:rFonts w:asciiTheme="majorHAnsi" w:eastAsia="Times New Roman" w:hAnsiTheme="majorHAnsi" w:cs="Times New Roman"/>
          <w:b w:val="0"/>
          <w:kern w:val="32"/>
          <w:lang w:val="pt-BR" w:eastAsia="pt-BR" w:bidi="ar-SA"/>
        </w:rPr>
        <w:t xml:space="preserve"> Contratante o direito de propriedade intelectual dos produtos desenvolvidos, a exemplo de gravações, edições de filmagem </w:t>
      </w:r>
      <w:proofErr w:type="spellStart"/>
      <w:r>
        <w:rPr>
          <w:rFonts w:asciiTheme="majorHAnsi" w:eastAsia="Times New Roman" w:hAnsiTheme="majorHAnsi" w:cs="Times New Roman"/>
          <w:b w:val="0"/>
          <w:kern w:val="32"/>
          <w:lang w:val="pt-BR" w:eastAsia="pt-BR" w:bidi="ar-SA"/>
        </w:rPr>
        <w:t>etc</w:t>
      </w:r>
      <w:proofErr w:type="spellEnd"/>
      <w:r>
        <w:rPr>
          <w:rFonts w:asciiTheme="majorHAnsi" w:eastAsia="Times New Roman" w:hAnsiTheme="majorHAnsi" w:cs="Times New Roman"/>
          <w:b w:val="0"/>
          <w:kern w:val="32"/>
          <w:lang w:val="pt-BR" w:eastAsia="pt-BR" w:bidi="ar-SA"/>
        </w:rPr>
        <w:t>, ficando proibida a sua utilização sem que exista autorização expressa da contratante, sob pena de multa, sem prejuízo das sanções civis e penais cabíveis.</w:t>
      </w:r>
    </w:p>
    <w:p w:rsidR="00F16D24" w:rsidRDefault="00F16D24" w:rsidP="00F16D24">
      <w:pPr>
        <w:pStyle w:val="Ttulo12"/>
        <w:tabs>
          <w:tab w:val="left" w:pos="509"/>
          <w:tab w:val="center" w:pos="4677"/>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 xml:space="preserve">13.14. Deter instalações, aparelhamento e </w:t>
      </w:r>
      <w:proofErr w:type="gramStart"/>
      <w:r>
        <w:rPr>
          <w:rFonts w:asciiTheme="majorHAnsi" w:eastAsia="Times New Roman" w:hAnsiTheme="majorHAnsi" w:cs="Times New Roman"/>
          <w:b w:val="0"/>
          <w:kern w:val="32"/>
          <w:lang w:val="pt-BR" w:eastAsia="pt-BR" w:bidi="ar-SA"/>
        </w:rPr>
        <w:t>pessoal técnico adequados</w:t>
      </w:r>
      <w:proofErr w:type="gramEnd"/>
      <w:r>
        <w:rPr>
          <w:rFonts w:asciiTheme="majorHAnsi" w:eastAsia="Times New Roman" w:hAnsiTheme="majorHAnsi" w:cs="Times New Roman"/>
          <w:b w:val="0"/>
          <w:kern w:val="32"/>
          <w:lang w:val="pt-BR" w:eastAsia="pt-BR" w:bidi="ar-SA"/>
        </w:rPr>
        <w:t xml:space="preserve"> e disponíveis para a realização do objeto da licitação.</w:t>
      </w:r>
    </w:p>
    <w:p w:rsidR="00F16D24" w:rsidRDefault="00F16D24" w:rsidP="00F16D24">
      <w:pPr>
        <w:pStyle w:val="Ttulo12"/>
        <w:tabs>
          <w:tab w:val="left" w:pos="628"/>
        </w:tabs>
        <w:spacing w:before="120" w:line="300" w:lineRule="auto"/>
        <w:ind w:left="-567" w:firstLine="0"/>
        <w:rPr>
          <w:rFonts w:asciiTheme="majorHAnsi" w:eastAsia="Times New Roman" w:hAnsiTheme="majorHAnsi" w:cs="Times New Roman"/>
          <w:kern w:val="32"/>
          <w:lang w:val="pt-BR" w:eastAsia="pt-BR" w:bidi="ar-SA"/>
        </w:rPr>
      </w:pPr>
      <w:r>
        <w:rPr>
          <w:rFonts w:asciiTheme="majorHAnsi" w:eastAsia="Times New Roman" w:hAnsiTheme="majorHAnsi" w:cs="Times New Roman"/>
          <w:kern w:val="32"/>
          <w:lang w:val="pt-BR" w:eastAsia="pt-BR" w:bidi="ar-SA"/>
        </w:rPr>
        <w:t xml:space="preserve">14. DA FISCALIZAÇÃO, RECEBIMENTO E ACEITAÇÃO DO </w:t>
      </w:r>
      <w:proofErr w:type="gramStart"/>
      <w:r>
        <w:rPr>
          <w:rFonts w:asciiTheme="majorHAnsi" w:eastAsia="Times New Roman" w:hAnsiTheme="majorHAnsi" w:cs="Times New Roman"/>
          <w:kern w:val="32"/>
          <w:lang w:val="pt-BR" w:eastAsia="pt-BR" w:bidi="ar-SA"/>
        </w:rPr>
        <w:t>OBJETO</w:t>
      </w:r>
      <w:proofErr w:type="gramEnd"/>
    </w:p>
    <w:p w:rsidR="00F16D24" w:rsidRDefault="00F16D24" w:rsidP="00F16D24">
      <w:pPr>
        <w:widowControl w:val="0"/>
        <w:tabs>
          <w:tab w:val="left" w:pos="427"/>
        </w:tabs>
        <w:spacing w:before="120" w:line="300" w:lineRule="auto"/>
        <w:ind w:left="-567" w:right="220"/>
        <w:jc w:val="both"/>
        <w:rPr>
          <w:rFonts w:asciiTheme="majorHAnsi" w:eastAsia="Calibri" w:hAnsiTheme="majorHAnsi"/>
          <w:sz w:val="24"/>
          <w:szCs w:val="24"/>
          <w:lang w:eastAsia="en-US"/>
        </w:rPr>
      </w:pPr>
      <w:r>
        <w:rPr>
          <w:rFonts w:asciiTheme="majorHAnsi" w:hAnsiTheme="majorHAnsi"/>
          <w:sz w:val="24"/>
          <w:szCs w:val="24"/>
        </w:rPr>
        <w:t xml:space="preserve">14.1 </w:t>
      </w:r>
      <w:r>
        <w:rPr>
          <w:rFonts w:asciiTheme="majorHAnsi" w:eastAsia="Calibri" w:hAnsiTheme="majorHAnsi"/>
          <w:sz w:val="24"/>
          <w:szCs w:val="24"/>
          <w:lang w:eastAsia="en-US"/>
        </w:rPr>
        <w:t xml:space="preserve">O acompanhamento e a fiscalização da execução do contrato consistem na verificação da conformidade da prestação dos serviços, dos materiais, técnicas e equipamentos empregados, de forma a assegurar o perfeito cumprimento do ajuste, que serão exercidos por um ou mais representantes da Contratante, especialmente designados, na forma dos </w:t>
      </w:r>
      <w:proofErr w:type="spellStart"/>
      <w:r>
        <w:rPr>
          <w:rFonts w:asciiTheme="majorHAnsi" w:eastAsia="Calibri" w:hAnsiTheme="majorHAnsi"/>
          <w:sz w:val="24"/>
          <w:szCs w:val="24"/>
          <w:lang w:eastAsia="en-US"/>
        </w:rPr>
        <w:t>arts</w:t>
      </w:r>
      <w:proofErr w:type="spellEnd"/>
      <w:r>
        <w:rPr>
          <w:rFonts w:asciiTheme="majorHAnsi" w:eastAsia="Calibri" w:hAnsiTheme="majorHAnsi"/>
          <w:sz w:val="24"/>
          <w:szCs w:val="24"/>
          <w:lang w:eastAsia="en-US"/>
        </w:rPr>
        <w:t>. 67 e 73 da Lei nº 8.666, de 1993.</w:t>
      </w:r>
    </w:p>
    <w:p w:rsidR="00F16D24" w:rsidRDefault="00F16D24" w:rsidP="00F16D24">
      <w:pPr>
        <w:widowControl w:val="0"/>
        <w:tabs>
          <w:tab w:val="left" w:pos="427"/>
        </w:tabs>
        <w:spacing w:before="120" w:line="300" w:lineRule="auto"/>
        <w:ind w:left="-567" w:right="220"/>
        <w:jc w:val="both"/>
        <w:rPr>
          <w:rFonts w:asciiTheme="majorHAnsi" w:eastAsia="Calibri" w:hAnsiTheme="majorHAnsi"/>
          <w:sz w:val="24"/>
          <w:szCs w:val="24"/>
          <w:lang w:eastAsia="en-US"/>
        </w:rPr>
      </w:pPr>
      <w:r>
        <w:rPr>
          <w:rFonts w:asciiTheme="majorHAnsi" w:eastAsia="Calibri" w:hAnsiTheme="majorHAnsi"/>
          <w:sz w:val="24"/>
          <w:szCs w:val="24"/>
        </w:rPr>
        <w:t xml:space="preserve">14.2 </w:t>
      </w:r>
      <w:r>
        <w:rPr>
          <w:rFonts w:asciiTheme="majorHAnsi" w:eastAsia="Calibri" w:hAnsiTheme="majorHAnsi"/>
          <w:sz w:val="24"/>
          <w:szCs w:val="24"/>
          <w:lang w:eastAsia="en-US"/>
        </w:rPr>
        <w:t>As atividades de fiscalização da execução contratual devem ser realizadas de forma preventiva, rotineira e sistemática, serão exercidas pela equipe fiscalizadora, composta por: servidor da Prefeitura Municipal de Querência, cacique da aldeia sede do evento e o coordenador geral indígena, desde que, no exercício dessas atribuições, fique assegurada a distinção dessas atividades e, em razão do volume de trabalho, não comprometa o desempenho de todas as ações relacionadas à Gestão do Contrato.</w:t>
      </w:r>
    </w:p>
    <w:p w:rsidR="00F16D24" w:rsidRDefault="00F16D24" w:rsidP="00F16D24">
      <w:pPr>
        <w:widowControl w:val="0"/>
        <w:tabs>
          <w:tab w:val="left" w:pos="427"/>
        </w:tabs>
        <w:spacing w:before="120" w:line="300" w:lineRule="auto"/>
        <w:ind w:left="-567" w:right="220"/>
        <w:jc w:val="both"/>
        <w:rPr>
          <w:rFonts w:asciiTheme="majorHAnsi" w:eastAsia="Calibri" w:hAnsiTheme="majorHAnsi"/>
          <w:sz w:val="24"/>
          <w:szCs w:val="24"/>
          <w:lang w:eastAsia="en-US"/>
        </w:rPr>
      </w:pPr>
      <w:r>
        <w:rPr>
          <w:rFonts w:asciiTheme="majorHAnsi" w:eastAsia="Calibri" w:hAnsiTheme="majorHAnsi"/>
          <w:sz w:val="24"/>
          <w:szCs w:val="24"/>
          <w:lang w:eastAsia="en-US"/>
        </w:rPr>
        <w:t>14.2.1. A verificação da adequação da prestação do serviço deverá ser realizada com base nos critérios previstos neste Termo de Referência.</w:t>
      </w:r>
    </w:p>
    <w:p w:rsidR="00F16D24" w:rsidRDefault="00F16D24" w:rsidP="00F16D24">
      <w:pPr>
        <w:widowControl w:val="0"/>
        <w:tabs>
          <w:tab w:val="left" w:pos="427"/>
        </w:tabs>
        <w:spacing w:before="120" w:line="300" w:lineRule="auto"/>
        <w:ind w:left="-567" w:right="220"/>
        <w:jc w:val="both"/>
        <w:rPr>
          <w:rFonts w:asciiTheme="majorHAnsi" w:eastAsia="Calibri" w:hAnsiTheme="majorHAnsi"/>
          <w:sz w:val="24"/>
          <w:szCs w:val="24"/>
          <w:lang w:eastAsia="en-US"/>
        </w:rPr>
      </w:pPr>
      <w:r>
        <w:rPr>
          <w:rFonts w:asciiTheme="majorHAnsi" w:eastAsia="Calibri" w:hAnsiTheme="majorHAnsi"/>
          <w:sz w:val="24"/>
          <w:szCs w:val="24"/>
          <w:lang w:eastAsia="en-US"/>
        </w:rPr>
        <w:t>14.5.</w:t>
      </w:r>
      <w:r>
        <w:rPr>
          <w:rFonts w:asciiTheme="majorHAnsi" w:eastAsia="Calibri" w:hAnsiTheme="majorHAnsi"/>
          <w:sz w:val="24"/>
          <w:szCs w:val="24"/>
          <w:lang w:eastAsia="en-US"/>
        </w:rPr>
        <w:tab/>
        <w:t xml:space="preserve">A conformidade dos materiais/técnica/equipamentos a serem utilizados na execução dos serviços deverá ser verificada juntamente com o documento da Contratada que contenha a relação detalhada dos mesmos, de acordo com o estabelecido neste Termo de Referência, informando as respectivas quantidades e especificações técnicas, tais como: </w:t>
      </w:r>
      <w:proofErr w:type="gramStart"/>
      <w:r>
        <w:rPr>
          <w:rFonts w:asciiTheme="majorHAnsi" w:eastAsia="Calibri" w:hAnsiTheme="majorHAnsi"/>
          <w:sz w:val="24"/>
          <w:szCs w:val="24"/>
          <w:lang w:eastAsia="en-US"/>
        </w:rPr>
        <w:t>marca,</w:t>
      </w:r>
      <w:proofErr w:type="gramEnd"/>
      <w:r>
        <w:rPr>
          <w:rFonts w:asciiTheme="majorHAnsi" w:eastAsia="Calibri" w:hAnsiTheme="majorHAnsi"/>
          <w:sz w:val="24"/>
          <w:szCs w:val="24"/>
          <w:lang w:eastAsia="en-US"/>
        </w:rPr>
        <w:t xml:space="preserve"> qualidade e forma de uso.</w:t>
      </w:r>
    </w:p>
    <w:p w:rsidR="00F16D24" w:rsidRDefault="00F16D24" w:rsidP="00F16D24">
      <w:pPr>
        <w:widowControl w:val="0"/>
        <w:tabs>
          <w:tab w:val="left" w:pos="427"/>
        </w:tabs>
        <w:spacing w:before="120" w:line="300" w:lineRule="auto"/>
        <w:ind w:left="-567" w:right="220"/>
        <w:jc w:val="both"/>
        <w:rPr>
          <w:rFonts w:asciiTheme="majorHAnsi" w:eastAsia="Calibri" w:hAnsiTheme="majorHAnsi"/>
          <w:sz w:val="24"/>
          <w:szCs w:val="24"/>
          <w:lang w:eastAsia="en-US"/>
        </w:rPr>
      </w:pPr>
      <w:r>
        <w:rPr>
          <w:rFonts w:asciiTheme="majorHAnsi" w:eastAsia="Calibri" w:hAnsiTheme="majorHAnsi"/>
          <w:sz w:val="24"/>
          <w:szCs w:val="24"/>
          <w:lang w:eastAsia="en-US"/>
        </w:rPr>
        <w:t>14.6.</w:t>
      </w:r>
      <w:r>
        <w:rPr>
          <w:rFonts w:asciiTheme="majorHAnsi" w:eastAsia="Calibri" w:hAnsiTheme="majorHAnsi"/>
          <w:sz w:val="24"/>
          <w:szCs w:val="24"/>
          <w:lang w:eastAsia="en-US"/>
        </w:rPr>
        <w:tab/>
        <w:t>O representante da Contratante deverá promover o registro das ocorrências verificadas, adotando as providências necessárias ao fiel cumprimento das cláusulas contratuais, conforme o disposto nos §§ 1º e 2º do art. 67 da Lei nº 8.666, de 1993.</w:t>
      </w:r>
    </w:p>
    <w:p w:rsidR="00F16D24" w:rsidRDefault="00F16D24" w:rsidP="00F16D24">
      <w:pPr>
        <w:widowControl w:val="0"/>
        <w:tabs>
          <w:tab w:val="left" w:pos="427"/>
        </w:tabs>
        <w:spacing w:before="120" w:line="300" w:lineRule="auto"/>
        <w:ind w:left="-567" w:right="220"/>
        <w:jc w:val="both"/>
        <w:rPr>
          <w:rFonts w:asciiTheme="majorHAnsi" w:eastAsia="Calibri" w:hAnsiTheme="majorHAnsi"/>
          <w:sz w:val="24"/>
          <w:szCs w:val="24"/>
          <w:lang w:eastAsia="en-US"/>
        </w:rPr>
      </w:pPr>
      <w:r>
        <w:rPr>
          <w:rFonts w:asciiTheme="majorHAnsi" w:eastAsia="Calibri" w:hAnsiTheme="majorHAnsi"/>
          <w:sz w:val="24"/>
          <w:szCs w:val="24"/>
          <w:lang w:eastAsia="en-US"/>
        </w:rPr>
        <w:t>14.7.</w:t>
      </w:r>
      <w:r>
        <w:rPr>
          <w:rFonts w:asciiTheme="majorHAnsi" w:eastAsia="Calibri" w:hAnsiTheme="majorHAnsi"/>
          <w:sz w:val="24"/>
          <w:szCs w:val="24"/>
          <w:lang w:eastAsia="en-US"/>
        </w:rPr>
        <w:tab/>
        <w:t xml:space="preserve">O descumprimento total ou parcial das obrigações e responsabilidades assumidas pela Contratada ensejará a aplicação de sanções administrativas, previstas neste Termo de </w:t>
      </w:r>
      <w:r>
        <w:rPr>
          <w:rFonts w:asciiTheme="majorHAnsi" w:eastAsia="Calibri" w:hAnsiTheme="majorHAnsi"/>
          <w:sz w:val="24"/>
          <w:szCs w:val="24"/>
          <w:lang w:eastAsia="en-US"/>
        </w:rPr>
        <w:lastRenderedPageBreak/>
        <w:t>Referência e na legislação vigente, podendo culminar em rescisão contratual, conforme disposto nos artigos 77 e 87 da Lei nº 8.666, de 1993.</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14.8. O fiscal também deverá notificar a Contratada por escrito da ocorrência de eventuais imperfeições no curso da execução dos serviços, fixando prazo para a sua correção;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14.9. O fiscal designado através de Portaria deverá acompanhar a execução contratual e em caso de execução com imperfeições deverá encaminhar os apontamentos à autoridade competente para as providências cabíveis;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14.10.</w:t>
      </w:r>
      <w:r>
        <w:rPr>
          <w:rFonts w:asciiTheme="majorHAnsi" w:eastAsia="Times New Roman" w:hAnsiTheme="majorHAnsi" w:cs="Times New Roman"/>
          <w:b w:val="0"/>
          <w:kern w:val="32"/>
          <w:lang w:val="pt-BR" w:eastAsia="pt-BR" w:bidi="ar-SA"/>
        </w:rPr>
        <w:tab/>
        <w:t>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com o art. 70 da Lei nº 8.666, de 1993.</w:t>
      </w:r>
    </w:p>
    <w:p w:rsidR="00F16D24" w:rsidRDefault="00F16D24" w:rsidP="00F16D24">
      <w:pPr>
        <w:pStyle w:val="Ttulo12"/>
        <w:tabs>
          <w:tab w:val="left" w:pos="509"/>
        </w:tabs>
        <w:spacing w:before="0" w:after="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14.11. Os serviços serão recebidos provisoriamente no ato da sua entrega, a cada demanda executada, para efeito de posterior verificação da conformidade com as especificações constantes da proposta da Contratada, especificações técnicas e normas vigentes.</w:t>
      </w:r>
    </w:p>
    <w:p w:rsidR="00F16D24" w:rsidRDefault="00F16D24" w:rsidP="00F16D24">
      <w:pPr>
        <w:pStyle w:val="Ttulo12"/>
        <w:tabs>
          <w:tab w:val="left" w:pos="509"/>
        </w:tabs>
        <w:spacing w:before="0" w:after="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 xml:space="preserve">14.12. Os serviços poderão ser rejeitados, no todo ou em parte, quando em desacordo com as especificações constantes neste Termo de Referência e na proposta, devendo ser corrigidos/refeitos/substituídos no prazo fixado pelo fiscal do contrato, conforme especificado neste documento, </w:t>
      </w:r>
      <w:proofErr w:type="gramStart"/>
      <w:r>
        <w:rPr>
          <w:rFonts w:asciiTheme="majorHAnsi" w:eastAsia="Times New Roman" w:hAnsiTheme="majorHAnsi" w:cs="Times New Roman"/>
          <w:b w:val="0"/>
          <w:kern w:val="32"/>
          <w:lang w:val="pt-BR" w:eastAsia="pt-BR" w:bidi="ar-SA"/>
        </w:rPr>
        <w:t>às custas</w:t>
      </w:r>
      <w:proofErr w:type="gramEnd"/>
      <w:r>
        <w:rPr>
          <w:rFonts w:asciiTheme="majorHAnsi" w:eastAsia="Times New Roman" w:hAnsiTheme="majorHAnsi" w:cs="Times New Roman"/>
          <w:b w:val="0"/>
          <w:kern w:val="32"/>
          <w:lang w:val="pt-BR" w:eastAsia="pt-BR" w:bidi="ar-SA"/>
        </w:rPr>
        <w:t xml:space="preserve"> da Contratada, sem prejuízo da aplicação de penalidades.</w:t>
      </w:r>
    </w:p>
    <w:p w:rsidR="00F16D24" w:rsidRDefault="00F16D24" w:rsidP="00F16D24">
      <w:pPr>
        <w:pStyle w:val="Ttulo12"/>
        <w:tabs>
          <w:tab w:val="left" w:pos="509"/>
        </w:tabs>
        <w:spacing w:before="0" w:after="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14.13. Os serviços serão recebidos definitivamente no prazo de 15 (quinze) dias, contados do recebimento provisório, após a verificação da qualidade e quantidade do serviço executado e materiais empregados, com a consequente aceitação mediante termo circunstanciado.</w:t>
      </w:r>
    </w:p>
    <w:p w:rsidR="00F16D24" w:rsidRDefault="00F16D24" w:rsidP="00F16D24">
      <w:pPr>
        <w:pStyle w:val="Ttulo12"/>
        <w:tabs>
          <w:tab w:val="left" w:pos="509"/>
        </w:tabs>
        <w:spacing w:before="0" w:after="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14.14. Na hipótese de a verificação a que se refere o subitem anterior não ser procedida dentro do prazo fixado, reputar-se-á como realizada, consumando-se o recebimento definitivo no dia do esgotamento do prazo.</w:t>
      </w:r>
    </w:p>
    <w:p w:rsidR="00F16D24" w:rsidRDefault="00F16D24" w:rsidP="00F16D24">
      <w:pPr>
        <w:pStyle w:val="Ttulo12"/>
        <w:tabs>
          <w:tab w:val="left" w:pos="509"/>
        </w:tabs>
        <w:spacing w:before="0" w:after="120" w:line="300" w:lineRule="auto"/>
        <w:ind w:left="-567" w:firstLine="0"/>
        <w:jc w:val="both"/>
        <w:rPr>
          <w:rFonts w:asciiTheme="majorHAnsi" w:eastAsia="Times New Roman" w:hAnsiTheme="majorHAnsi" w:cs="Times New Roman"/>
          <w:b w:val="0"/>
          <w:kern w:val="32"/>
          <w:lang w:val="pt-BR" w:eastAsia="pt-BR" w:bidi="ar-SA"/>
        </w:rPr>
      </w:pPr>
      <w:r>
        <w:rPr>
          <w:rFonts w:asciiTheme="majorHAnsi" w:eastAsia="Times New Roman" w:hAnsiTheme="majorHAnsi" w:cs="Times New Roman"/>
          <w:b w:val="0"/>
          <w:kern w:val="32"/>
          <w:lang w:val="pt-BR" w:eastAsia="pt-BR" w:bidi="ar-SA"/>
        </w:rPr>
        <w:t>14.15. O recebimento provisório ou definitivo do objeto não exclui a responsabilidade da Contratada pelos prejuízos resultantes da incorreta execução do contrato.</w:t>
      </w:r>
    </w:p>
    <w:p w:rsidR="00F16D24" w:rsidRDefault="00F16D24" w:rsidP="00F16D24">
      <w:pPr>
        <w:pStyle w:val="Ttulo1"/>
        <w:keepNext w:val="0"/>
        <w:widowControl w:val="0"/>
        <w:tabs>
          <w:tab w:val="left" w:pos="463"/>
        </w:tabs>
        <w:spacing w:before="120" w:after="0" w:line="300" w:lineRule="auto"/>
        <w:ind w:left="-567"/>
        <w:jc w:val="both"/>
        <w:rPr>
          <w:rFonts w:asciiTheme="majorHAnsi" w:hAnsiTheme="majorHAnsi"/>
          <w:sz w:val="24"/>
          <w:szCs w:val="24"/>
        </w:rPr>
      </w:pPr>
      <w:r>
        <w:rPr>
          <w:rFonts w:asciiTheme="majorHAnsi" w:hAnsiTheme="majorHAnsi"/>
          <w:sz w:val="24"/>
          <w:szCs w:val="24"/>
        </w:rPr>
        <w:t>15. DO</w:t>
      </w:r>
      <w:r>
        <w:rPr>
          <w:rFonts w:asciiTheme="majorHAnsi" w:hAnsiTheme="majorHAnsi"/>
          <w:spacing w:val="-1"/>
          <w:sz w:val="24"/>
          <w:szCs w:val="24"/>
        </w:rPr>
        <w:t xml:space="preserve"> </w:t>
      </w:r>
      <w:r>
        <w:rPr>
          <w:rFonts w:asciiTheme="majorHAnsi" w:hAnsiTheme="majorHAnsi"/>
          <w:sz w:val="24"/>
          <w:szCs w:val="24"/>
        </w:rPr>
        <w:t>PAGAMENTO</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lang w:val="pt-BR"/>
        </w:rPr>
        <w:t>15</w:t>
      </w:r>
      <w:r>
        <w:rPr>
          <w:rFonts w:asciiTheme="majorHAnsi" w:eastAsia="Times New Roman" w:hAnsiTheme="majorHAnsi" w:cs="Times New Roman"/>
          <w:b w:val="0"/>
          <w:bCs w:val="0"/>
        </w:rPr>
        <w:t>.1. O pagamento será efetuado pela Contratante no prazo de até 30 (trinta) dias, contados do recebimento da Nota Fiscal/Fatura.</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15.2. A emissão da Nota Fiscal/Fatura será precedida do recebimento provisório e definitivo do serviço, nos seguintes termos:</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15.2.1. No prazo de até </w:t>
      </w:r>
      <w:proofErr w:type="gramStart"/>
      <w:r>
        <w:rPr>
          <w:rFonts w:asciiTheme="majorHAnsi" w:eastAsia="Times New Roman" w:hAnsiTheme="majorHAnsi" w:cs="Times New Roman"/>
          <w:b w:val="0"/>
          <w:bCs w:val="0"/>
        </w:rPr>
        <w:t>5</w:t>
      </w:r>
      <w:proofErr w:type="gramEnd"/>
      <w:r>
        <w:rPr>
          <w:rFonts w:asciiTheme="majorHAnsi" w:eastAsia="Times New Roman" w:hAnsiTheme="majorHAnsi" w:cs="Times New Roman"/>
          <w:b w:val="0"/>
          <w:bCs w:val="0"/>
        </w:rPr>
        <w:t xml:space="preserve"> (cinco) dias corridos do adimplemento da parcela, a CONTRATADA deverá entregar toda a documentação comprobatória do cumprimento da obrigação contratual;</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15.2.2. No prazo de até 10 (dez) dias corridos a partir do recebimento dos documentos da </w:t>
      </w:r>
      <w:r>
        <w:rPr>
          <w:rFonts w:asciiTheme="majorHAnsi" w:eastAsia="Times New Roman" w:hAnsiTheme="majorHAnsi" w:cs="Times New Roman"/>
          <w:b w:val="0"/>
          <w:bCs w:val="0"/>
        </w:rPr>
        <w:lastRenderedPageBreak/>
        <w:t>CONTRATADA, o fiscal técnico deverá elaborar Relatório Circunstanciado em consonância com suas atribuições, e encaminhá-lo ao gestor do contrato.</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15.3. No prazo de até 10 (dez) dias corridos a partir do recebimento do relatório mencionado acima, o Gestor do Contrato deverá providenciar o recebimento definitivo, ato que concretiza o ateste da execução dos serviços, obedecendo as seguintes diretrizes:</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15.3.1.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15.3.2. Emitir Termo Circunstanciado para efeito de recebimento definitivo dos serviços</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proofErr w:type="gramStart"/>
      <w:r>
        <w:rPr>
          <w:rFonts w:asciiTheme="majorHAnsi" w:eastAsia="Times New Roman" w:hAnsiTheme="majorHAnsi" w:cs="Times New Roman"/>
          <w:b w:val="0"/>
          <w:bCs w:val="0"/>
        </w:rPr>
        <w:t>prestados</w:t>
      </w:r>
      <w:proofErr w:type="gramEnd"/>
      <w:r>
        <w:rPr>
          <w:rFonts w:asciiTheme="majorHAnsi" w:eastAsia="Times New Roman" w:hAnsiTheme="majorHAnsi" w:cs="Times New Roman"/>
          <w:b w:val="0"/>
          <w:bCs w:val="0"/>
        </w:rPr>
        <w:t>, com base nos relatórios e documentações apresentadas; e</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15.3.3. Comunicar a empresa para que emita a Nota Fiscal ou Fatura, com o valor exato dimensionado pela fiscalização.</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15.4. O pagamento somente será autorizado depois de efetuado o “atesto” pelo servidor competente, condicionado este ato à verificação da conformidade da Nota Fiscal/Fatura apresentada em relação aos serviços efetivamente </w:t>
      </w:r>
      <w:proofErr w:type="gramStart"/>
      <w:r>
        <w:rPr>
          <w:rFonts w:asciiTheme="majorHAnsi" w:eastAsia="Times New Roman" w:hAnsiTheme="majorHAnsi" w:cs="Times New Roman"/>
          <w:b w:val="0"/>
          <w:bCs w:val="0"/>
        </w:rPr>
        <w:t>prestados, devidamente acompanhada das comprovações de regularidade fiscal</w:t>
      </w:r>
      <w:proofErr w:type="gramEnd"/>
      <w:r>
        <w:rPr>
          <w:rFonts w:asciiTheme="majorHAnsi" w:eastAsia="Times New Roman" w:hAnsiTheme="majorHAnsi" w:cs="Times New Roman"/>
          <w:b w:val="0"/>
          <w:bCs w:val="0"/>
        </w:rPr>
        <w:t>.</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15.5. Será considerada data do pagamento o dia em que constar como emitida a ordem bancária para pagamento.</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15.6. Antes de cada pagamento à contratada, será realizada consulta ao SICAF para verificar a manutenção das condições de habilitação exigidas no edital.</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15.7. Constatando-se, junto ao SICAF, a situação de irregularidade da contratada, será providenciada sua advertência, por escrito, para que, no prazo de </w:t>
      </w:r>
      <w:proofErr w:type="gramStart"/>
      <w:r>
        <w:rPr>
          <w:rFonts w:asciiTheme="majorHAnsi" w:eastAsia="Times New Roman" w:hAnsiTheme="majorHAnsi" w:cs="Times New Roman"/>
          <w:b w:val="0"/>
          <w:bCs w:val="0"/>
        </w:rPr>
        <w:t>5</w:t>
      </w:r>
      <w:proofErr w:type="gramEnd"/>
      <w:r>
        <w:rPr>
          <w:rFonts w:asciiTheme="majorHAnsi" w:eastAsia="Times New Roman" w:hAnsiTheme="majorHAnsi" w:cs="Times New Roman"/>
          <w:b w:val="0"/>
          <w:bCs w:val="0"/>
        </w:rPr>
        <w:t xml:space="preserve"> (cinco) dias, regularize sua situação ou, no mesmo prazo, apresente sua defesa. O prazo poderá ser prorrogado uma vez, por igual período, a critério da contratante.</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18.8. Não havendo regularização ou sendo a defesa considerada improcedente, a</w:t>
      </w:r>
      <w:proofErr w:type="gramStart"/>
      <w:r>
        <w:rPr>
          <w:rFonts w:asciiTheme="majorHAnsi" w:eastAsia="Times New Roman" w:hAnsiTheme="majorHAnsi" w:cs="Times New Roman"/>
          <w:b w:val="0"/>
          <w:bCs w:val="0"/>
        </w:rPr>
        <w:t xml:space="preserve">  </w:t>
      </w:r>
      <w:proofErr w:type="gramEnd"/>
      <w:r>
        <w:rPr>
          <w:rFonts w:asciiTheme="majorHAnsi" w:eastAsia="Times New Roman" w:hAnsiTheme="majorHAnsi" w:cs="Times New Roman"/>
          <w:b w:val="0"/>
          <w:bCs w:val="0"/>
        </w:rPr>
        <w:t>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15.9. Persistindo a irregularidade, a contratante deverá adotar as medidas necessárias à rescisão contratual nos autos do processo administrativo correspondente, assegurada à contratada a ampla defesa.</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15.10. Havendo a efetiva execução do objeto, os pagamentos serão realizados normalmente, até que se decida pela rescisão do contrato, caso a contratada não regularize sua situação junto ao </w:t>
      </w:r>
      <w:r>
        <w:rPr>
          <w:rFonts w:asciiTheme="majorHAnsi" w:eastAsia="Times New Roman" w:hAnsiTheme="majorHAnsi" w:cs="Times New Roman"/>
          <w:b w:val="0"/>
          <w:bCs w:val="0"/>
        </w:rPr>
        <w:lastRenderedPageBreak/>
        <w:t>SICAF.</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15.11. Somente por motivo de economicidade, segurança nacional ou outro interesse público de alta relevância, devidamente justificado, em qualquer caso, pela máxima autoridade da contratante, não será rescindido o contrato em execução com a contratada inadimplente no SICAF.</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15.12. Quando do pagamento, será efetuada a retenção tributária prevista na legislação aplicável.</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15.12.1. A Contratada regularmente optante pelo Simples Nacional, exclusivamente para as atividades de prestação de serviços previstas no §5º-C, do artigo 18, da LC 123, de 2006, não sofrerá a retenção tributária quanto aos impostos e contribuições abrangidos por aquele regime, observando-se as exceções nele previstas. No entanto, o pagamento ficará condicionado à apresentação de comprovação, por meio de documento oficial, de que faz jus ao tratamento tributário favorecido previsto na referida Lei Complementar.</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15.13. Nos casos de eventuais atrasos de pagamento, desde que a Contratada não tenha concorrido, de alguma forma, para tanto, o valor devido deverá ser acrescido de atualização financeira, e sua apuração se fará desde a data de seu vencimento até o efetivo pagamento, em que os juros de mora serão calculados à taxa de 0,5% (meio por cento) ao mês, ou 6% (seis por cento) ao ano, mediante a aplicação da seguinte fórmula:</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I =</w:t>
      </w:r>
      <w:proofErr w:type="gramStart"/>
      <w:r>
        <w:rPr>
          <w:rFonts w:asciiTheme="majorHAnsi" w:eastAsia="Times New Roman" w:hAnsiTheme="majorHAnsi" w:cs="Times New Roman"/>
          <w:b w:val="0"/>
          <w:bCs w:val="0"/>
          <w:u w:val="single"/>
        </w:rPr>
        <w:t>(</w:t>
      </w:r>
      <w:proofErr w:type="gramEnd"/>
      <w:r>
        <w:rPr>
          <w:rFonts w:asciiTheme="majorHAnsi" w:eastAsia="Times New Roman" w:hAnsiTheme="majorHAnsi" w:cs="Times New Roman"/>
          <w:b w:val="0"/>
          <w:bCs w:val="0"/>
          <w:u w:val="single"/>
        </w:rPr>
        <w:t>TX/100)</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         365</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EM = I x N x VP, sendo:</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I = índice de atualização financeira;</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TX= Percentual de taxa de juros de mora anual;</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EM=Encargos moratórios;</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N = Número de dias entre a data prevista para o pagamento e a do efetivo pagamento;</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VP = Valor da parcela a ser paga.</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15.14. </w:t>
      </w:r>
      <w:proofErr w:type="gramStart"/>
      <w:r>
        <w:rPr>
          <w:rFonts w:asciiTheme="majorHAnsi" w:eastAsia="Times New Roman" w:hAnsiTheme="majorHAnsi" w:cs="Times New Roman"/>
          <w:b w:val="0"/>
          <w:bCs w:val="0"/>
        </w:rPr>
        <w:t>A critério</w:t>
      </w:r>
      <w:proofErr w:type="gramEnd"/>
      <w:r>
        <w:rPr>
          <w:rFonts w:asciiTheme="majorHAnsi" w:eastAsia="Times New Roman" w:hAnsiTheme="majorHAnsi" w:cs="Times New Roman"/>
          <w:b w:val="0"/>
          <w:bCs w:val="0"/>
        </w:rPr>
        <w:t xml:space="preserve"> do Contratante poderão ser utilizados os pagamentos devidos para cobrir possíveis despesas com multas, indenizações ou outras responsabilidades da Contratada.</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15.15. O desconto de qualquer valor no pagamento devido ao contratado será precedido de processo administrativo em que será garantido à empresa o contraditório e a ampla defesa, com os recursos e meios que lhes são inerentes.</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15.16. Para fins de pagamento, os itens para os quais a Contratada realizar a prestação dos serviços por intermédio de empresa subcontratada deverão ser devidamente </w:t>
      </w:r>
      <w:proofErr w:type="gramStart"/>
      <w:r>
        <w:rPr>
          <w:rFonts w:asciiTheme="majorHAnsi" w:eastAsia="Times New Roman" w:hAnsiTheme="majorHAnsi" w:cs="Times New Roman"/>
          <w:b w:val="0"/>
          <w:bCs w:val="0"/>
        </w:rPr>
        <w:t>comprovados</w:t>
      </w:r>
      <w:proofErr w:type="gramEnd"/>
      <w:r>
        <w:rPr>
          <w:rFonts w:asciiTheme="majorHAnsi" w:eastAsia="Times New Roman" w:hAnsiTheme="majorHAnsi" w:cs="Times New Roman"/>
          <w:b w:val="0"/>
          <w:bCs w:val="0"/>
        </w:rPr>
        <w:t xml:space="preserve"> mediante a apresentação de Nota Fiscal de Prestação de serviços por parte da empresa subcontratada.</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Cs w:val="0"/>
        </w:rPr>
      </w:pPr>
      <w:r>
        <w:rPr>
          <w:rFonts w:asciiTheme="majorHAnsi" w:eastAsia="Times New Roman" w:hAnsiTheme="majorHAnsi" w:cs="Times New Roman"/>
          <w:bCs w:val="0"/>
        </w:rPr>
        <w:lastRenderedPageBreak/>
        <w:t>16. REAJUSTE</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16.1. Decorridos doze meses da data da proposta ou do orçamento, o seu valor poderá ser reajustado aplicando-se o índice IPCA acumulado no período, a requerimento da contratada e caso se verifique hipótese legal que autorize reajustamento.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16.2. Ressalta-se que não será permitido o reajuste em prazo inferior a 12 meses.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 xml:space="preserve">16.3. Não serão utilizados índices específicos ou setoriais, motivo pelo qual </w:t>
      </w:r>
      <w:proofErr w:type="gramStart"/>
      <w:r>
        <w:rPr>
          <w:rFonts w:asciiTheme="majorHAnsi" w:eastAsia="Times New Roman" w:hAnsiTheme="majorHAnsi" w:cs="Times New Roman"/>
          <w:b w:val="0"/>
          <w:bCs w:val="0"/>
        </w:rPr>
        <w:t>adotou-se</w:t>
      </w:r>
      <w:proofErr w:type="gramEnd"/>
      <w:r>
        <w:rPr>
          <w:rFonts w:asciiTheme="majorHAnsi" w:eastAsia="Times New Roman" w:hAnsiTheme="majorHAnsi" w:cs="Times New Roman"/>
          <w:b w:val="0"/>
          <w:bCs w:val="0"/>
        </w:rPr>
        <w:t xml:space="preserve"> a aplicação do índice IPCA acumulado no período.</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16.4. Caso o índice estabelecido para reajustamento venha a ser extinto ou, por qualquer razão, não possa mais ser utilizado; será adotado o índice indicado pela legislação em vigor no momento do reajuste.</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19.6. Na ausência de previsão legal quanto ao índice substituto, as partes elegerão novo índice oficial para reajuste do preço do valor remanescente.</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bCs w:val="0"/>
        </w:rPr>
      </w:pPr>
      <w:r>
        <w:rPr>
          <w:rFonts w:asciiTheme="majorHAnsi" w:eastAsia="Times New Roman" w:hAnsiTheme="majorHAnsi" w:cs="Times New Roman"/>
          <w:bCs w:val="0"/>
        </w:rPr>
        <w:t>17. ACRÉSCIMOS E SUPRESSÕES</w:t>
      </w:r>
    </w:p>
    <w:p w:rsidR="00F16D24" w:rsidRDefault="00F16D24" w:rsidP="00F16D24">
      <w:pPr>
        <w:pStyle w:val="Ttulo12"/>
        <w:tabs>
          <w:tab w:val="left" w:pos="0"/>
        </w:tabs>
        <w:spacing w:before="120" w:line="300" w:lineRule="auto"/>
        <w:ind w:left="-567" w:firstLine="0"/>
        <w:jc w:val="both"/>
        <w:rPr>
          <w:rFonts w:asciiTheme="majorHAnsi" w:eastAsia="Times New Roman" w:hAnsiTheme="majorHAnsi" w:cs="Times New Roman"/>
          <w:b w:val="0"/>
          <w:bCs w:val="0"/>
        </w:rPr>
      </w:pPr>
      <w:r>
        <w:rPr>
          <w:rFonts w:asciiTheme="majorHAnsi" w:eastAsia="Times New Roman" w:hAnsiTheme="majorHAnsi" w:cs="Times New Roman"/>
          <w:b w:val="0"/>
          <w:bCs w:val="0"/>
        </w:rPr>
        <w:t>17.1. Caso seja necessário, o valor total da presente contratação poderá ser acrescido ou suprimido em até 25%, nos termos do art. 65, §1º da lei 8.666/93.</w:t>
      </w:r>
    </w:p>
    <w:p w:rsidR="00F16D24" w:rsidRDefault="00F16D24" w:rsidP="00F16D24">
      <w:pPr>
        <w:pStyle w:val="Ttulo12"/>
        <w:tabs>
          <w:tab w:val="left" w:pos="453"/>
        </w:tabs>
        <w:spacing w:before="120" w:line="300" w:lineRule="auto"/>
        <w:ind w:left="-567" w:firstLine="0"/>
        <w:jc w:val="both"/>
        <w:rPr>
          <w:rFonts w:asciiTheme="majorHAnsi" w:eastAsia="Times New Roman" w:hAnsiTheme="majorHAnsi" w:cs="Times New Roman"/>
          <w:kern w:val="32"/>
          <w:lang w:val="pt-BR" w:eastAsia="pt-BR" w:bidi="ar-SA"/>
        </w:rPr>
      </w:pPr>
      <w:proofErr w:type="gramStart"/>
      <w:r>
        <w:rPr>
          <w:rFonts w:asciiTheme="majorHAnsi" w:eastAsia="Times New Roman" w:hAnsiTheme="majorHAnsi" w:cs="Times New Roman"/>
          <w:kern w:val="32"/>
          <w:lang w:eastAsia="pt-BR" w:bidi="ar-SA"/>
        </w:rPr>
        <w:t>18</w:t>
      </w:r>
      <w:r>
        <w:rPr>
          <w:rFonts w:asciiTheme="majorHAnsi" w:eastAsia="Times New Roman" w:hAnsiTheme="majorHAnsi" w:cs="Times New Roman"/>
          <w:kern w:val="32"/>
          <w:lang w:val="pt-BR" w:eastAsia="pt-BR" w:bidi="ar-SA"/>
        </w:rPr>
        <w:t>.</w:t>
      </w:r>
      <w:proofErr w:type="gramEnd"/>
      <w:r>
        <w:rPr>
          <w:rFonts w:asciiTheme="majorHAnsi" w:eastAsia="Times New Roman" w:hAnsiTheme="majorHAnsi" w:cs="Times New Roman"/>
          <w:kern w:val="32"/>
          <w:lang w:val="pt-BR" w:eastAsia="pt-BR" w:bidi="ar-SA"/>
        </w:rPr>
        <w:t>DAS SANÇÕES ADMINISTRATIVAS:</w:t>
      </w:r>
    </w:p>
    <w:p w:rsidR="00F16D24" w:rsidRDefault="00F16D24" w:rsidP="00F16D24">
      <w:pPr>
        <w:tabs>
          <w:tab w:val="left" w:pos="697"/>
        </w:tabs>
        <w:spacing w:before="120" w:line="300" w:lineRule="auto"/>
        <w:ind w:left="-567" w:right="235"/>
        <w:jc w:val="both"/>
        <w:rPr>
          <w:rFonts w:asciiTheme="majorHAnsi" w:eastAsia="Calibri" w:hAnsiTheme="majorHAnsi"/>
          <w:sz w:val="24"/>
          <w:szCs w:val="24"/>
          <w:lang w:eastAsia="en-US"/>
        </w:rPr>
      </w:pPr>
      <w:r>
        <w:rPr>
          <w:rFonts w:asciiTheme="majorHAnsi" w:eastAsiaTheme="majorEastAsia" w:hAnsiTheme="majorHAnsi" w:cs="Arial"/>
          <w:color w:val="000000"/>
          <w:sz w:val="24"/>
          <w:szCs w:val="24"/>
        </w:rPr>
        <w:t xml:space="preserve">18.1 </w:t>
      </w:r>
      <w:r>
        <w:rPr>
          <w:rFonts w:asciiTheme="majorHAnsi" w:eastAsia="Calibri" w:hAnsiTheme="majorHAnsi"/>
          <w:sz w:val="24"/>
          <w:szCs w:val="24"/>
          <w:lang w:eastAsia="en-US"/>
        </w:rPr>
        <w:t>A empresa vencedora da licitação ficará sujeita às penalidades previstas no edital, em casos de inexecução parcial ou total das condições pactuadas, garantida a prévia defesa e o contraditório em regular processo administrativo, sem prejuízo da responsabilidade civil e criminal que seu</w:t>
      </w:r>
      <w:proofErr w:type="gramStart"/>
      <w:r>
        <w:rPr>
          <w:rFonts w:asciiTheme="majorHAnsi" w:eastAsia="Calibri" w:hAnsiTheme="majorHAnsi"/>
          <w:sz w:val="24"/>
          <w:szCs w:val="24"/>
          <w:lang w:eastAsia="en-US"/>
        </w:rPr>
        <w:t xml:space="preserve">  </w:t>
      </w:r>
      <w:proofErr w:type="gramEnd"/>
      <w:r>
        <w:rPr>
          <w:rFonts w:asciiTheme="majorHAnsi" w:eastAsia="Calibri" w:hAnsiTheme="majorHAnsi"/>
          <w:sz w:val="24"/>
          <w:szCs w:val="24"/>
          <w:lang w:eastAsia="en-US"/>
        </w:rPr>
        <w:t>ato ensejar no total ou parcial do objeto deste Pregão, a Contratante poderá, garantida a prévia defesa, aplicar à Contratada as seguintes sanções:</w:t>
      </w:r>
    </w:p>
    <w:p w:rsidR="00F16D24" w:rsidRDefault="00F16D24" w:rsidP="00F16D24">
      <w:pPr>
        <w:tabs>
          <w:tab w:val="left" w:pos="697"/>
        </w:tabs>
        <w:spacing w:before="120" w:line="300" w:lineRule="auto"/>
        <w:ind w:left="-567" w:right="235"/>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18.2. </w:t>
      </w:r>
      <w:r>
        <w:rPr>
          <w:rFonts w:asciiTheme="majorHAnsi" w:hAnsiTheme="majorHAnsi"/>
          <w:sz w:val="24"/>
          <w:szCs w:val="24"/>
        </w:rPr>
        <w:t>Advertência.</w:t>
      </w:r>
    </w:p>
    <w:p w:rsidR="00F16D24" w:rsidRDefault="00F16D24" w:rsidP="00F16D24">
      <w:pPr>
        <w:pStyle w:val="PargrafodaLista"/>
        <w:widowControl w:val="0"/>
        <w:tabs>
          <w:tab w:val="left" w:pos="697"/>
        </w:tabs>
        <w:spacing w:before="120" w:after="0" w:line="300" w:lineRule="auto"/>
        <w:ind w:left="-567" w:right="235"/>
        <w:jc w:val="both"/>
        <w:rPr>
          <w:rFonts w:asciiTheme="majorHAnsi" w:hAnsiTheme="majorHAnsi"/>
          <w:sz w:val="24"/>
          <w:szCs w:val="24"/>
        </w:rPr>
      </w:pPr>
      <w:r>
        <w:rPr>
          <w:rFonts w:asciiTheme="majorHAnsi" w:hAnsiTheme="majorHAnsi"/>
          <w:sz w:val="24"/>
          <w:szCs w:val="24"/>
          <w:lang w:val="pt-PT" w:eastAsia="pt-PT" w:bidi="pt-PT"/>
        </w:rPr>
        <w:t xml:space="preserve">18.3. </w:t>
      </w:r>
      <w:r>
        <w:rPr>
          <w:rFonts w:asciiTheme="majorHAnsi" w:hAnsiTheme="majorHAnsi"/>
          <w:sz w:val="24"/>
          <w:szCs w:val="24"/>
        </w:rPr>
        <w:t xml:space="preserve">Multa de 0,3% (zero vírgula três por cento) por dia de atraso e por ocorrência de fato em desacordo com o proposto e o estabelecido no edital, até o máximo de 10% </w:t>
      </w:r>
      <w:proofErr w:type="gramStart"/>
      <w:r>
        <w:rPr>
          <w:rFonts w:asciiTheme="majorHAnsi" w:hAnsiTheme="majorHAnsi"/>
          <w:sz w:val="24"/>
          <w:szCs w:val="24"/>
        </w:rPr>
        <w:t xml:space="preserve">( </w:t>
      </w:r>
      <w:proofErr w:type="gramEnd"/>
      <w:r>
        <w:rPr>
          <w:rFonts w:asciiTheme="majorHAnsi" w:hAnsiTheme="majorHAnsi"/>
          <w:sz w:val="24"/>
          <w:szCs w:val="24"/>
        </w:rPr>
        <w:t>dez por cento) sobre o valor total da nota de empenho, recolhida no prazo máximo de 15 (quinze) dias decorridos, uma vez comunicada oficialmente.</w:t>
      </w:r>
    </w:p>
    <w:p w:rsidR="00F16D24" w:rsidRDefault="00F16D24" w:rsidP="00F16D24">
      <w:pPr>
        <w:tabs>
          <w:tab w:val="left" w:pos="697"/>
        </w:tabs>
        <w:spacing w:before="120" w:line="300" w:lineRule="auto"/>
        <w:ind w:left="-567" w:right="235"/>
        <w:jc w:val="both"/>
        <w:rPr>
          <w:rFonts w:asciiTheme="majorHAnsi" w:eastAsia="Calibri" w:hAnsiTheme="majorHAnsi"/>
          <w:sz w:val="24"/>
          <w:szCs w:val="24"/>
          <w:lang w:eastAsia="en-US"/>
        </w:rPr>
      </w:pPr>
      <w:proofErr w:type="gramStart"/>
      <w:r>
        <w:rPr>
          <w:rFonts w:asciiTheme="majorHAnsi" w:hAnsiTheme="majorHAnsi"/>
          <w:sz w:val="24"/>
          <w:szCs w:val="24"/>
          <w:lang w:val="pt-PT" w:eastAsia="pt-PT" w:bidi="pt-PT"/>
        </w:rPr>
        <w:t xml:space="preserve">18.4 </w:t>
      </w:r>
      <w:r>
        <w:rPr>
          <w:rFonts w:asciiTheme="majorHAnsi" w:eastAsia="Calibri" w:hAnsiTheme="majorHAnsi"/>
          <w:sz w:val="24"/>
          <w:szCs w:val="24"/>
          <w:lang w:eastAsia="en-US"/>
        </w:rPr>
        <w:t>Multa</w:t>
      </w:r>
      <w:proofErr w:type="gramEnd"/>
      <w:r>
        <w:rPr>
          <w:rFonts w:asciiTheme="majorHAnsi" w:eastAsia="Calibri" w:hAnsiTheme="majorHAnsi"/>
          <w:sz w:val="24"/>
          <w:szCs w:val="24"/>
          <w:lang w:eastAsia="en-US"/>
        </w:rPr>
        <w:t xml:space="preserve"> de 10% (dez por cento) sobre o valor total do contrato no caso de inexecução total do objeto contratado, ou em caso de inexecução parcial, sobre o valor da parcela inadimplida, recolhida no prazo de 15 (quinze) dias corridos, contados a partir da comunicação oficial.</w:t>
      </w:r>
    </w:p>
    <w:p w:rsidR="00F16D24" w:rsidRDefault="00F16D24" w:rsidP="00F16D24">
      <w:pPr>
        <w:widowControl w:val="0"/>
        <w:tabs>
          <w:tab w:val="left" w:pos="697"/>
        </w:tabs>
        <w:spacing w:before="120" w:line="300" w:lineRule="auto"/>
        <w:ind w:left="-567" w:right="235"/>
        <w:jc w:val="both"/>
        <w:rPr>
          <w:rFonts w:asciiTheme="majorHAnsi" w:eastAsia="Calibri" w:hAnsiTheme="majorHAnsi"/>
          <w:sz w:val="24"/>
          <w:szCs w:val="24"/>
          <w:lang w:eastAsia="en-US"/>
        </w:rPr>
      </w:pPr>
      <w:proofErr w:type="gramStart"/>
      <w:r>
        <w:rPr>
          <w:rFonts w:asciiTheme="majorHAnsi" w:hAnsiTheme="majorHAnsi"/>
          <w:sz w:val="24"/>
          <w:szCs w:val="24"/>
          <w:lang w:eastAsia="pt-PT" w:bidi="pt-PT"/>
        </w:rPr>
        <w:t>18</w:t>
      </w:r>
      <w:r>
        <w:rPr>
          <w:rFonts w:asciiTheme="majorHAnsi" w:hAnsiTheme="majorHAnsi"/>
          <w:sz w:val="24"/>
          <w:szCs w:val="24"/>
          <w:lang w:val="pt-PT" w:eastAsia="pt-PT" w:bidi="pt-PT"/>
        </w:rPr>
        <w:t xml:space="preserve">.5 </w:t>
      </w:r>
      <w:r>
        <w:rPr>
          <w:rFonts w:asciiTheme="majorHAnsi" w:eastAsia="Calibri" w:hAnsiTheme="majorHAnsi"/>
          <w:sz w:val="24"/>
          <w:szCs w:val="24"/>
          <w:lang w:eastAsia="en-US"/>
        </w:rPr>
        <w:t>Declaração</w:t>
      </w:r>
      <w:proofErr w:type="gramEnd"/>
      <w:r>
        <w:rPr>
          <w:rFonts w:asciiTheme="majorHAnsi" w:eastAsia="Calibri" w:hAnsiTheme="majorHAnsi"/>
          <w:sz w:val="24"/>
          <w:szCs w:val="24"/>
          <w:lang w:eastAsia="en-US"/>
        </w:rPr>
        <w:t xml:space="preserve">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entidade contratante e pelos prejuízos resultantes e após decorrido o prazo da sanção aplicada com base no subitem anterior.</w:t>
      </w:r>
    </w:p>
    <w:p w:rsidR="00F16D24" w:rsidRDefault="00F16D24" w:rsidP="00F16D24">
      <w:pPr>
        <w:widowControl w:val="0"/>
        <w:tabs>
          <w:tab w:val="left" w:pos="697"/>
        </w:tabs>
        <w:spacing w:before="120" w:line="300" w:lineRule="auto"/>
        <w:ind w:left="-567" w:right="235"/>
        <w:jc w:val="both"/>
        <w:rPr>
          <w:rFonts w:asciiTheme="majorHAnsi" w:eastAsia="Calibri" w:hAnsiTheme="majorHAnsi"/>
          <w:sz w:val="24"/>
          <w:szCs w:val="24"/>
          <w:lang w:eastAsia="en-US"/>
        </w:rPr>
      </w:pPr>
      <w:r>
        <w:rPr>
          <w:rFonts w:asciiTheme="majorHAnsi" w:hAnsiTheme="majorHAnsi"/>
          <w:sz w:val="24"/>
          <w:szCs w:val="24"/>
          <w:lang w:eastAsia="pt-PT" w:bidi="pt-PT"/>
        </w:rPr>
        <w:lastRenderedPageBreak/>
        <w:t>18</w:t>
      </w:r>
      <w:r>
        <w:rPr>
          <w:rFonts w:asciiTheme="majorHAnsi" w:hAnsiTheme="majorHAnsi"/>
          <w:sz w:val="24"/>
          <w:szCs w:val="24"/>
          <w:lang w:val="pt-PT" w:eastAsia="pt-PT" w:bidi="pt-PT"/>
        </w:rPr>
        <w:t xml:space="preserve">.6 </w:t>
      </w:r>
      <w:r>
        <w:rPr>
          <w:rFonts w:asciiTheme="majorHAnsi" w:eastAsia="Calibri" w:hAnsiTheme="majorHAnsi"/>
          <w:sz w:val="24"/>
          <w:szCs w:val="24"/>
          <w:lang w:eastAsia="en-US"/>
        </w:rPr>
        <w:t xml:space="preserve">Ficará impedida de licitar e de contratar com a Administração Pública deste Município, pelo prazo de até </w:t>
      </w:r>
      <w:proofErr w:type="gramStart"/>
      <w:r>
        <w:rPr>
          <w:rFonts w:asciiTheme="majorHAnsi" w:eastAsia="Calibri" w:hAnsiTheme="majorHAnsi"/>
          <w:sz w:val="24"/>
          <w:szCs w:val="24"/>
          <w:lang w:eastAsia="en-US"/>
        </w:rPr>
        <w:t>5</w:t>
      </w:r>
      <w:proofErr w:type="gramEnd"/>
      <w:r>
        <w:rPr>
          <w:rFonts w:asciiTheme="majorHAnsi" w:eastAsia="Calibri" w:hAnsiTheme="majorHAnsi"/>
          <w:sz w:val="24"/>
          <w:szCs w:val="24"/>
          <w:lang w:eastAsia="en-US"/>
        </w:rPr>
        <w:t xml:space="preserve"> (cinco) anos, garantindo o direito prévio de licitação e da ampla defesa, enquanto perdurarem os motivos determinantes da punição ou até que seja promovida a reabilitação perante a própria autoridade que aplicou a penalidade, a licitante que:</w:t>
      </w:r>
    </w:p>
    <w:p w:rsidR="00F16D24" w:rsidRDefault="00F16D24" w:rsidP="00F16D24">
      <w:pPr>
        <w:widowControl w:val="0"/>
        <w:tabs>
          <w:tab w:val="left" w:pos="697"/>
        </w:tabs>
        <w:spacing w:before="120" w:line="300" w:lineRule="auto"/>
        <w:ind w:left="-567" w:right="235"/>
        <w:jc w:val="both"/>
        <w:rPr>
          <w:rFonts w:asciiTheme="majorHAnsi" w:eastAsia="Calibri" w:hAnsiTheme="majorHAnsi"/>
          <w:sz w:val="24"/>
          <w:szCs w:val="24"/>
          <w:lang w:eastAsia="en-US"/>
        </w:rPr>
      </w:pPr>
      <w:r>
        <w:rPr>
          <w:rFonts w:asciiTheme="majorHAnsi" w:eastAsia="Calibri" w:hAnsiTheme="majorHAnsi"/>
          <w:sz w:val="24"/>
          <w:szCs w:val="24"/>
          <w:lang w:eastAsia="en-US"/>
        </w:rPr>
        <w:t xml:space="preserve">18.6.1. </w:t>
      </w:r>
      <w:r>
        <w:rPr>
          <w:rFonts w:asciiTheme="majorHAnsi" w:hAnsiTheme="majorHAnsi"/>
          <w:sz w:val="24"/>
          <w:szCs w:val="24"/>
        </w:rPr>
        <w:t>Ensejar o retardamento da execução do objeto deste pregão.</w:t>
      </w:r>
    </w:p>
    <w:p w:rsidR="00F16D24" w:rsidRDefault="00F16D24" w:rsidP="00F16D24">
      <w:pPr>
        <w:widowControl w:val="0"/>
        <w:tabs>
          <w:tab w:val="left" w:pos="821"/>
        </w:tabs>
        <w:spacing w:before="120" w:line="300" w:lineRule="auto"/>
        <w:ind w:left="-567"/>
        <w:jc w:val="both"/>
        <w:rPr>
          <w:rFonts w:asciiTheme="majorHAnsi" w:eastAsia="Calibri" w:hAnsiTheme="majorHAnsi"/>
          <w:sz w:val="24"/>
          <w:szCs w:val="24"/>
          <w:lang w:eastAsia="en-US"/>
        </w:rPr>
      </w:pPr>
      <w:r>
        <w:rPr>
          <w:rFonts w:asciiTheme="majorHAnsi" w:hAnsiTheme="majorHAnsi"/>
          <w:sz w:val="24"/>
          <w:szCs w:val="24"/>
          <w:lang w:val="pt-PT" w:eastAsia="pt-PT" w:bidi="pt-PT"/>
        </w:rPr>
        <w:t xml:space="preserve">18.6.2. </w:t>
      </w:r>
      <w:r>
        <w:rPr>
          <w:rFonts w:asciiTheme="majorHAnsi" w:eastAsia="Calibri" w:hAnsiTheme="majorHAnsi"/>
          <w:sz w:val="24"/>
          <w:szCs w:val="24"/>
          <w:lang w:eastAsia="en-US"/>
        </w:rPr>
        <w:t>Não mantiver a proposta injustificadamente.</w:t>
      </w:r>
    </w:p>
    <w:p w:rsidR="00F16D24" w:rsidRDefault="00F16D24" w:rsidP="00F16D24">
      <w:pPr>
        <w:widowControl w:val="0"/>
        <w:tabs>
          <w:tab w:val="left" w:pos="821"/>
        </w:tabs>
        <w:spacing w:before="120" w:line="300" w:lineRule="auto"/>
        <w:ind w:left="-567"/>
        <w:jc w:val="both"/>
        <w:rPr>
          <w:rFonts w:asciiTheme="majorHAnsi" w:hAnsiTheme="majorHAnsi"/>
          <w:sz w:val="24"/>
          <w:szCs w:val="24"/>
          <w:lang w:val="pt-PT" w:eastAsia="pt-PT" w:bidi="pt-PT"/>
        </w:rPr>
      </w:pPr>
      <w:r>
        <w:rPr>
          <w:rFonts w:asciiTheme="majorHAnsi" w:hAnsiTheme="majorHAnsi"/>
          <w:sz w:val="24"/>
          <w:szCs w:val="24"/>
          <w:lang w:val="pt-PT" w:eastAsia="pt-PT" w:bidi="pt-PT"/>
        </w:rPr>
        <w:t>18.6.3. Co</w:t>
      </w:r>
      <w:proofErr w:type="spellStart"/>
      <w:r>
        <w:rPr>
          <w:rFonts w:asciiTheme="majorHAnsi" w:eastAsia="Calibri" w:hAnsiTheme="majorHAnsi"/>
          <w:sz w:val="24"/>
          <w:szCs w:val="24"/>
          <w:lang w:eastAsia="en-US"/>
        </w:rPr>
        <w:t>mportar-se</w:t>
      </w:r>
      <w:proofErr w:type="spellEnd"/>
      <w:r>
        <w:rPr>
          <w:rFonts w:asciiTheme="majorHAnsi" w:eastAsia="Calibri" w:hAnsiTheme="majorHAnsi"/>
          <w:sz w:val="24"/>
          <w:szCs w:val="24"/>
          <w:lang w:eastAsia="en-US"/>
        </w:rPr>
        <w:t xml:space="preserve"> de modo idôneo.</w:t>
      </w:r>
    </w:p>
    <w:p w:rsidR="00F16D24" w:rsidRDefault="00F16D24" w:rsidP="00F16D24">
      <w:pPr>
        <w:widowControl w:val="0"/>
        <w:tabs>
          <w:tab w:val="left" w:pos="821"/>
        </w:tabs>
        <w:spacing w:before="120" w:line="300" w:lineRule="auto"/>
        <w:ind w:left="-567"/>
        <w:jc w:val="both"/>
        <w:rPr>
          <w:rFonts w:asciiTheme="majorHAnsi" w:hAnsiTheme="majorHAnsi"/>
          <w:sz w:val="24"/>
          <w:szCs w:val="24"/>
          <w:lang w:val="pt-PT" w:eastAsia="pt-PT" w:bidi="pt-PT"/>
        </w:rPr>
      </w:pPr>
      <w:r>
        <w:rPr>
          <w:rFonts w:asciiTheme="majorHAnsi" w:hAnsiTheme="majorHAnsi"/>
          <w:sz w:val="24"/>
          <w:szCs w:val="24"/>
          <w:lang w:val="pt-PT" w:eastAsia="pt-PT" w:bidi="pt-PT"/>
        </w:rPr>
        <w:t>18.6.4. Faz</w:t>
      </w:r>
      <w:proofErr w:type="spellStart"/>
      <w:r>
        <w:rPr>
          <w:rFonts w:asciiTheme="majorHAnsi" w:eastAsia="Calibri" w:hAnsiTheme="majorHAnsi"/>
          <w:sz w:val="24"/>
          <w:szCs w:val="24"/>
          <w:lang w:eastAsia="en-US"/>
        </w:rPr>
        <w:t>er</w:t>
      </w:r>
      <w:proofErr w:type="spellEnd"/>
      <w:r>
        <w:rPr>
          <w:rFonts w:asciiTheme="majorHAnsi" w:eastAsia="Calibri" w:hAnsiTheme="majorHAnsi"/>
          <w:sz w:val="24"/>
          <w:szCs w:val="24"/>
          <w:lang w:eastAsia="en-US"/>
        </w:rPr>
        <w:t xml:space="preserve"> declaração falsa.</w:t>
      </w:r>
    </w:p>
    <w:p w:rsidR="00F16D24" w:rsidRDefault="00F16D24" w:rsidP="00F16D24">
      <w:pPr>
        <w:widowControl w:val="0"/>
        <w:tabs>
          <w:tab w:val="left" w:pos="821"/>
        </w:tabs>
        <w:spacing w:before="120" w:line="300" w:lineRule="auto"/>
        <w:ind w:left="-567"/>
        <w:jc w:val="both"/>
        <w:rPr>
          <w:rFonts w:asciiTheme="majorHAnsi" w:hAnsiTheme="majorHAnsi"/>
          <w:sz w:val="24"/>
          <w:szCs w:val="24"/>
          <w:lang w:val="pt-PT" w:eastAsia="pt-PT" w:bidi="pt-PT"/>
        </w:rPr>
      </w:pPr>
      <w:r>
        <w:rPr>
          <w:rFonts w:asciiTheme="majorHAnsi" w:hAnsiTheme="majorHAnsi"/>
          <w:sz w:val="24"/>
          <w:szCs w:val="24"/>
          <w:lang w:val="pt-PT" w:eastAsia="pt-PT" w:bidi="pt-PT"/>
        </w:rPr>
        <w:t xml:space="preserve">18.6.5. </w:t>
      </w:r>
      <w:r>
        <w:rPr>
          <w:rFonts w:asciiTheme="majorHAnsi" w:eastAsia="Calibri" w:hAnsiTheme="majorHAnsi"/>
          <w:sz w:val="24"/>
          <w:szCs w:val="24"/>
          <w:lang w:eastAsia="en-US"/>
        </w:rPr>
        <w:t>Cometer fraude fiscal.</w:t>
      </w:r>
    </w:p>
    <w:p w:rsidR="00F16D24" w:rsidRDefault="00F16D24" w:rsidP="00F16D24">
      <w:pPr>
        <w:widowControl w:val="0"/>
        <w:tabs>
          <w:tab w:val="left" w:pos="821"/>
        </w:tabs>
        <w:spacing w:before="120" w:line="300" w:lineRule="auto"/>
        <w:ind w:left="-567"/>
        <w:jc w:val="both"/>
        <w:rPr>
          <w:rFonts w:asciiTheme="majorHAnsi" w:hAnsiTheme="majorHAnsi"/>
          <w:sz w:val="24"/>
          <w:szCs w:val="24"/>
          <w:lang w:val="pt-PT" w:eastAsia="pt-PT" w:bidi="pt-PT"/>
        </w:rPr>
      </w:pPr>
      <w:r>
        <w:rPr>
          <w:rFonts w:asciiTheme="majorHAnsi" w:hAnsiTheme="majorHAnsi"/>
          <w:sz w:val="24"/>
          <w:szCs w:val="24"/>
          <w:lang w:val="pt-PT" w:eastAsia="pt-PT" w:bidi="pt-PT"/>
        </w:rPr>
        <w:t xml:space="preserve">18.6.6. </w:t>
      </w:r>
      <w:r>
        <w:rPr>
          <w:rFonts w:asciiTheme="majorHAnsi" w:eastAsia="Calibri" w:hAnsiTheme="majorHAnsi"/>
          <w:sz w:val="24"/>
          <w:szCs w:val="24"/>
          <w:lang w:eastAsia="en-US"/>
        </w:rPr>
        <w:t>Falhar ou fraudar na execução do contrato.</w:t>
      </w:r>
    </w:p>
    <w:p w:rsidR="00F16D24" w:rsidRDefault="00F16D24" w:rsidP="00F16D24">
      <w:pPr>
        <w:widowControl w:val="0"/>
        <w:tabs>
          <w:tab w:val="left" w:pos="821"/>
        </w:tabs>
        <w:spacing w:before="120" w:line="300" w:lineRule="auto"/>
        <w:ind w:left="-567"/>
        <w:jc w:val="both"/>
        <w:rPr>
          <w:rFonts w:asciiTheme="majorHAnsi" w:eastAsia="Calibri" w:hAnsiTheme="majorHAnsi"/>
          <w:sz w:val="24"/>
          <w:szCs w:val="24"/>
          <w:lang w:eastAsia="en-US"/>
        </w:rPr>
      </w:pPr>
      <w:r>
        <w:rPr>
          <w:rFonts w:asciiTheme="majorHAnsi" w:hAnsiTheme="majorHAnsi"/>
          <w:sz w:val="24"/>
          <w:szCs w:val="24"/>
          <w:lang w:val="pt-PT" w:eastAsia="pt-PT" w:bidi="pt-PT"/>
        </w:rPr>
        <w:t xml:space="preserve">18.7. </w:t>
      </w:r>
      <w:r>
        <w:rPr>
          <w:rFonts w:asciiTheme="majorHAnsi" w:eastAsia="Calibri" w:hAnsiTheme="majorHAnsi"/>
          <w:sz w:val="24"/>
          <w:szCs w:val="24"/>
          <w:lang w:eastAsia="en-US"/>
        </w:rPr>
        <w:t>Por descumprimento dos prazos e condições previstos neste pregão, principalmente, a Contratada estará sujeita às penalidades tratadas na condição anterior.</w:t>
      </w:r>
    </w:p>
    <w:p w:rsidR="00F16D24" w:rsidRDefault="00F16D24" w:rsidP="00F16D24">
      <w:pPr>
        <w:widowControl w:val="0"/>
        <w:tabs>
          <w:tab w:val="left" w:pos="821"/>
        </w:tabs>
        <w:spacing w:before="120" w:line="300" w:lineRule="auto"/>
        <w:ind w:left="-567"/>
        <w:jc w:val="both"/>
        <w:rPr>
          <w:rFonts w:asciiTheme="majorHAnsi" w:eastAsia="Calibri" w:hAnsiTheme="majorHAnsi"/>
          <w:sz w:val="24"/>
          <w:szCs w:val="24"/>
          <w:lang w:eastAsia="en-US"/>
        </w:rPr>
      </w:pPr>
      <w:r>
        <w:rPr>
          <w:rFonts w:asciiTheme="majorHAnsi" w:hAnsiTheme="majorHAnsi"/>
          <w:sz w:val="24"/>
          <w:szCs w:val="24"/>
          <w:lang w:eastAsia="pt-PT" w:bidi="pt-PT"/>
        </w:rPr>
        <w:t xml:space="preserve">18.8. </w:t>
      </w:r>
      <w:r>
        <w:rPr>
          <w:rFonts w:asciiTheme="majorHAnsi" w:eastAsia="Calibri" w:hAnsiTheme="majorHAnsi"/>
          <w:sz w:val="24"/>
          <w:szCs w:val="24"/>
          <w:lang w:eastAsia="en-US"/>
        </w:rPr>
        <w:t>As sanções de advertência, suspensão temporária de participar de licitação, e impedimento de contratar com a Administração Pública deste Município, e declaração de inidoneidade para licitar ou contratar com a administração pública poderão ser aplicadas a licitante vencedora juntamente com as de multa, descontando a dos pagamentos a serem efetuados.</w:t>
      </w:r>
    </w:p>
    <w:p w:rsidR="00F16D24" w:rsidRDefault="00F16D24" w:rsidP="00F16D24">
      <w:pPr>
        <w:widowControl w:val="0"/>
        <w:tabs>
          <w:tab w:val="left" w:pos="821"/>
        </w:tabs>
        <w:spacing w:before="120" w:line="300" w:lineRule="auto"/>
        <w:ind w:left="-567"/>
        <w:jc w:val="both"/>
        <w:rPr>
          <w:rFonts w:asciiTheme="majorHAnsi" w:eastAsia="Calibri" w:hAnsiTheme="majorHAnsi"/>
          <w:sz w:val="24"/>
          <w:szCs w:val="24"/>
          <w:lang w:eastAsia="en-US"/>
        </w:rPr>
      </w:pPr>
      <w:r>
        <w:rPr>
          <w:rFonts w:asciiTheme="majorHAnsi" w:hAnsiTheme="majorHAnsi"/>
          <w:sz w:val="24"/>
          <w:szCs w:val="24"/>
          <w:lang w:val="pt-PT" w:eastAsia="pt-PT" w:bidi="pt-PT"/>
        </w:rPr>
        <w:t xml:space="preserve">18.9. </w:t>
      </w:r>
      <w:r>
        <w:rPr>
          <w:rFonts w:asciiTheme="majorHAnsi" w:eastAsia="Calibri" w:hAnsiTheme="majorHAnsi"/>
          <w:sz w:val="24"/>
          <w:szCs w:val="24"/>
          <w:lang w:eastAsia="en-US"/>
        </w:rPr>
        <w:t>A penalidade será obrigatoriamente registrada no Cadastro de Fornecedores de do Município e no caso de suspensão de licitar, o licitante deverá ser descredenciado por igual período, sem prejuízo das multas previstas neste Edital e no Contrato das combinações legais.</w:t>
      </w:r>
    </w:p>
    <w:p w:rsidR="00F16D24" w:rsidRDefault="00F16D24" w:rsidP="00F16D24">
      <w:pPr>
        <w:tabs>
          <w:tab w:val="left" w:pos="3570"/>
        </w:tabs>
        <w:spacing w:before="120" w:line="300" w:lineRule="auto"/>
        <w:ind w:left="-567"/>
        <w:jc w:val="both"/>
        <w:rPr>
          <w:rFonts w:asciiTheme="majorHAnsi" w:eastAsia="Arial Unicode MS" w:hAnsiTheme="majorHAnsi" w:cs="Arial"/>
          <w:b/>
          <w:sz w:val="24"/>
          <w:szCs w:val="24"/>
        </w:rPr>
      </w:pPr>
      <w:r>
        <w:rPr>
          <w:rFonts w:asciiTheme="majorHAnsi" w:eastAsia="Arial Unicode MS" w:hAnsiTheme="majorHAnsi" w:cs="Arial"/>
          <w:b/>
          <w:sz w:val="24"/>
          <w:szCs w:val="24"/>
        </w:rPr>
        <w:t>19. DOS ANEXOS</w:t>
      </w:r>
    </w:p>
    <w:p w:rsidR="00F16D24" w:rsidRDefault="00F16D24" w:rsidP="00F16D24">
      <w:pPr>
        <w:tabs>
          <w:tab w:val="left" w:pos="3570"/>
        </w:tabs>
        <w:spacing w:before="120" w:line="300" w:lineRule="auto"/>
        <w:ind w:left="-567"/>
        <w:jc w:val="both"/>
        <w:rPr>
          <w:rFonts w:asciiTheme="majorHAnsi" w:eastAsia="Arial Unicode MS" w:hAnsiTheme="majorHAnsi" w:cs="Arial"/>
          <w:sz w:val="24"/>
          <w:szCs w:val="24"/>
        </w:rPr>
      </w:pPr>
      <w:r>
        <w:rPr>
          <w:rFonts w:asciiTheme="majorHAnsi" w:eastAsia="Arial Unicode MS" w:hAnsiTheme="majorHAnsi" w:cs="Arial"/>
          <w:sz w:val="24"/>
          <w:szCs w:val="24"/>
        </w:rPr>
        <w:t xml:space="preserve">ANEXO I – ESPECIFICAÇÕES DOS ITENS, QUANTITATIVOS E </w:t>
      </w:r>
      <w:proofErr w:type="gramStart"/>
      <w:r>
        <w:rPr>
          <w:rFonts w:asciiTheme="majorHAnsi" w:eastAsia="Arial Unicode MS" w:hAnsiTheme="majorHAnsi" w:cs="Arial"/>
          <w:sz w:val="24"/>
          <w:szCs w:val="24"/>
        </w:rPr>
        <w:t>VALORES</w:t>
      </w:r>
      <w:proofErr w:type="gramEnd"/>
    </w:p>
    <w:p w:rsidR="00F16D24" w:rsidRDefault="00F16D24" w:rsidP="00F16D24">
      <w:pPr>
        <w:tabs>
          <w:tab w:val="left" w:pos="3570"/>
        </w:tabs>
        <w:spacing w:before="120" w:line="300" w:lineRule="auto"/>
        <w:ind w:left="-567"/>
        <w:jc w:val="both"/>
        <w:rPr>
          <w:rFonts w:asciiTheme="majorHAnsi" w:eastAsia="Arial Unicode MS" w:hAnsiTheme="majorHAnsi" w:cs="Arial"/>
          <w:sz w:val="24"/>
          <w:szCs w:val="24"/>
        </w:rPr>
      </w:pPr>
      <w:r>
        <w:rPr>
          <w:rFonts w:asciiTheme="majorHAnsi" w:eastAsia="Arial Unicode MS" w:hAnsiTheme="majorHAnsi" w:cs="Arial"/>
          <w:sz w:val="24"/>
          <w:szCs w:val="24"/>
        </w:rPr>
        <w:t xml:space="preserve">ANEXO II – RELAÇÃO DOS ITENS E CONDIÇÕES DE EXECUÇÃO </w:t>
      </w:r>
    </w:p>
    <w:p w:rsidR="00F16D24" w:rsidRDefault="00F16D24" w:rsidP="00F16D24">
      <w:pPr>
        <w:tabs>
          <w:tab w:val="left" w:pos="3570"/>
        </w:tabs>
        <w:spacing w:before="120" w:line="300" w:lineRule="auto"/>
        <w:ind w:left="-567"/>
        <w:jc w:val="both"/>
        <w:rPr>
          <w:rFonts w:asciiTheme="majorHAnsi" w:eastAsia="Arial Unicode MS" w:hAnsiTheme="majorHAnsi" w:cs="Arial"/>
          <w:sz w:val="24"/>
          <w:szCs w:val="24"/>
        </w:rPr>
      </w:pPr>
      <w:r>
        <w:rPr>
          <w:rFonts w:asciiTheme="majorHAnsi" w:eastAsia="Arial Unicode MS" w:hAnsiTheme="majorHAnsi" w:cs="Arial"/>
          <w:sz w:val="24"/>
          <w:szCs w:val="24"/>
        </w:rPr>
        <w:t>ANEXO III – INFORMAÇÕES SOBRE O LOCAL DO EVENTO</w:t>
      </w:r>
    </w:p>
    <w:p w:rsidR="00F16D24" w:rsidRDefault="00F16D24" w:rsidP="00F16D24">
      <w:pPr>
        <w:tabs>
          <w:tab w:val="left" w:pos="3570"/>
        </w:tabs>
        <w:spacing w:before="120" w:line="300" w:lineRule="auto"/>
        <w:ind w:left="-567"/>
        <w:jc w:val="both"/>
        <w:rPr>
          <w:rFonts w:asciiTheme="majorHAnsi" w:eastAsia="Arial Unicode MS" w:hAnsiTheme="majorHAnsi" w:cs="Arial"/>
          <w:sz w:val="24"/>
          <w:szCs w:val="24"/>
        </w:rPr>
      </w:pPr>
    </w:p>
    <w:p w:rsidR="00F16D24" w:rsidRDefault="00F16D24" w:rsidP="00F16D24">
      <w:pPr>
        <w:pStyle w:val="Corpodetexto"/>
        <w:spacing w:before="120" w:after="0" w:line="300" w:lineRule="auto"/>
        <w:ind w:left="-567"/>
        <w:rPr>
          <w:rFonts w:asciiTheme="majorHAnsi" w:eastAsia="Arial Unicode MS" w:hAnsiTheme="majorHAnsi" w:cs="Arial"/>
          <w:sz w:val="24"/>
          <w:szCs w:val="24"/>
        </w:rPr>
      </w:pPr>
    </w:p>
    <w:p w:rsidR="00F16D24" w:rsidRDefault="00F16D24" w:rsidP="00F16D24">
      <w:pPr>
        <w:pStyle w:val="Corpodetexto"/>
        <w:spacing w:before="120" w:after="0" w:line="300" w:lineRule="auto"/>
        <w:ind w:left="-567"/>
        <w:rPr>
          <w:rFonts w:asciiTheme="majorHAnsi" w:hAnsiTheme="majorHAnsi"/>
          <w:sz w:val="24"/>
          <w:szCs w:val="24"/>
        </w:rPr>
      </w:pPr>
      <w:r>
        <w:rPr>
          <w:rFonts w:asciiTheme="majorHAnsi" w:hAnsiTheme="majorHAnsi"/>
          <w:sz w:val="24"/>
          <w:szCs w:val="24"/>
        </w:rPr>
        <w:t>Querência – MT, 01 de abril de 2020.</w:t>
      </w:r>
    </w:p>
    <w:p w:rsidR="00F16D24" w:rsidRDefault="00F16D24" w:rsidP="00F16D24">
      <w:pPr>
        <w:pStyle w:val="Corpodetexto"/>
        <w:spacing w:before="120" w:after="0" w:line="300" w:lineRule="auto"/>
        <w:rPr>
          <w:rFonts w:ascii="Century Gothic" w:hAnsi="Century Gothic"/>
          <w:sz w:val="22"/>
          <w:szCs w:val="22"/>
        </w:rPr>
      </w:pPr>
    </w:p>
    <w:p w:rsidR="00F16D24" w:rsidRDefault="00F16D24" w:rsidP="00F16D24">
      <w:pPr>
        <w:pStyle w:val="Corpodetexto"/>
        <w:spacing w:before="120" w:after="0" w:line="300" w:lineRule="auto"/>
        <w:jc w:val="center"/>
        <w:rPr>
          <w:rFonts w:asciiTheme="majorHAnsi" w:hAnsiTheme="majorHAnsi"/>
          <w:sz w:val="22"/>
          <w:szCs w:val="22"/>
        </w:rPr>
      </w:pPr>
    </w:p>
    <w:p w:rsidR="00F16D24" w:rsidRDefault="00F16D24" w:rsidP="00F16D24">
      <w:pPr>
        <w:pStyle w:val="Corpodetexto"/>
        <w:spacing w:after="0" w:line="300" w:lineRule="auto"/>
        <w:jc w:val="center"/>
        <w:rPr>
          <w:rFonts w:asciiTheme="majorHAnsi" w:hAnsiTheme="majorHAnsi"/>
          <w:sz w:val="22"/>
          <w:szCs w:val="22"/>
        </w:rPr>
      </w:pPr>
      <w:r>
        <w:rPr>
          <w:rFonts w:asciiTheme="majorHAnsi" w:hAnsiTheme="majorHAnsi"/>
          <w:sz w:val="22"/>
          <w:szCs w:val="22"/>
        </w:rPr>
        <w:t>FERNANDO GORGEN</w:t>
      </w:r>
    </w:p>
    <w:p w:rsidR="00F16D24" w:rsidRDefault="00F16D24" w:rsidP="00F16D24">
      <w:pPr>
        <w:pStyle w:val="Corpodetexto"/>
        <w:spacing w:after="0" w:line="300" w:lineRule="auto"/>
        <w:jc w:val="center"/>
        <w:rPr>
          <w:rFonts w:asciiTheme="majorHAnsi" w:hAnsiTheme="majorHAnsi"/>
          <w:sz w:val="22"/>
          <w:szCs w:val="22"/>
        </w:rPr>
      </w:pPr>
      <w:r>
        <w:rPr>
          <w:rFonts w:asciiTheme="majorHAnsi" w:hAnsiTheme="majorHAnsi"/>
          <w:sz w:val="22"/>
          <w:szCs w:val="22"/>
        </w:rPr>
        <w:t>Prefeito Municipal</w:t>
      </w:r>
    </w:p>
    <w:p w:rsidR="00F16D24" w:rsidRDefault="00F16D24" w:rsidP="00F16D24">
      <w:pPr>
        <w:pStyle w:val="Corpodetexto"/>
        <w:spacing w:after="0" w:line="300" w:lineRule="auto"/>
        <w:jc w:val="center"/>
        <w:rPr>
          <w:rFonts w:ascii="Century Gothic" w:hAnsi="Century Gothic"/>
          <w:sz w:val="22"/>
          <w:szCs w:val="22"/>
        </w:rPr>
      </w:pPr>
    </w:p>
    <w:p w:rsidR="00F16D24" w:rsidRDefault="00F16D24" w:rsidP="00F16D24">
      <w:pPr>
        <w:tabs>
          <w:tab w:val="left" w:pos="3570"/>
        </w:tabs>
        <w:spacing w:before="120" w:line="300" w:lineRule="auto"/>
        <w:jc w:val="both"/>
        <w:rPr>
          <w:rFonts w:ascii="Century Gothic" w:eastAsia="Arial Unicode MS" w:hAnsi="Century Gothic" w:cs="Arial"/>
          <w:sz w:val="22"/>
          <w:szCs w:val="22"/>
        </w:rPr>
      </w:pPr>
      <w:r>
        <w:rPr>
          <w:rFonts w:ascii="Century Gothic" w:eastAsia="Arial Unicode MS" w:hAnsi="Century Gothic" w:cs="Arial"/>
          <w:sz w:val="22"/>
          <w:szCs w:val="22"/>
        </w:rPr>
        <w:t xml:space="preserve">     </w:t>
      </w:r>
    </w:p>
    <w:p w:rsidR="00F16D24" w:rsidRDefault="00F16D24" w:rsidP="00F16D24">
      <w:pPr>
        <w:spacing w:before="120" w:line="300" w:lineRule="auto"/>
        <w:jc w:val="center"/>
        <w:rPr>
          <w:rFonts w:asciiTheme="majorHAnsi" w:eastAsia="Arial Unicode MS" w:hAnsiTheme="majorHAnsi" w:cs="Arial"/>
          <w:b/>
          <w:sz w:val="22"/>
          <w:szCs w:val="22"/>
        </w:rPr>
      </w:pPr>
    </w:p>
    <w:p w:rsidR="00F16D24" w:rsidRPr="00F7063E" w:rsidRDefault="00F16D24" w:rsidP="00F16D24">
      <w:pPr>
        <w:spacing w:before="120" w:line="300" w:lineRule="auto"/>
        <w:jc w:val="center"/>
        <w:rPr>
          <w:rFonts w:asciiTheme="majorHAnsi" w:eastAsia="Arial Unicode MS" w:hAnsiTheme="majorHAnsi" w:cs="Arial"/>
          <w:b/>
          <w:sz w:val="22"/>
          <w:szCs w:val="22"/>
        </w:rPr>
      </w:pPr>
      <w:r w:rsidRPr="00F7063E">
        <w:rPr>
          <w:rFonts w:asciiTheme="majorHAnsi" w:eastAsia="Arial Unicode MS" w:hAnsiTheme="majorHAnsi" w:cs="Arial"/>
          <w:b/>
          <w:sz w:val="22"/>
          <w:szCs w:val="22"/>
        </w:rPr>
        <w:t>PREGÃO ELETRÔNICO Nº 01/2020</w:t>
      </w:r>
    </w:p>
    <w:p w:rsidR="00F16D24" w:rsidRDefault="00F16D24" w:rsidP="00F16D24">
      <w:pPr>
        <w:spacing w:before="120" w:line="300" w:lineRule="auto"/>
        <w:jc w:val="center"/>
        <w:rPr>
          <w:rFonts w:asciiTheme="majorHAnsi" w:eastAsia="Arial Unicode MS" w:hAnsiTheme="majorHAnsi" w:cs="Arial"/>
          <w:b/>
          <w:sz w:val="22"/>
          <w:szCs w:val="22"/>
        </w:rPr>
      </w:pPr>
      <w:r w:rsidRPr="00F7063E">
        <w:rPr>
          <w:rFonts w:asciiTheme="majorHAnsi" w:eastAsia="Arial Unicode MS" w:hAnsiTheme="majorHAnsi" w:cs="Arial"/>
          <w:b/>
          <w:sz w:val="22"/>
          <w:szCs w:val="22"/>
        </w:rPr>
        <w:t>ANEXO II</w:t>
      </w:r>
    </w:p>
    <w:p w:rsidR="00F16D24" w:rsidRDefault="00F16D24" w:rsidP="00F16D24">
      <w:pPr>
        <w:spacing w:before="120" w:line="300" w:lineRule="auto"/>
        <w:jc w:val="center"/>
        <w:rPr>
          <w:rFonts w:asciiTheme="majorHAnsi" w:eastAsia="Arial Unicode MS" w:hAnsiTheme="majorHAnsi" w:cs="Arial"/>
          <w:b/>
          <w:sz w:val="22"/>
          <w:szCs w:val="22"/>
        </w:rPr>
      </w:pPr>
    </w:p>
    <w:p w:rsidR="00F16D24" w:rsidRPr="00F7063E" w:rsidRDefault="00F16D24" w:rsidP="00F16D24">
      <w:pPr>
        <w:spacing w:before="120" w:line="300" w:lineRule="auto"/>
        <w:jc w:val="center"/>
        <w:rPr>
          <w:rFonts w:asciiTheme="majorHAnsi" w:eastAsia="Arial Unicode MS" w:hAnsiTheme="majorHAnsi" w:cs="Arial"/>
          <w:b/>
          <w:sz w:val="22"/>
          <w:szCs w:val="22"/>
        </w:rPr>
      </w:pPr>
      <w:r w:rsidRPr="00F7063E">
        <w:rPr>
          <w:rFonts w:asciiTheme="majorHAnsi" w:eastAsia="Arial Unicode MS" w:hAnsiTheme="majorHAnsi" w:cs="Arial"/>
          <w:b/>
          <w:sz w:val="22"/>
          <w:szCs w:val="22"/>
        </w:rPr>
        <w:t>MODELO DE PROPOSTA</w:t>
      </w:r>
    </w:p>
    <w:p w:rsidR="00F16D24" w:rsidRPr="009F1142" w:rsidRDefault="00F16D24" w:rsidP="00F16D24">
      <w:pPr>
        <w:spacing w:before="120" w:line="300" w:lineRule="auto"/>
        <w:jc w:val="center"/>
        <w:rPr>
          <w:rFonts w:ascii="Century Gothic" w:eastAsia="Arial Unicode MS" w:hAnsi="Century Gothic" w:cs="Arial"/>
          <w:b/>
          <w:sz w:val="22"/>
          <w:szCs w:val="22"/>
        </w:rPr>
      </w:pPr>
    </w:p>
    <w:p w:rsidR="00F16D24" w:rsidRDefault="00F16D24" w:rsidP="00F16D24">
      <w:pPr>
        <w:spacing w:before="120" w:line="300" w:lineRule="auto"/>
        <w:jc w:val="center"/>
        <w:rPr>
          <w:rFonts w:ascii="Century Gothic" w:eastAsia="Arial Unicode MS" w:hAnsi="Century Gothic" w:cs="Arial"/>
          <w:sz w:val="22"/>
          <w:szCs w:val="22"/>
        </w:rPr>
      </w:pPr>
    </w:p>
    <w:p w:rsidR="00F16D24" w:rsidRPr="00F7063E" w:rsidRDefault="00F16D24" w:rsidP="00F16D24">
      <w:pPr>
        <w:spacing w:before="120" w:line="300" w:lineRule="auto"/>
        <w:jc w:val="center"/>
        <w:rPr>
          <w:rFonts w:asciiTheme="majorHAnsi" w:eastAsia="Arial Unicode MS" w:hAnsiTheme="majorHAnsi" w:cs="Arial"/>
          <w:sz w:val="24"/>
          <w:szCs w:val="24"/>
        </w:rPr>
      </w:pPr>
    </w:p>
    <w:p w:rsidR="00F16D24" w:rsidRPr="00F7063E" w:rsidRDefault="00F16D24" w:rsidP="00F16D24">
      <w:pPr>
        <w:spacing w:before="120" w:line="300" w:lineRule="auto"/>
        <w:jc w:val="both"/>
        <w:rPr>
          <w:rFonts w:asciiTheme="majorHAnsi" w:eastAsia="Arial Unicode MS" w:hAnsiTheme="majorHAnsi" w:cs="Arial"/>
          <w:sz w:val="24"/>
          <w:szCs w:val="24"/>
        </w:rPr>
      </w:pPr>
      <w:r w:rsidRPr="00F7063E">
        <w:rPr>
          <w:rFonts w:asciiTheme="majorHAnsi" w:eastAsia="Arial Unicode MS" w:hAnsiTheme="majorHAnsi" w:cs="Arial"/>
          <w:sz w:val="24"/>
          <w:szCs w:val="24"/>
        </w:rPr>
        <w:t>Ao</w:t>
      </w:r>
    </w:p>
    <w:p w:rsidR="00F16D24" w:rsidRPr="00F7063E" w:rsidRDefault="00F16D24" w:rsidP="00F16D24">
      <w:pPr>
        <w:spacing w:before="120" w:line="300" w:lineRule="auto"/>
        <w:jc w:val="both"/>
        <w:rPr>
          <w:rFonts w:asciiTheme="majorHAnsi" w:eastAsia="Arial Unicode MS" w:hAnsiTheme="majorHAnsi" w:cs="Arial"/>
          <w:sz w:val="24"/>
          <w:szCs w:val="24"/>
        </w:rPr>
      </w:pPr>
      <w:r w:rsidRPr="00F7063E">
        <w:rPr>
          <w:rFonts w:asciiTheme="majorHAnsi" w:eastAsia="Arial Unicode MS" w:hAnsiTheme="majorHAnsi" w:cs="Arial"/>
          <w:sz w:val="24"/>
          <w:szCs w:val="24"/>
        </w:rPr>
        <w:t>Município de Querência</w:t>
      </w:r>
    </w:p>
    <w:p w:rsidR="00F16D24" w:rsidRPr="00F7063E" w:rsidRDefault="00F16D24" w:rsidP="00F16D24">
      <w:pPr>
        <w:spacing w:before="120" w:line="300" w:lineRule="auto"/>
        <w:jc w:val="both"/>
        <w:rPr>
          <w:rFonts w:asciiTheme="majorHAnsi" w:eastAsia="Arial Unicode MS" w:hAnsiTheme="majorHAnsi" w:cs="Arial"/>
          <w:sz w:val="24"/>
          <w:szCs w:val="24"/>
        </w:rPr>
      </w:pPr>
      <w:r w:rsidRPr="00F7063E">
        <w:rPr>
          <w:rFonts w:asciiTheme="majorHAnsi" w:eastAsia="Arial Unicode MS" w:hAnsiTheme="majorHAnsi" w:cs="Arial"/>
          <w:sz w:val="24"/>
          <w:szCs w:val="24"/>
        </w:rPr>
        <w:t>Referência: PREGÃO ELETRÔNICO nº 01/2020 – GRUPO ÚNICO</w:t>
      </w:r>
    </w:p>
    <w:p w:rsidR="00F16D24" w:rsidRPr="00F7063E" w:rsidRDefault="00F16D24" w:rsidP="00F16D24">
      <w:pPr>
        <w:spacing w:before="120" w:line="300" w:lineRule="auto"/>
        <w:jc w:val="both"/>
        <w:rPr>
          <w:rFonts w:asciiTheme="majorHAnsi" w:eastAsia="Arial Unicode MS" w:hAnsiTheme="majorHAnsi" w:cs="Arial"/>
          <w:sz w:val="24"/>
          <w:szCs w:val="24"/>
        </w:rPr>
      </w:pPr>
      <w:r w:rsidRPr="00F7063E">
        <w:rPr>
          <w:rFonts w:asciiTheme="majorHAnsi" w:eastAsia="Arial Unicode MS" w:hAnsiTheme="majorHAnsi" w:cs="Arial"/>
          <w:sz w:val="24"/>
          <w:szCs w:val="24"/>
        </w:rPr>
        <w:t xml:space="preserve">Proposta que faz a empresa _______________________________, inscrita no CNPJ </w:t>
      </w:r>
      <w:proofErr w:type="gramStart"/>
      <w:r w:rsidRPr="00F7063E">
        <w:rPr>
          <w:rFonts w:asciiTheme="majorHAnsi" w:eastAsia="Arial Unicode MS" w:hAnsiTheme="majorHAnsi" w:cs="Arial"/>
          <w:sz w:val="24"/>
          <w:szCs w:val="24"/>
        </w:rPr>
        <w:t>n.º</w:t>
      </w:r>
      <w:proofErr w:type="gramEnd"/>
    </w:p>
    <w:p w:rsidR="00F16D24" w:rsidRPr="00F7063E" w:rsidRDefault="00F16D24" w:rsidP="00F16D24">
      <w:pPr>
        <w:spacing w:before="120" w:line="300" w:lineRule="auto"/>
        <w:jc w:val="both"/>
        <w:rPr>
          <w:rFonts w:asciiTheme="majorHAnsi" w:eastAsia="Arial Unicode MS" w:hAnsiTheme="majorHAnsi" w:cs="Arial"/>
          <w:sz w:val="24"/>
          <w:szCs w:val="24"/>
        </w:rPr>
      </w:pPr>
      <w:r w:rsidRPr="00F7063E">
        <w:rPr>
          <w:rFonts w:asciiTheme="majorHAnsi" w:eastAsia="Arial Unicode MS" w:hAnsiTheme="majorHAnsi" w:cs="Arial"/>
          <w:sz w:val="24"/>
          <w:szCs w:val="24"/>
        </w:rPr>
        <w:t xml:space="preserve">_________________________ e inscrição estadual n.º __________________, estabelecida </w:t>
      </w:r>
      <w:proofErr w:type="gramStart"/>
      <w:r w:rsidRPr="00F7063E">
        <w:rPr>
          <w:rFonts w:asciiTheme="majorHAnsi" w:eastAsia="Arial Unicode MS" w:hAnsiTheme="majorHAnsi" w:cs="Arial"/>
          <w:sz w:val="24"/>
          <w:szCs w:val="24"/>
        </w:rPr>
        <w:t>no(</w:t>
      </w:r>
      <w:proofErr w:type="gramEnd"/>
      <w:r w:rsidRPr="00F7063E">
        <w:rPr>
          <w:rFonts w:asciiTheme="majorHAnsi" w:eastAsia="Arial Unicode MS" w:hAnsiTheme="majorHAnsi" w:cs="Arial"/>
          <w:sz w:val="24"/>
          <w:szCs w:val="24"/>
        </w:rPr>
        <w:t>a) _______________________________________, para o fornecimento descrito(a)(s) na tabela a seguir, de acordo com todas as especificações e condições do Instrumento Convocatório e seus Anexos.</w:t>
      </w:r>
    </w:p>
    <w:tbl>
      <w:tblPr>
        <w:tblpPr w:leftFromText="141" w:rightFromText="141" w:vertAnchor="page" w:horzAnchor="page" w:tblpX="213" w:tblpY="2881"/>
        <w:tblW w:w="11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212"/>
        <w:gridCol w:w="5883"/>
        <w:gridCol w:w="992"/>
        <w:gridCol w:w="851"/>
        <w:gridCol w:w="1134"/>
        <w:gridCol w:w="850"/>
        <w:gridCol w:w="709"/>
      </w:tblGrid>
      <w:tr w:rsidR="00F16D24" w:rsidRPr="00F7063E" w:rsidTr="00F16D24">
        <w:trPr>
          <w:trHeight w:val="285"/>
        </w:trPr>
        <w:tc>
          <w:tcPr>
            <w:tcW w:w="1063" w:type="dxa"/>
            <w:vAlign w:val="center"/>
            <w:hideMark/>
          </w:tcPr>
          <w:p w:rsidR="00F16D24" w:rsidRPr="00F7063E" w:rsidRDefault="00F16D24" w:rsidP="00F16D24">
            <w:pPr>
              <w:autoSpaceDE/>
              <w:autoSpaceDN/>
              <w:ind w:left="103"/>
              <w:jc w:val="center"/>
              <w:rPr>
                <w:rFonts w:asciiTheme="majorHAnsi" w:hAnsiTheme="majorHAnsi" w:cs="Arial"/>
                <w:b/>
                <w:bCs/>
                <w:sz w:val="22"/>
                <w:szCs w:val="22"/>
              </w:rPr>
            </w:pPr>
            <w:r w:rsidRPr="00F7063E">
              <w:rPr>
                <w:rFonts w:asciiTheme="majorHAnsi" w:hAnsiTheme="majorHAnsi" w:cs="Arial"/>
                <w:b/>
                <w:bCs/>
                <w:sz w:val="22"/>
                <w:szCs w:val="22"/>
              </w:rPr>
              <w:lastRenderedPageBreak/>
              <w:t>Item</w:t>
            </w:r>
          </w:p>
        </w:tc>
        <w:tc>
          <w:tcPr>
            <w:tcW w:w="6095" w:type="dxa"/>
            <w:gridSpan w:val="2"/>
            <w:vAlign w:val="center"/>
            <w:hideMark/>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Descrição do item</w:t>
            </w:r>
          </w:p>
        </w:tc>
        <w:tc>
          <w:tcPr>
            <w:tcW w:w="992" w:type="dxa"/>
          </w:tcPr>
          <w:p w:rsidR="00F16D24" w:rsidRPr="00F7063E" w:rsidRDefault="00F16D24" w:rsidP="00F16D24">
            <w:pPr>
              <w:autoSpaceDE/>
              <w:autoSpaceDN/>
              <w:jc w:val="center"/>
              <w:rPr>
                <w:rFonts w:asciiTheme="majorHAnsi" w:hAnsiTheme="majorHAnsi" w:cs="Arial"/>
                <w:b/>
                <w:bCs/>
                <w:sz w:val="22"/>
                <w:szCs w:val="22"/>
              </w:rPr>
            </w:pPr>
          </w:p>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Quant.</w:t>
            </w:r>
          </w:p>
        </w:tc>
        <w:tc>
          <w:tcPr>
            <w:tcW w:w="851" w:type="dxa"/>
            <w:vAlign w:val="center"/>
            <w:hideMark/>
          </w:tcPr>
          <w:p w:rsidR="00F16D24" w:rsidRPr="00F7063E" w:rsidRDefault="00F16D24" w:rsidP="00F16D24">
            <w:pPr>
              <w:autoSpaceDE/>
              <w:autoSpaceDN/>
              <w:jc w:val="center"/>
              <w:rPr>
                <w:rFonts w:asciiTheme="majorHAnsi" w:hAnsiTheme="majorHAnsi" w:cs="Arial"/>
                <w:b/>
                <w:bCs/>
                <w:sz w:val="22"/>
                <w:szCs w:val="22"/>
              </w:rPr>
            </w:pPr>
          </w:p>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Unid.</w:t>
            </w:r>
          </w:p>
        </w:tc>
        <w:tc>
          <w:tcPr>
            <w:tcW w:w="1134" w:type="dxa"/>
            <w:shd w:val="clear" w:color="000000" w:fill="D8D8D8"/>
          </w:tcPr>
          <w:p w:rsidR="00F16D24" w:rsidRPr="00F7063E" w:rsidRDefault="00F16D24" w:rsidP="00F16D24">
            <w:pPr>
              <w:autoSpaceDE/>
              <w:autoSpaceDN/>
              <w:jc w:val="center"/>
              <w:rPr>
                <w:rFonts w:asciiTheme="majorHAnsi" w:hAnsiTheme="majorHAnsi" w:cs="Arial"/>
                <w:b/>
                <w:bCs/>
                <w:sz w:val="22"/>
                <w:szCs w:val="22"/>
              </w:rPr>
            </w:pPr>
            <w:r>
              <w:rPr>
                <w:rFonts w:asciiTheme="majorHAnsi" w:hAnsiTheme="majorHAnsi" w:cs="Arial"/>
                <w:b/>
                <w:bCs/>
                <w:sz w:val="22"/>
                <w:szCs w:val="22"/>
              </w:rPr>
              <w:t>Marca para produto.</w:t>
            </w:r>
          </w:p>
        </w:tc>
        <w:tc>
          <w:tcPr>
            <w:tcW w:w="850" w:type="dxa"/>
            <w:shd w:val="clear" w:color="000000" w:fill="D8D8D8"/>
            <w:noWrap/>
            <w:vAlign w:val="center"/>
            <w:hideMark/>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Valor</w:t>
            </w:r>
          </w:p>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Unitário</w:t>
            </w:r>
          </w:p>
        </w:tc>
        <w:tc>
          <w:tcPr>
            <w:tcW w:w="709" w:type="dxa"/>
            <w:shd w:val="clear" w:color="000000" w:fill="D8D8D8"/>
            <w:noWrap/>
            <w:vAlign w:val="center"/>
            <w:hideMark/>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Valor</w:t>
            </w:r>
          </w:p>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Total</w:t>
            </w:r>
          </w:p>
        </w:tc>
      </w:tr>
      <w:tr w:rsidR="00F16D24" w:rsidRPr="00F7063E" w:rsidTr="00F16D24">
        <w:trPr>
          <w:trHeight w:val="25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01</w:t>
            </w:r>
          </w:p>
        </w:tc>
        <w:tc>
          <w:tcPr>
            <w:tcW w:w="6095" w:type="dxa"/>
            <w:gridSpan w:val="2"/>
            <w:shd w:val="clear" w:color="000000" w:fill="F2F2F2"/>
            <w:noWrap/>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 xml:space="preserve">APITO DE FUTEBOL - Assobio plástico, medindo </w:t>
            </w:r>
            <w:proofErr w:type="gramStart"/>
            <w:r w:rsidRPr="00F7063E">
              <w:rPr>
                <w:rFonts w:asciiTheme="majorHAnsi" w:hAnsiTheme="majorHAnsi"/>
                <w:sz w:val="22"/>
                <w:szCs w:val="22"/>
              </w:rPr>
              <w:t>2</w:t>
            </w:r>
            <w:proofErr w:type="gramEnd"/>
            <w:r w:rsidRPr="00F7063E">
              <w:rPr>
                <w:rFonts w:asciiTheme="majorHAnsi" w:hAnsiTheme="majorHAnsi"/>
                <w:sz w:val="22"/>
                <w:szCs w:val="22"/>
              </w:rPr>
              <w:t xml:space="preserve"> cm de largura e 5 cm de altura, embocadura anatômica para impedir que o apito escape da boca, acompanha cordão.</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10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25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02</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BANDEIRINHA DE ÁRBITRO ASSISTENTE DE FUTEBOL DE CAMPO - Composição: Tecido de nylon impermeável empregado para a confecção da bandeira. Medidas 40 cm x 40 cm. Cor laranja e Amarelo.</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6</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25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03</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BOLSA DE PRIMEIROS SOCORROS - BOLSA DE NYLON, MODELO COM ALÇA E ZIPER, COM FRISOS, NA COR BRANCA COM POLICROMIA (P/TRANSPORTAR PRODUTOS DE PRIMEIROS SOCORROS).</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12</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25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04</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 xml:space="preserve">BOMBA DE AR - Confeccionada em polipropileno, transparente, dupla ação ideal para encher bolas, acompanhada com mangueira flexível </w:t>
            </w:r>
            <w:proofErr w:type="spellStart"/>
            <w:r w:rsidRPr="00F7063E">
              <w:rPr>
                <w:rFonts w:asciiTheme="majorHAnsi" w:hAnsiTheme="majorHAnsi"/>
                <w:sz w:val="22"/>
                <w:szCs w:val="22"/>
              </w:rPr>
              <w:t>rosqueável</w:t>
            </w:r>
            <w:proofErr w:type="spellEnd"/>
            <w:r w:rsidRPr="00F7063E">
              <w:rPr>
                <w:rFonts w:asciiTheme="majorHAnsi" w:hAnsiTheme="majorHAnsi"/>
                <w:sz w:val="22"/>
                <w:szCs w:val="22"/>
              </w:rPr>
              <w:t xml:space="preserve"> e bico (agulha).</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5</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25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05</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BRAÇADEIRA DE CAPITÃO - Braçadeira em material elástico, várias cores.</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70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28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06</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 xml:space="preserve">CARTÃO OFICIAL PARA ÁRBITRO - Composto de </w:t>
            </w:r>
            <w:proofErr w:type="gramStart"/>
            <w:r w:rsidRPr="00F7063E">
              <w:rPr>
                <w:rFonts w:asciiTheme="majorHAnsi" w:hAnsiTheme="majorHAnsi"/>
                <w:sz w:val="22"/>
                <w:szCs w:val="22"/>
              </w:rPr>
              <w:t>2</w:t>
            </w:r>
            <w:proofErr w:type="gramEnd"/>
            <w:r w:rsidRPr="00F7063E">
              <w:rPr>
                <w:rFonts w:asciiTheme="majorHAnsi" w:hAnsiTheme="majorHAnsi"/>
                <w:sz w:val="22"/>
                <w:szCs w:val="22"/>
              </w:rPr>
              <w:t xml:space="preserve"> cartões (amarelo e vermelho) e 2 marcadores para anotações. </w:t>
            </w:r>
            <w:proofErr w:type="gramStart"/>
            <w:r w:rsidRPr="00F7063E">
              <w:rPr>
                <w:rFonts w:asciiTheme="majorHAnsi" w:hAnsiTheme="majorHAnsi"/>
                <w:sz w:val="22"/>
                <w:szCs w:val="22"/>
              </w:rPr>
              <w:t>confeccionado</w:t>
            </w:r>
            <w:proofErr w:type="gramEnd"/>
            <w:r w:rsidRPr="00F7063E">
              <w:rPr>
                <w:rFonts w:asciiTheme="majorHAnsi" w:hAnsiTheme="majorHAnsi"/>
                <w:sz w:val="22"/>
                <w:szCs w:val="22"/>
              </w:rPr>
              <w:t xml:space="preserve"> em </w:t>
            </w:r>
            <w:proofErr w:type="spellStart"/>
            <w:r w:rsidRPr="00F7063E">
              <w:rPr>
                <w:rFonts w:asciiTheme="majorHAnsi" w:hAnsiTheme="majorHAnsi"/>
                <w:sz w:val="22"/>
                <w:szCs w:val="22"/>
              </w:rPr>
              <w:t>plás</w:t>
            </w:r>
            <w:proofErr w:type="spellEnd"/>
            <w:r w:rsidRPr="00F7063E">
              <w:rPr>
                <w:rFonts w:asciiTheme="majorHAnsi" w:hAnsiTheme="majorHAnsi"/>
                <w:sz w:val="22"/>
                <w:szCs w:val="22"/>
              </w:rPr>
              <w:t>/</w:t>
            </w:r>
            <w:proofErr w:type="spellStart"/>
            <w:r w:rsidRPr="00F7063E">
              <w:rPr>
                <w:rFonts w:asciiTheme="majorHAnsi" w:hAnsiTheme="majorHAnsi"/>
                <w:sz w:val="22"/>
                <w:szCs w:val="22"/>
              </w:rPr>
              <w:t>co</w:t>
            </w:r>
            <w:proofErr w:type="spellEnd"/>
            <w:r w:rsidRPr="00F7063E">
              <w:rPr>
                <w:rFonts w:asciiTheme="majorHAnsi" w:hAnsiTheme="majorHAnsi"/>
                <w:sz w:val="22"/>
                <w:szCs w:val="22"/>
              </w:rPr>
              <w:t xml:space="preserve">. </w:t>
            </w:r>
            <w:proofErr w:type="gramStart"/>
            <w:r w:rsidRPr="00F7063E">
              <w:rPr>
                <w:rFonts w:asciiTheme="majorHAnsi" w:hAnsiTheme="majorHAnsi"/>
                <w:sz w:val="22"/>
                <w:szCs w:val="22"/>
              </w:rPr>
              <w:t>com</w:t>
            </w:r>
            <w:proofErr w:type="gramEnd"/>
            <w:r w:rsidRPr="00F7063E">
              <w:rPr>
                <w:rFonts w:asciiTheme="majorHAnsi" w:hAnsiTheme="majorHAnsi"/>
                <w:sz w:val="22"/>
                <w:szCs w:val="22"/>
              </w:rPr>
              <w:t xml:space="preserve"> dimensões aproximadas: 08 x 12 cm .</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8</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540"/>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07</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CRONÔMETRO DE MÃO - CRONOMETRO PROFISSIONAL COM CRONOMETRO DIGITAL, SISTEMA LAP E SPLIT, RESISTENTE A AGUA C/ CRONOMETRO PROGRESSIVO E REGRESSIVO, MEMORIA P/2 TEMPOS DE PIQUE C/ CALEDARIO E </w:t>
            </w:r>
            <w:proofErr w:type="gramStart"/>
            <w:r w:rsidRPr="00F7063E">
              <w:rPr>
                <w:rFonts w:asciiTheme="majorHAnsi" w:hAnsiTheme="majorHAnsi" w:cs="Arial"/>
                <w:sz w:val="22"/>
                <w:szCs w:val="22"/>
              </w:rPr>
              <w:t>HORARIO,</w:t>
            </w:r>
            <w:proofErr w:type="gramEnd"/>
            <w:r w:rsidRPr="00F7063E">
              <w:rPr>
                <w:rFonts w:asciiTheme="majorHAnsi" w:hAnsiTheme="majorHAnsi" w:cs="Arial"/>
                <w:sz w:val="22"/>
                <w:szCs w:val="22"/>
              </w:rPr>
              <w:t>DE 1/100 SG,DE 1/100 CENTESIMAL,,ALIMENTACAO: BATERIA.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
          <w:p w:rsidR="00F16D24" w:rsidRPr="00F7063E" w:rsidRDefault="00F16D24" w:rsidP="00F16D24">
            <w:pPr>
              <w:autoSpaceDE/>
              <w:autoSpaceDN/>
              <w:jc w:val="center"/>
              <w:rPr>
                <w:rFonts w:asciiTheme="majorHAnsi" w:hAnsiTheme="majorHAnsi" w:cs="Arial"/>
                <w:sz w:val="22"/>
                <w:szCs w:val="22"/>
              </w:rPr>
            </w:pPr>
          </w:p>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2</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154"/>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08</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PLACAR MANUAL - Em estrutura com capas plastificadas, sistema articulado para facilitar o transporte, caracteres em lâminas de PVC e marcação de até </w:t>
            </w:r>
            <w:proofErr w:type="gramStart"/>
            <w:r w:rsidRPr="00F7063E">
              <w:rPr>
                <w:rFonts w:asciiTheme="majorHAnsi" w:hAnsiTheme="majorHAnsi" w:cs="Arial"/>
                <w:sz w:val="22"/>
                <w:szCs w:val="22"/>
              </w:rPr>
              <w:t>7</w:t>
            </w:r>
            <w:proofErr w:type="gramEnd"/>
            <w:r w:rsidRPr="00F7063E">
              <w:rPr>
                <w:rFonts w:asciiTheme="majorHAnsi" w:hAnsiTheme="majorHAnsi" w:cs="Arial"/>
                <w:sz w:val="22"/>
                <w:szCs w:val="22"/>
              </w:rPr>
              <w:t xml:space="preserve"> sets e 31 pontos.</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2</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690"/>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09</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REDE DE FUTEBOL DE CAMPO EM SEDA (polipropileno) / modelo México/Caixote europeu, fio </w:t>
            </w:r>
            <w:proofErr w:type="gramStart"/>
            <w:r w:rsidRPr="00F7063E">
              <w:rPr>
                <w:rFonts w:asciiTheme="majorHAnsi" w:hAnsiTheme="majorHAnsi" w:cs="Arial"/>
                <w:sz w:val="22"/>
                <w:szCs w:val="22"/>
              </w:rPr>
              <w:t>6mm</w:t>
            </w:r>
            <w:proofErr w:type="gramEnd"/>
            <w:r w:rsidRPr="00F7063E">
              <w:rPr>
                <w:rFonts w:asciiTheme="majorHAnsi" w:hAnsiTheme="majorHAnsi" w:cs="Arial"/>
                <w:sz w:val="22"/>
                <w:szCs w:val="22"/>
              </w:rPr>
              <w:t xml:space="preserve"> malha 15 x 15 medidas de L x A: 7,5 m x 2,5 m; lateral superior 2,5 m, inferior 2,0 m, fios trançados formando a corda confeccionada em </w:t>
            </w:r>
            <w:proofErr w:type="spellStart"/>
            <w:r w:rsidRPr="00F7063E">
              <w:rPr>
                <w:rFonts w:asciiTheme="majorHAnsi" w:hAnsiTheme="majorHAnsi" w:cs="Arial"/>
                <w:sz w:val="22"/>
                <w:szCs w:val="22"/>
              </w:rPr>
              <w:t>monofilamentos</w:t>
            </w:r>
            <w:proofErr w:type="spellEnd"/>
            <w:r w:rsidRPr="00F7063E">
              <w:rPr>
                <w:rFonts w:asciiTheme="majorHAnsi" w:hAnsiTheme="majorHAnsi" w:cs="Arial"/>
                <w:sz w:val="22"/>
                <w:szCs w:val="22"/>
              </w:rPr>
              <w:t xml:space="preserve"> no material de polipropileno (seda)100% virgem com tratamento ultra violeta (</w:t>
            </w:r>
            <w:proofErr w:type="spellStart"/>
            <w:r w:rsidRPr="00F7063E">
              <w:rPr>
                <w:rFonts w:asciiTheme="majorHAnsi" w:hAnsiTheme="majorHAnsi" w:cs="Arial"/>
                <w:sz w:val="22"/>
                <w:szCs w:val="22"/>
              </w:rPr>
              <w:t>uv</w:t>
            </w:r>
            <w:proofErr w:type="spellEnd"/>
            <w:r w:rsidRPr="00F7063E">
              <w:rPr>
                <w:rFonts w:asciiTheme="majorHAnsi" w:hAnsiTheme="majorHAnsi" w:cs="Arial"/>
                <w:sz w:val="22"/>
                <w:szCs w:val="22"/>
              </w:rPr>
              <w:t>), contra a ação dos raios ultravioletas e ações má/</w:t>
            </w:r>
            <w:proofErr w:type="spellStart"/>
            <w:r w:rsidRPr="00F7063E">
              <w:rPr>
                <w:rFonts w:asciiTheme="majorHAnsi" w:hAnsiTheme="majorHAnsi" w:cs="Arial"/>
                <w:sz w:val="22"/>
                <w:szCs w:val="22"/>
              </w:rPr>
              <w:t>cas</w:t>
            </w:r>
            <w:proofErr w:type="spellEnd"/>
            <w:r w:rsidRPr="00F7063E">
              <w:rPr>
                <w:rFonts w:asciiTheme="majorHAnsi" w:hAnsiTheme="majorHAnsi" w:cs="Arial"/>
                <w:sz w:val="22"/>
                <w:szCs w:val="22"/>
              </w:rPr>
              <w:t>, e muita resistência contra atritos.</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2</w:t>
            </w:r>
            <w:proofErr w:type="gramEnd"/>
          </w:p>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Pares</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140"/>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10</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MEDALHA DE 1º LUGAR OURO - Medalha fundida em liga metálica de </w:t>
            </w:r>
            <w:proofErr w:type="spellStart"/>
            <w:r w:rsidRPr="00F7063E">
              <w:rPr>
                <w:rFonts w:asciiTheme="majorHAnsi" w:hAnsiTheme="majorHAnsi" w:cs="Arial"/>
                <w:sz w:val="22"/>
                <w:szCs w:val="22"/>
              </w:rPr>
              <w:t>zamac</w:t>
            </w:r>
            <w:proofErr w:type="spellEnd"/>
            <w:r w:rsidRPr="00F7063E">
              <w:rPr>
                <w:rFonts w:asciiTheme="majorHAnsi" w:hAnsiTheme="majorHAnsi" w:cs="Arial"/>
                <w:sz w:val="22"/>
                <w:szCs w:val="22"/>
              </w:rPr>
              <w:t xml:space="preserve">, com o tamanho de 50 mm e centro liso com 25 mm de diâmetro. Com bordas raiadas e polidas com a figura de um ramo em alto relevo. Espessura máxima de 3,0 </w:t>
            </w:r>
            <w:proofErr w:type="spellStart"/>
            <w:r w:rsidRPr="00F7063E">
              <w:rPr>
                <w:rFonts w:asciiTheme="majorHAnsi" w:hAnsiTheme="majorHAnsi" w:cs="Arial"/>
                <w:sz w:val="22"/>
                <w:szCs w:val="22"/>
              </w:rPr>
              <w:t>mm.</w:t>
            </w:r>
            <w:proofErr w:type="spellEnd"/>
            <w:r w:rsidRPr="00F7063E">
              <w:rPr>
                <w:rFonts w:asciiTheme="majorHAnsi" w:hAnsiTheme="majorHAnsi" w:cs="Arial"/>
                <w:sz w:val="22"/>
                <w:szCs w:val="22"/>
              </w:rPr>
              <w:t xml:space="preserve"> Metalizada na cor dourada. Suporte para fita com 2,5 cm de </w:t>
            </w:r>
            <w:r w:rsidRPr="00F7063E">
              <w:rPr>
                <w:rFonts w:asciiTheme="majorHAnsi" w:hAnsiTheme="majorHAnsi" w:cs="Arial"/>
                <w:sz w:val="22"/>
                <w:szCs w:val="22"/>
              </w:rPr>
              <w:lastRenderedPageBreak/>
              <w:t>largura. Acompanhada de fita de cetim nas cores azul, vermelha, amarela, branca ou verde com 2,5 cm de largura ou fita de gorgorão nas cores azul, azul-</w:t>
            </w:r>
            <w:proofErr w:type="gramStart"/>
            <w:r w:rsidRPr="00F7063E">
              <w:rPr>
                <w:rFonts w:asciiTheme="majorHAnsi" w:hAnsiTheme="majorHAnsi" w:cs="Arial"/>
                <w:sz w:val="22"/>
                <w:szCs w:val="22"/>
              </w:rPr>
              <w:t>branco-vermelha ou verde-amarela com 2,5 cm de largura</w:t>
            </w:r>
            <w:proofErr w:type="gramEnd"/>
            <w:r w:rsidRPr="00F7063E">
              <w:rPr>
                <w:rFonts w:asciiTheme="majorHAnsi" w:hAnsiTheme="majorHAnsi" w:cs="Arial"/>
                <w:sz w:val="22"/>
                <w:szCs w:val="22"/>
              </w:rPr>
              <w:t>. Personalizada com adesivo da logomarca do evento conforme arte a ser disponibilizada no momento da contratação.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lastRenderedPageBreak/>
              <w:t>93</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76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lastRenderedPageBreak/>
              <w:t>11</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p>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MEDALHA DE 2º LUGAR PRATA - Medalha fundida em liga metálica de </w:t>
            </w:r>
            <w:proofErr w:type="spellStart"/>
            <w:r w:rsidRPr="00F7063E">
              <w:rPr>
                <w:rFonts w:asciiTheme="majorHAnsi" w:hAnsiTheme="majorHAnsi" w:cs="Arial"/>
                <w:sz w:val="22"/>
                <w:szCs w:val="22"/>
              </w:rPr>
              <w:t>zamac</w:t>
            </w:r>
            <w:proofErr w:type="spellEnd"/>
            <w:r w:rsidRPr="00F7063E">
              <w:rPr>
                <w:rFonts w:asciiTheme="majorHAnsi" w:hAnsiTheme="majorHAnsi" w:cs="Arial"/>
                <w:sz w:val="22"/>
                <w:szCs w:val="22"/>
              </w:rPr>
              <w:t xml:space="preserve">, com o tamanho de 50 mm e centro liso com 25 mm de diâmetro. Com bordas raiadas e polidas com a figura de um ramo em alto relevo. Espessura máxima de 3,0 </w:t>
            </w:r>
            <w:proofErr w:type="spellStart"/>
            <w:r w:rsidRPr="00F7063E">
              <w:rPr>
                <w:rFonts w:asciiTheme="majorHAnsi" w:hAnsiTheme="majorHAnsi" w:cs="Arial"/>
                <w:sz w:val="22"/>
                <w:szCs w:val="22"/>
              </w:rPr>
              <w:t>mm.</w:t>
            </w:r>
            <w:proofErr w:type="spellEnd"/>
            <w:r w:rsidRPr="00F7063E">
              <w:rPr>
                <w:rFonts w:asciiTheme="majorHAnsi" w:hAnsiTheme="majorHAnsi" w:cs="Arial"/>
                <w:sz w:val="22"/>
                <w:szCs w:val="22"/>
              </w:rPr>
              <w:t xml:space="preserve"> Metalizada na cor prata. Suporte para fita com 2,5 cm de largura. A medalha pode vir acompanhada de fita de cetim nas cores azul, vermelha, amarela, branca ou verde com 2,5 cm de largura ou fita de gorgorão nas cores azul, azul-</w:t>
            </w:r>
            <w:proofErr w:type="gramStart"/>
            <w:r w:rsidRPr="00F7063E">
              <w:rPr>
                <w:rFonts w:asciiTheme="majorHAnsi" w:hAnsiTheme="majorHAnsi" w:cs="Arial"/>
                <w:sz w:val="22"/>
                <w:szCs w:val="22"/>
              </w:rPr>
              <w:t>branco-vermelha ou verde-amarela com 2,5 cm de largura</w:t>
            </w:r>
            <w:proofErr w:type="gramEnd"/>
            <w:r w:rsidRPr="00F7063E">
              <w:rPr>
                <w:rFonts w:asciiTheme="majorHAnsi" w:hAnsiTheme="majorHAnsi" w:cs="Arial"/>
                <w:sz w:val="22"/>
                <w:szCs w:val="22"/>
              </w:rPr>
              <w:t>.  Personalizada com adesivo da logomarca do evento conforme arte a ser disponibilizada no momento da contratação.</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93</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600"/>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12</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MEDALHA DE 3º LUGAR BRONZE -</w:t>
            </w:r>
            <w:proofErr w:type="gramStart"/>
            <w:r w:rsidRPr="00F7063E">
              <w:rPr>
                <w:rFonts w:asciiTheme="majorHAnsi" w:hAnsiTheme="majorHAnsi" w:cs="Arial"/>
                <w:sz w:val="22"/>
                <w:szCs w:val="22"/>
              </w:rPr>
              <w:t xml:space="preserve">  </w:t>
            </w:r>
            <w:proofErr w:type="gramEnd"/>
            <w:r w:rsidRPr="00F7063E">
              <w:rPr>
                <w:rFonts w:asciiTheme="majorHAnsi" w:hAnsiTheme="majorHAnsi" w:cs="Arial"/>
                <w:sz w:val="22"/>
                <w:szCs w:val="22"/>
              </w:rPr>
              <w:t xml:space="preserve">Medalha fundida em liga metálica de </w:t>
            </w:r>
            <w:proofErr w:type="spellStart"/>
            <w:r w:rsidRPr="00F7063E">
              <w:rPr>
                <w:rFonts w:asciiTheme="majorHAnsi" w:hAnsiTheme="majorHAnsi" w:cs="Arial"/>
                <w:sz w:val="22"/>
                <w:szCs w:val="22"/>
              </w:rPr>
              <w:t>zamac</w:t>
            </w:r>
            <w:proofErr w:type="spellEnd"/>
            <w:r w:rsidRPr="00F7063E">
              <w:rPr>
                <w:rFonts w:asciiTheme="majorHAnsi" w:hAnsiTheme="majorHAnsi" w:cs="Arial"/>
                <w:sz w:val="22"/>
                <w:szCs w:val="22"/>
              </w:rPr>
              <w:t xml:space="preserve">, com o tamanho de 50 mm e centro liso com 25 mm de diâmetro. Com bordas raiadas e polidas com a figura de um ramo em alto relevo. Espessura máxima de 3,0 </w:t>
            </w:r>
            <w:proofErr w:type="spellStart"/>
            <w:r w:rsidRPr="00F7063E">
              <w:rPr>
                <w:rFonts w:asciiTheme="majorHAnsi" w:hAnsiTheme="majorHAnsi" w:cs="Arial"/>
                <w:sz w:val="22"/>
                <w:szCs w:val="22"/>
              </w:rPr>
              <w:t>mm.</w:t>
            </w:r>
            <w:proofErr w:type="spellEnd"/>
            <w:r w:rsidRPr="00F7063E">
              <w:rPr>
                <w:rFonts w:asciiTheme="majorHAnsi" w:hAnsiTheme="majorHAnsi" w:cs="Arial"/>
                <w:sz w:val="22"/>
                <w:szCs w:val="22"/>
              </w:rPr>
              <w:t xml:space="preserve"> Metalizada na cor bronze. Suporte para fita com 2,5 cm de largura. A medalha pode vir acompanhada de fita de cetim nas cores azul, vermelha, amarela, branca ou verde com 2,5 cm de largura ou fita de gorgorão nas cores azul, azul-</w:t>
            </w:r>
            <w:proofErr w:type="gramStart"/>
            <w:r w:rsidRPr="00F7063E">
              <w:rPr>
                <w:rFonts w:asciiTheme="majorHAnsi" w:hAnsiTheme="majorHAnsi" w:cs="Arial"/>
                <w:sz w:val="22"/>
                <w:szCs w:val="22"/>
              </w:rPr>
              <w:t>branco-vermelha ou verde-amarela com 2,5 cm de largura</w:t>
            </w:r>
            <w:proofErr w:type="gramEnd"/>
            <w:r w:rsidRPr="00F7063E">
              <w:rPr>
                <w:rFonts w:asciiTheme="majorHAnsi" w:hAnsiTheme="majorHAnsi" w:cs="Arial"/>
                <w:sz w:val="22"/>
                <w:szCs w:val="22"/>
              </w:rPr>
              <w:t>.  Personalizada com adesivo da logomarca do evento conforme arte a ser disponibilizada no momento da contratação.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93</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13</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 xml:space="preserve">MEDALHA DE PARTICIPAÇÃO - Medalha em material acrílico cristal de </w:t>
            </w:r>
            <w:proofErr w:type="gramStart"/>
            <w:r w:rsidRPr="00F7063E">
              <w:rPr>
                <w:rFonts w:asciiTheme="majorHAnsi" w:hAnsiTheme="majorHAnsi"/>
                <w:sz w:val="22"/>
                <w:szCs w:val="22"/>
              </w:rPr>
              <w:t>3</w:t>
            </w:r>
            <w:proofErr w:type="gramEnd"/>
            <w:r w:rsidRPr="00F7063E">
              <w:rPr>
                <w:rFonts w:asciiTheme="majorHAnsi" w:hAnsiTheme="majorHAnsi"/>
                <w:sz w:val="22"/>
                <w:szCs w:val="22"/>
              </w:rPr>
              <w:t xml:space="preserve"> mm, medidas 5X4, incluso fita. Personalizada com adesivo da logomarca do evento conforme arte a ser disponibilizada no momento da contratação.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1.650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14</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sz w:val="22"/>
                <w:szCs w:val="22"/>
              </w:rPr>
              <w:t xml:space="preserve">CORDA PARA CABO DE FORÇA- material sisal, com 20 metros e </w:t>
            </w:r>
            <w:proofErr w:type="gramStart"/>
            <w:r w:rsidRPr="00F7063E">
              <w:rPr>
                <w:rFonts w:asciiTheme="majorHAnsi" w:hAnsiTheme="majorHAnsi"/>
                <w:sz w:val="22"/>
                <w:szCs w:val="22"/>
              </w:rPr>
              <w:t>1</w:t>
            </w:r>
            <w:proofErr w:type="gramEnd"/>
            <w:r w:rsidRPr="00F7063E">
              <w:rPr>
                <w:rFonts w:asciiTheme="majorHAnsi" w:hAnsiTheme="majorHAnsi"/>
                <w:sz w:val="22"/>
                <w:szCs w:val="22"/>
              </w:rPr>
              <w:t>" de espessura</w:t>
            </w:r>
          </w:p>
          <w:p w:rsidR="00F16D24" w:rsidRPr="00F7063E" w:rsidRDefault="00F16D24" w:rsidP="00F16D24">
            <w:pPr>
              <w:autoSpaceDE/>
              <w:autoSpaceDN/>
              <w:jc w:val="both"/>
              <w:rPr>
                <w:rFonts w:asciiTheme="majorHAnsi" w:hAnsiTheme="majorHAnsi" w:cs="Arial"/>
                <w:sz w:val="22"/>
                <w:szCs w:val="22"/>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40</w:t>
            </w:r>
          </w:p>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Metros.</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Metro</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15</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MEIÕES ADULTO - Unissex. Composição em material predominante </w:t>
            </w:r>
            <w:proofErr w:type="spellStart"/>
            <w:r w:rsidRPr="00F7063E">
              <w:rPr>
                <w:rFonts w:asciiTheme="majorHAnsi" w:hAnsiTheme="majorHAnsi" w:cs="Arial"/>
                <w:sz w:val="22"/>
                <w:szCs w:val="22"/>
              </w:rPr>
              <w:t>poliester</w:t>
            </w:r>
            <w:proofErr w:type="spellEnd"/>
            <w:r w:rsidRPr="00F7063E">
              <w:rPr>
                <w:rFonts w:asciiTheme="majorHAnsi" w:hAnsiTheme="majorHAnsi" w:cs="Arial"/>
                <w:sz w:val="22"/>
                <w:szCs w:val="22"/>
              </w:rPr>
              <w:t xml:space="preserve">, com algodão, poliamida e </w:t>
            </w:r>
            <w:proofErr w:type="spellStart"/>
            <w:r w:rsidRPr="00F7063E">
              <w:rPr>
                <w:rFonts w:asciiTheme="majorHAnsi" w:hAnsiTheme="majorHAnsi" w:cs="Arial"/>
                <w:sz w:val="22"/>
                <w:szCs w:val="22"/>
              </w:rPr>
              <w:t>elastano</w:t>
            </w:r>
            <w:proofErr w:type="spellEnd"/>
            <w:r w:rsidRPr="00F7063E">
              <w:rPr>
                <w:rFonts w:asciiTheme="majorHAnsi" w:hAnsiTheme="majorHAnsi" w:cs="Arial"/>
                <w:sz w:val="22"/>
                <w:szCs w:val="22"/>
              </w:rPr>
              <w:t xml:space="preserve"> que garanta ajuste perfeito, </w:t>
            </w:r>
            <w:proofErr w:type="spellStart"/>
            <w:r w:rsidRPr="00F7063E">
              <w:rPr>
                <w:rFonts w:asciiTheme="majorHAnsi" w:hAnsiTheme="majorHAnsi" w:cs="Arial"/>
                <w:sz w:val="22"/>
                <w:szCs w:val="22"/>
              </w:rPr>
              <w:t>respirabilidade</w:t>
            </w:r>
            <w:proofErr w:type="spellEnd"/>
            <w:r w:rsidRPr="00F7063E">
              <w:rPr>
                <w:rFonts w:asciiTheme="majorHAnsi" w:hAnsiTheme="majorHAnsi" w:cs="Arial"/>
                <w:sz w:val="22"/>
                <w:szCs w:val="22"/>
              </w:rPr>
              <w:t xml:space="preserve"> e conforto aos pés. Cores variadas.</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1.500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16</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LUVAS DE GOLEIRO FUTEBOL CAMPO- Composta em látex e materiais resistentes, com tecnologia GRIP, trazendo acabamento </w:t>
            </w:r>
            <w:proofErr w:type="spellStart"/>
            <w:r w:rsidRPr="00F7063E">
              <w:rPr>
                <w:rFonts w:asciiTheme="majorHAnsi" w:hAnsiTheme="majorHAnsi" w:cs="Arial"/>
                <w:sz w:val="22"/>
                <w:szCs w:val="22"/>
              </w:rPr>
              <w:t>texturizado</w:t>
            </w:r>
            <w:proofErr w:type="spellEnd"/>
            <w:proofErr w:type="gramStart"/>
            <w:r w:rsidRPr="00F7063E">
              <w:rPr>
                <w:rFonts w:asciiTheme="majorHAnsi" w:hAnsiTheme="majorHAnsi" w:cs="Arial"/>
                <w:sz w:val="22"/>
                <w:szCs w:val="22"/>
              </w:rPr>
              <w:t xml:space="preserve"> com efeito</w:t>
            </w:r>
            <w:proofErr w:type="gramEnd"/>
            <w:r w:rsidRPr="00F7063E">
              <w:rPr>
                <w:rFonts w:asciiTheme="majorHAnsi" w:hAnsiTheme="majorHAnsi" w:cs="Arial"/>
                <w:sz w:val="22"/>
                <w:szCs w:val="22"/>
              </w:rPr>
              <w:t xml:space="preserve"> </w:t>
            </w:r>
            <w:proofErr w:type="spellStart"/>
            <w:r w:rsidRPr="00F7063E">
              <w:rPr>
                <w:rFonts w:asciiTheme="majorHAnsi" w:hAnsiTheme="majorHAnsi" w:cs="Arial"/>
                <w:sz w:val="22"/>
                <w:szCs w:val="22"/>
              </w:rPr>
              <w:t>antideslizante</w:t>
            </w:r>
            <w:proofErr w:type="spellEnd"/>
            <w:r w:rsidRPr="00F7063E">
              <w:rPr>
                <w:rFonts w:asciiTheme="majorHAnsi" w:hAnsiTheme="majorHAnsi" w:cs="Arial"/>
                <w:sz w:val="22"/>
                <w:szCs w:val="22"/>
              </w:rPr>
              <w:t xml:space="preserve">. Punho regulável com cinta de </w:t>
            </w:r>
            <w:proofErr w:type="spellStart"/>
            <w:r w:rsidRPr="00F7063E">
              <w:rPr>
                <w:rFonts w:asciiTheme="majorHAnsi" w:hAnsiTheme="majorHAnsi" w:cs="Arial"/>
                <w:sz w:val="22"/>
                <w:szCs w:val="22"/>
              </w:rPr>
              <w:t>velcro</w:t>
            </w:r>
            <w:proofErr w:type="spellEnd"/>
            <w:r w:rsidRPr="00F7063E">
              <w:rPr>
                <w:rFonts w:asciiTheme="majorHAnsi" w:hAnsiTheme="majorHAnsi" w:cs="Arial"/>
                <w:sz w:val="22"/>
                <w:szCs w:val="22"/>
              </w:rPr>
              <w:t xml:space="preserve"> e </w:t>
            </w:r>
            <w:proofErr w:type="spellStart"/>
            <w:r w:rsidRPr="00F7063E">
              <w:rPr>
                <w:rFonts w:asciiTheme="majorHAnsi" w:hAnsiTheme="majorHAnsi" w:cs="Arial"/>
                <w:sz w:val="22"/>
                <w:szCs w:val="22"/>
              </w:rPr>
              <w:t>munhequeira</w:t>
            </w:r>
            <w:proofErr w:type="spellEnd"/>
            <w:r w:rsidRPr="00F7063E">
              <w:rPr>
                <w:rFonts w:asciiTheme="majorHAnsi" w:hAnsiTheme="majorHAnsi" w:cs="Arial"/>
                <w:sz w:val="22"/>
                <w:szCs w:val="22"/>
              </w:rPr>
              <w:t xml:space="preserve"> elástica.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60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17</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CHUTEIRAS </w:t>
            </w:r>
            <w:proofErr w:type="gramStart"/>
            <w:r w:rsidRPr="00F7063E">
              <w:rPr>
                <w:rFonts w:asciiTheme="majorHAnsi" w:hAnsiTheme="majorHAnsi" w:cs="Arial"/>
                <w:sz w:val="22"/>
                <w:szCs w:val="22"/>
              </w:rPr>
              <w:t>FEMININAS ADULTOS TAMANHOS</w:t>
            </w:r>
            <w:proofErr w:type="gramEnd"/>
            <w:r w:rsidRPr="00F7063E">
              <w:rPr>
                <w:rFonts w:asciiTheme="majorHAnsi" w:hAnsiTheme="majorHAnsi" w:cs="Arial"/>
                <w:sz w:val="22"/>
                <w:szCs w:val="22"/>
              </w:rPr>
              <w:t xml:space="preserve"> DIVERSOS DO Nº 35 A Nº 39.</w:t>
            </w:r>
          </w:p>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Tipo: Campo. Material: Couro Sintético. Trava: Trava Fixa</w:t>
            </w:r>
          </w:p>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Cabedal: Couro sintético macio com espuma e ondulações na superfície que auxiliam no controle de bola. Palmilha: Em EVA. Solado: TPU com travas fixas.  Marcas sugeridas: Nike ou Adidas. O tamanho da chuteira será definido posteriormente </w:t>
            </w:r>
            <w:r w:rsidRPr="00F7063E">
              <w:rPr>
                <w:rFonts w:asciiTheme="majorHAnsi" w:hAnsiTheme="majorHAnsi" w:cs="Arial"/>
                <w:sz w:val="22"/>
                <w:szCs w:val="22"/>
              </w:rPr>
              <w:lastRenderedPageBreak/>
              <w:t>conforme previsto no Termo de Referência.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lastRenderedPageBreak/>
              <w:t>750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lastRenderedPageBreak/>
              <w:t>18</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 xml:space="preserve">CHUTEIRAS </w:t>
            </w:r>
            <w:proofErr w:type="gramStart"/>
            <w:r w:rsidRPr="00F7063E">
              <w:rPr>
                <w:rFonts w:asciiTheme="majorHAnsi" w:hAnsiTheme="majorHAnsi" w:cs="Arial"/>
                <w:sz w:val="22"/>
                <w:szCs w:val="22"/>
              </w:rPr>
              <w:t>MASCULINAS ADULTOS TAMANHOS</w:t>
            </w:r>
            <w:proofErr w:type="gramEnd"/>
            <w:r w:rsidRPr="00F7063E">
              <w:rPr>
                <w:rFonts w:asciiTheme="majorHAnsi" w:hAnsiTheme="majorHAnsi" w:cs="Arial"/>
                <w:sz w:val="22"/>
                <w:szCs w:val="22"/>
              </w:rPr>
              <w:t xml:space="preserve"> DIVERSOS DO Nº 36 A Nº 42.</w:t>
            </w:r>
          </w:p>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Tipo: Campo. Material: Couro Sintético. Trava: Trava Fixa</w:t>
            </w:r>
          </w:p>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Cabedal: Couro sintético macio com espuma e ondulações na superfície que auxiliam no controle de bola. Palmilha: Em EVA Solado: TPU com travas fixas.  Marcas sugeridas: Nike ou Adidas. O tamanho da chuteira será definido posteriormente conforme previsto no Termo de Referência.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750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19</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proofErr w:type="gramStart"/>
            <w:r w:rsidRPr="00F7063E">
              <w:rPr>
                <w:rFonts w:asciiTheme="majorHAnsi" w:hAnsiTheme="majorHAnsi" w:cs="Arial"/>
                <w:sz w:val="22"/>
                <w:szCs w:val="22"/>
              </w:rPr>
              <w:t>SUNGA TAMANHOS DIVERSOS</w:t>
            </w:r>
            <w:proofErr w:type="gramEnd"/>
            <w:r w:rsidRPr="00F7063E">
              <w:rPr>
                <w:rFonts w:asciiTheme="majorHAnsi" w:hAnsiTheme="majorHAnsi" w:cs="Arial"/>
                <w:sz w:val="22"/>
                <w:szCs w:val="22"/>
              </w:rPr>
              <w:t xml:space="preserve"> - Gênero: Masculino. Material: Poliamida. Modelagem: Sunga Larga. Composição: Poliamida e </w:t>
            </w:r>
            <w:proofErr w:type="spellStart"/>
            <w:r w:rsidRPr="00F7063E">
              <w:rPr>
                <w:rFonts w:asciiTheme="majorHAnsi" w:hAnsiTheme="majorHAnsi" w:cs="Arial"/>
                <w:sz w:val="22"/>
                <w:szCs w:val="22"/>
              </w:rPr>
              <w:t>Elastano</w:t>
            </w:r>
            <w:proofErr w:type="spellEnd"/>
            <w:r w:rsidRPr="00F7063E">
              <w:rPr>
                <w:rFonts w:asciiTheme="majorHAnsi" w:hAnsiTheme="majorHAnsi" w:cs="Arial"/>
                <w:sz w:val="22"/>
                <w:szCs w:val="22"/>
              </w:rPr>
              <w:t>. Cor: preta. O tamanho das sungas será definido posteriormente conforme previsto no Termo de Referência.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750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20</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hAnsiTheme="majorHAnsi" w:cs="Arial"/>
                <w:sz w:val="22"/>
                <w:szCs w:val="22"/>
              </w:rPr>
              <w:t>SUNKINI TAMANHOS DIVERSOS -</w:t>
            </w:r>
            <w:proofErr w:type="gramStart"/>
            <w:r w:rsidRPr="00F7063E">
              <w:rPr>
                <w:rFonts w:asciiTheme="majorHAnsi" w:hAnsiTheme="majorHAnsi" w:cs="Arial"/>
                <w:sz w:val="22"/>
                <w:szCs w:val="22"/>
              </w:rPr>
              <w:t xml:space="preserve">  </w:t>
            </w:r>
            <w:proofErr w:type="gramEnd"/>
            <w:r w:rsidRPr="00F7063E">
              <w:rPr>
                <w:rFonts w:asciiTheme="majorHAnsi" w:hAnsiTheme="majorHAnsi" w:cs="Arial"/>
                <w:sz w:val="22"/>
                <w:szCs w:val="22"/>
              </w:rPr>
              <w:t>Conjunto formado por top e calcinha, de modelagem mais larga para a prática esportiva. Composição: lycra ou dúplex. Cor: preta. O tamanho das sungas será definido posteriormente conforme previsto no Termo de Referência.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750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21</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cs="Arial"/>
                <w:sz w:val="22"/>
                <w:szCs w:val="22"/>
              </w:rPr>
            </w:pPr>
            <w:r w:rsidRPr="00F7063E">
              <w:rPr>
                <w:rFonts w:asciiTheme="majorHAnsi" w:eastAsia="Arial Unicode MS" w:hAnsiTheme="majorHAnsi"/>
                <w:sz w:val="22"/>
                <w:szCs w:val="22"/>
              </w:rPr>
              <w:t>Troféu melhor equipe com no mínimo 1,80 altura, estatueta superior intercambiável, com plaqueta para gravação.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3</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22</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Troféu maior artilheiro com no minimo 0,45 cm altura, estatueta superior intercambiável com plaqueta para gravação.</w:t>
            </w:r>
          </w:p>
          <w:p w:rsidR="00F16D24" w:rsidRPr="00F7063E" w:rsidRDefault="00F16D24" w:rsidP="00F16D24">
            <w:pPr>
              <w:autoSpaceDE/>
              <w:autoSpaceDN/>
              <w:jc w:val="both"/>
              <w:rPr>
                <w:rFonts w:asciiTheme="majorHAnsi" w:eastAsia="Arial Unicode MS" w:hAnsiTheme="majorHAnsi"/>
                <w:sz w:val="22"/>
                <w:szCs w:val="22"/>
                <w:lang w:val="pt-PT"/>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proofErr w:type="gramStart"/>
            <w:r w:rsidRPr="00F7063E">
              <w:rPr>
                <w:rFonts w:asciiTheme="majorHAnsi" w:hAnsiTheme="majorHAnsi" w:cs="Arial"/>
                <w:sz w:val="22"/>
                <w:szCs w:val="22"/>
              </w:rPr>
              <w:t>3</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23</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Troféu melhor goleiro com no minimo 0,45 cm altura, estatueta superior intercambiável com plaqueta para gravação.</w:t>
            </w:r>
          </w:p>
          <w:p w:rsidR="00F16D24" w:rsidRPr="00F7063E" w:rsidRDefault="00F16D24" w:rsidP="00F16D24">
            <w:pPr>
              <w:autoSpaceDE/>
              <w:autoSpaceDN/>
              <w:jc w:val="both"/>
              <w:rPr>
                <w:rFonts w:asciiTheme="majorHAnsi" w:eastAsia="Arial Unicode MS" w:hAnsiTheme="majorHAnsi"/>
                <w:sz w:val="22"/>
                <w:szCs w:val="22"/>
                <w:lang w:val="pt-PT"/>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proofErr w:type="gramStart"/>
            <w:r w:rsidRPr="00F7063E">
              <w:rPr>
                <w:rFonts w:asciiTheme="majorHAnsi" w:hAnsiTheme="majorHAnsi" w:cs="Arial"/>
                <w:sz w:val="22"/>
                <w:szCs w:val="22"/>
                <w:lang w:val="pt-PT"/>
              </w:rPr>
              <w:t>3</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24</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Troféu fetebol 1º lugar com no mínimo 1,80 altura, estatueta superior intercambiável, com plaqueta para gravação.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proofErr w:type="gramStart"/>
            <w:r w:rsidRPr="00F7063E">
              <w:rPr>
                <w:rFonts w:asciiTheme="majorHAnsi" w:hAnsiTheme="majorHAnsi" w:cs="Arial"/>
                <w:sz w:val="22"/>
                <w:szCs w:val="22"/>
                <w:lang w:val="pt-PT"/>
              </w:rPr>
              <w:t>3</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25</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Troféu Futebol 2° Lugar com no minimo 1,60 altura, estatueta superior intercambiável com plaqueta para gravação.</w:t>
            </w:r>
          </w:p>
          <w:p w:rsidR="00F16D24" w:rsidRPr="00F7063E" w:rsidRDefault="00F16D24" w:rsidP="00F16D24">
            <w:pPr>
              <w:widowControl w:val="0"/>
              <w:jc w:val="both"/>
              <w:rPr>
                <w:rFonts w:asciiTheme="majorHAnsi" w:eastAsia="Arial Unicode MS" w:hAnsiTheme="majorHAnsi"/>
                <w:sz w:val="22"/>
                <w:szCs w:val="22"/>
                <w:lang w:val="pt-PT" w:eastAsia="pt-PT" w:bidi="pt-PT"/>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proofErr w:type="gramStart"/>
            <w:r w:rsidRPr="00F7063E">
              <w:rPr>
                <w:rFonts w:asciiTheme="majorHAnsi" w:hAnsiTheme="majorHAnsi" w:cs="Arial"/>
                <w:sz w:val="22"/>
                <w:szCs w:val="22"/>
                <w:lang w:val="pt-PT"/>
              </w:rPr>
              <w:t>3</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26</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Troféu Futebol 3° Lugar com no minimo 1,40 altura, estatueta superior intercambiável com plaqueta para gravação.</w:t>
            </w:r>
          </w:p>
          <w:p w:rsidR="00F16D24" w:rsidRPr="00F7063E" w:rsidRDefault="00F16D24" w:rsidP="00F16D24">
            <w:pPr>
              <w:widowControl w:val="0"/>
              <w:jc w:val="both"/>
              <w:rPr>
                <w:rFonts w:asciiTheme="majorHAnsi" w:eastAsia="Arial Unicode MS" w:hAnsiTheme="majorHAnsi"/>
                <w:sz w:val="22"/>
                <w:szCs w:val="22"/>
                <w:lang w:val="pt-PT" w:eastAsia="pt-PT" w:bidi="pt-PT"/>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proofErr w:type="gramStart"/>
            <w:r w:rsidRPr="00F7063E">
              <w:rPr>
                <w:rFonts w:asciiTheme="majorHAnsi" w:hAnsiTheme="majorHAnsi" w:cs="Arial"/>
                <w:sz w:val="22"/>
                <w:szCs w:val="22"/>
                <w:lang w:val="pt-PT"/>
              </w:rPr>
              <w:t>3</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27</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 xml:space="preserve">Aquisição de rede de dormir, resistente, 100% algodão medindo no minimo 2.70 x 1.60m. </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1.650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28</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Aquisição de cordas para rede de dormir.</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4.000</w:t>
            </w:r>
          </w:p>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Metros</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lastRenderedPageBreak/>
              <w:t>29</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hAnsiTheme="majorHAnsi" w:cs="Arial"/>
                <w:sz w:val="22"/>
                <w:szCs w:val="22"/>
                <w:lang w:val="pt-PT" w:eastAsia="pt-PT" w:bidi="pt-PT"/>
              </w:rPr>
              <w:t xml:space="preserve">BOLA OFICIAL DE FUTEBOL DE CAMPO BRASIL 70 PRÓ. COSTURADA Á MÃO, COM 32 GOMOS, CONFECCIONADA COM MICROFIBRA. PESO: 410 - 450G. DIÂMETRO: 68 - </w:t>
            </w:r>
            <w:proofErr w:type="gramStart"/>
            <w:r w:rsidRPr="00F7063E">
              <w:rPr>
                <w:rFonts w:asciiTheme="majorHAnsi" w:hAnsiTheme="majorHAnsi" w:cs="Arial"/>
                <w:sz w:val="22"/>
                <w:szCs w:val="22"/>
                <w:lang w:val="pt-PT" w:eastAsia="pt-PT" w:bidi="pt-PT"/>
              </w:rPr>
              <w:t>70CM</w:t>
            </w:r>
            <w:proofErr w:type="gramEnd"/>
            <w:r w:rsidRPr="00F7063E">
              <w:rPr>
                <w:rFonts w:asciiTheme="majorHAnsi" w:hAnsiTheme="majorHAnsi" w:cs="Arial"/>
                <w:sz w:val="22"/>
                <w:szCs w:val="22"/>
                <w:lang w:val="pt-PT" w:eastAsia="pt-PT" w:bidi="pt-PT"/>
              </w:rPr>
              <w:t xml:space="preserve">. CONSTRUÇÃO: HÍBRIDA DUOTEC. CÂMARA </w:t>
            </w:r>
            <w:proofErr w:type="gramStart"/>
            <w:r w:rsidRPr="00F7063E">
              <w:rPr>
                <w:rFonts w:asciiTheme="majorHAnsi" w:hAnsiTheme="majorHAnsi" w:cs="Arial"/>
                <w:sz w:val="22"/>
                <w:szCs w:val="22"/>
                <w:lang w:val="pt-PT" w:eastAsia="pt-PT" w:bidi="pt-PT"/>
              </w:rPr>
              <w:t>6D</w:t>
            </w:r>
            <w:proofErr w:type="gramEnd"/>
            <w:r w:rsidRPr="00F7063E">
              <w:rPr>
                <w:rFonts w:asciiTheme="majorHAnsi" w:hAnsiTheme="majorHAnsi" w:cs="Arial"/>
                <w:sz w:val="22"/>
                <w:szCs w:val="22"/>
                <w:lang w:val="pt-PT" w:eastAsia="pt-PT" w:bidi="pt-PT"/>
              </w:rPr>
              <w:t>. SISTEMA DE FORRO: TRIAXIAL. MIOLO CÁPSULA SIS REMOVÍVEL.</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16</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30</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cs="Arial"/>
                <w:sz w:val="22"/>
                <w:szCs w:val="22"/>
                <w:lang w:val="pt-PT" w:eastAsia="pt-PT" w:bidi="pt-PT"/>
              </w:rPr>
            </w:pPr>
            <w:r w:rsidRPr="00F7063E">
              <w:rPr>
                <w:rFonts w:asciiTheme="majorHAnsi" w:hAnsiTheme="majorHAnsi" w:cs="Arial"/>
                <w:sz w:val="22"/>
                <w:szCs w:val="22"/>
                <w:lang w:val="pt-PT" w:eastAsia="pt-PT" w:bidi="pt-PT"/>
              </w:rPr>
              <w:t xml:space="preserve">Aquisição de lança medindo </w:t>
            </w:r>
            <w:proofErr w:type="gramStart"/>
            <w:r w:rsidRPr="00F7063E">
              <w:rPr>
                <w:rFonts w:asciiTheme="majorHAnsi" w:hAnsiTheme="majorHAnsi" w:cs="Arial"/>
                <w:sz w:val="22"/>
                <w:szCs w:val="22"/>
                <w:lang w:val="pt-PT" w:eastAsia="pt-PT" w:bidi="pt-PT"/>
              </w:rPr>
              <w:t>1</w:t>
            </w:r>
            <w:proofErr w:type="gramEnd"/>
            <w:r w:rsidRPr="00F7063E">
              <w:rPr>
                <w:rFonts w:asciiTheme="majorHAnsi" w:hAnsiTheme="majorHAnsi" w:cs="Arial"/>
                <w:sz w:val="22"/>
                <w:szCs w:val="22"/>
                <w:lang w:val="pt-PT" w:eastAsia="pt-PT" w:bidi="pt-PT"/>
              </w:rPr>
              <w:t xml:space="preserve"> metrô e meio, com ponta.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proofErr w:type="gramStart"/>
            <w:r w:rsidRPr="00F7063E">
              <w:rPr>
                <w:rFonts w:asciiTheme="majorHAnsi" w:hAnsiTheme="majorHAnsi" w:cs="Arial"/>
                <w:sz w:val="22"/>
                <w:szCs w:val="22"/>
                <w:lang w:val="pt-PT"/>
              </w:rPr>
              <w:t>6</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31</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 xml:space="preserve">Aquisição de alvo medindo 2 metros por </w:t>
            </w:r>
            <w:proofErr w:type="gramStart"/>
            <w:r w:rsidRPr="00F7063E">
              <w:rPr>
                <w:rFonts w:asciiTheme="majorHAnsi" w:eastAsia="Arial Unicode MS" w:hAnsiTheme="majorHAnsi"/>
                <w:sz w:val="22"/>
                <w:szCs w:val="22"/>
                <w:lang w:val="pt-PT" w:eastAsia="pt-PT" w:bidi="pt-PT"/>
              </w:rPr>
              <w:t>1</w:t>
            </w:r>
            <w:proofErr w:type="gramEnd"/>
            <w:r w:rsidRPr="00F7063E">
              <w:rPr>
                <w:rFonts w:asciiTheme="majorHAnsi" w:eastAsia="Arial Unicode MS" w:hAnsiTheme="majorHAnsi"/>
                <w:sz w:val="22"/>
                <w:szCs w:val="22"/>
                <w:lang w:val="pt-PT" w:eastAsia="pt-PT" w:bidi="pt-PT"/>
              </w:rPr>
              <w:t xml:space="preserve"> meio , para o arco e flexa personalizado com a imagem do peixe.</w:t>
            </w:r>
          </w:p>
          <w:p w:rsidR="00F16D24" w:rsidRPr="00F7063E" w:rsidRDefault="00F16D24" w:rsidP="00F16D24">
            <w:pPr>
              <w:widowControl w:val="0"/>
              <w:jc w:val="both"/>
              <w:rPr>
                <w:rFonts w:asciiTheme="majorHAnsi" w:hAnsiTheme="majorHAnsi" w:cs="Arial"/>
                <w:sz w:val="22"/>
                <w:szCs w:val="22"/>
                <w:lang w:val="pt-PT" w:eastAsia="pt-PT" w:bidi="pt-PT"/>
              </w:rPr>
            </w:pP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proofErr w:type="gramStart"/>
            <w:r w:rsidRPr="00F7063E">
              <w:rPr>
                <w:rFonts w:asciiTheme="majorHAnsi" w:hAnsiTheme="majorHAnsi" w:cs="Arial"/>
                <w:sz w:val="22"/>
                <w:szCs w:val="22"/>
                <w:lang w:val="pt-PT"/>
              </w:rPr>
              <w:t>2</w:t>
            </w:r>
            <w:proofErr w:type="gramEnd"/>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32</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cs="Arial"/>
                <w:sz w:val="22"/>
                <w:szCs w:val="22"/>
                <w:lang w:val="pt-PT" w:eastAsia="pt-PT" w:bidi="pt-PT"/>
              </w:rPr>
            </w:pPr>
            <w:r w:rsidRPr="00F7063E">
              <w:rPr>
                <w:rFonts w:asciiTheme="majorHAnsi" w:eastAsia="Arial Unicode MS" w:hAnsiTheme="majorHAnsi"/>
                <w:sz w:val="22"/>
                <w:szCs w:val="22"/>
                <w:lang w:val="pt-PT" w:eastAsia="pt-PT" w:bidi="pt-PT"/>
              </w:rPr>
              <w:t xml:space="preserve">Aquisição de Placas em </w:t>
            </w:r>
            <w:proofErr w:type="gramStart"/>
            <w:r w:rsidRPr="00F7063E">
              <w:rPr>
                <w:rFonts w:asciiTheme="majorHAnsi" w:eastAsia="Arial Unicode MS" w:hAnsiTheme="majorHAnsi"/>
                <w:sz w:val="22"/>
                <w:szCs w:val="22"/>
                <w:lang w:val="pt-PT" w:eastAsia="pt-PT" w:bidi="pt-PT"/>
              </w:rPr>
              <w:t>Pvc</w:t>
            </w:r>
            <w:proofErr w:type="gramEnd"/>
            <w:r w:rsidRPr="00F7063E">
              <w:rPr>
                <w:rFonts w:asciiTheme="majorHAnsi" w:eastAsia="Arial Unicode MS" w:hAnsiTheme="majorHAnsi"/>
                <w:sz w:val="22"/>
                <w:szCs w:val="22"/>
                <w:lang w:val="pt-PT" w:eastAsia="pt-PT" w:bidi="pt-PT"/>
              </w:rPr>
              <w:t xml:space="preserve"> medindo 70cm, com nomes das aldeias participantes.</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30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33</w:t>
            </w:r>
          </w:p>
        </w:tc>
        <w:tc>
          <w:tcPr>
            <w:tcW w:w="6095" w:type="dxa"/>
            <w:gridSpan w:val="2"/>
            <w:shd w:val="clear" w:color="000000" w:fill="F2F2F2"/>
            <w:vAlign w:val="center"/>
          </w:tcPr>
          <w:p w:rsidR="00F16D24" w:rsidRPr="00F7063E" w:rsidRDefault="00F16D24" w:rsidP="00F16D24">
            <w:pPr>
              <w:keepNext/>
              <w:autoSpaceDE/>
              <w:autoSpaceDN/>
              <w:jc w:val="both"/>
              <w:textAlignment w:val="baseline"/>
              <w:outlineLvl w:val="0"/>
              <w:rPr>
                <w:rFonts w:asciiTheme="majorHAnsi" w:eastAsia="Arial Unicode MS" w:hAnsiTheme="majorHAnsi"/>
                <w:sz w:val="22"/>
                <w:szCs w:val="22"/>
              </w:rPr>
            </w:pPr>
            <w:r w:rsidRPr="00F7063E">
              <w:rPr>
                <w:rFonts w:asciiTheme="majorHAnsi" w:eastAsia="Arial Unicode MS" w:hAnsiTheme="majorHAnsi"/>
                <w:sz w:val="22"/>
                <w:szCs w:val="22"/>
              </w:rPr>
              <w:t>Aquisição de tocha de bambu medindo 1,20 cm de comprimento com</w:t>
            </w:r>
            <w:proofErr w:type="gramStart"/>
            <w:r w:rsidRPr="00F7063E">
              <w:rPr>
                <w:rFonts w:asciiTheme="majorHAnsi" w:eastAsia="Arial Unicode MS" w:hAnsiTheme="majorHAnsi"/>
                <w:sz w:val="22"/>
                <w:szCs w:val="22"/>
              </w:rPr>
              <w:t xml:space="preserve">  </w:t>
            </w:r>
            <w:proofErr w:type="gramEnd"/>
            <w:r w:rsidRPr="00F7063E">
              <w:rPr>
                <w:rFonts w:asciiTheme="majorHAnsi" w:eastAsia="Arial Unicode MS" w:hAnsiTheme="majorHAnsi"/>
                <w:sz w:val="22"/>
                <w:szCs w:val="22"/>
              </w:rPr>
              <w:t>lamparina em aço e pavio.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34</w:t>
            </w:r>
          </w:p>
        </w:tc>
        <w:tc>
          <w:tcPr>
            <w:tcW w:w="6095" w:type="dxa"/>
            <w:gridSpan w:val="2"/>
            <w:shd w:val="clear" w:color="000000" w:fill="F2F2F2"/>
            <w:vAlign w:val="center"/>
          </w:tcPr>
          <w:p w:rsidR="00F16D24" w:rsidRPr="00F7063E" w:rsidRDefault="00F16D24" w:rsidP="00F16D24">
            <w:pPr>
              <w:keepNext/>
              <w:autoSpaceDE/>
              <w:autoSpaceDN/>
              <w:jc w:val="both"/>
              <w:textAlignment w:val="baseline"/>
              <w:outlineLvl w:val="0"/>
              <w:rPr>
                <w:rFonts w:asciiTheme="majorHAnsi" w:eastAsia="Arial Unicode MS" w:hAnsiTheme="majorHAnsi"/>
                <w:sz w:val="22"/>
                <w:szCs w:val="22"/>
              </w:rPr>
            </w:pPr>
            <w:r w:rsidRPr="00F7063E">
              <w:rPr>
                <w:rFonts w:asciiTheme="majorHAnsi" w:eastAsia="Arial Unicode MS" w:hAnsiTheme="majorHAnsi"/>
                <w:sz w:val="22"/>
                <w:szCs w:val="22"/>
              </w:rPr>
              <w:t xml:space="preserve">Aquisição de cal virgem pacote com </w:t>
            </w:r>
            <w:proofErr w:type="gramStart"/>
            <w:r w:rsidRPr="00F7063E">
              <w:rPr>
                <w:rFonts w:asciiTheme="majorHAnsi" w:eastAsia="Arial Unicode MS" w:hAnsiTheme="majorHAnsi"/>
                <w:sz w:val="22"/>
                <w:szCs w:val="22"/>
              </w:rPr>
              <w:t>20kg</w:t>
            </w:r>
            <w:proofErr w:type="gramEnd"/>
            <w:r w:rsidRPr="00F7063E">
              <w:rPr>
                <w:rFonts w:asciiTheme="majorHAnsi" w:eastAsia="Arial Unicode MS" w:hAnsiTheme="majorHAnsi"/>
                <w:sz w:val="22"/>
                <w:szCs w:val="22"/>
              </w:rPr>
              <w:t xml:space="preserve"> . </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60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Pacote</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35</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cs="Arial"/>
                <w:sz w:val="22"/>
                <w:szCs w:val="22"/>
                <w:lang w:val="pt-PT" w:eastAsia="pt-PT" w:bidi="pt-PT"/>
              </w:rPr>
            </w:pPr>
            <w:r w:rsidRPr="00F7063E">
              <w:rPr>
                <w:rFonts w:asciiTheme="majorHAnsi" w:eastAsia="Arial Unicode MS" w:hAnsiTheme="majorHAnsi"/>
                <w:sz w:val="22"/>
                <w:szCs w:val="22"/>
                <w:lang w:val="pt-PT" w:eastAsia="pt-PT" w:bidi="pt-PT"/>
              </w:rPr>
              <w:t>Aquisição de Kit contendo: prato, colher e copo de plástico.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1.750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Kit</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36</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 xml:space="preserve">Kit Lanches contendo: 01 sanduiche natural, 01 suco de caixinha de </w:t>
            </w:r>
            <w:proofErr w:type="gramStart"/>
            <w:r w:rsidRPr="00F7063E">
              <w:rPr>
                <w:rFonts w:asciiTheme="majorHAnsi" w:eastAsia="Arial Unicode MS" w:hAnsiTheme="majorHAnsi"/>
                <w:sz w:val="22"/>
                <w:szCs w:val="22"/>
                <w:lang w:val="pt-PT" w:eastAsia="pt-PT" w:bidi="pt-PT"/>
              </w:rPr>
              <w:t>250ml</w:t>
            </w:r>
            <w:proofErr w:type="gramEnd"/>
            <w:r w:rsidRPr="00F7063E">
              <w:rPr>
                <w:rFonts w:asciiTheme="majorHAnsi" w:eastAsia="Arial Unicode MS" w:hAnsiTheme="majorHAnsi"/>
                <w:sz w:val="22"/>
                <w:szCs w:val="22"/>
                <w:lang w:val="pt-PT" w:eastAsia="pt-PT" w:bidi="pt-PT"/>
              </w:rPr>
              <w:t xml:space="preserve"> e 01 fruta.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17.500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37</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sz w:val="22"/>
                <w:szCs w:val="22"/>
                <w:lang w:val="pt-PT" w:eastAsia="pt-PT" w:bidi="pt-PT"/>
              </w:rPr>
              <w:t xml:space="preserve">Conjunto composto de 25 camisas personalizadas, sendo 01 de goleira e 25 calções, com tamanhos e cores a serem definidos pelo fiscal do contrato para a modalidade de futebol </w:t>
            </w:r>
            <w:r w:rsidRPr="00F7063E">
              <w:rPr>
                <w:rFonts w:asciiTheme="majorHAnsi" w:hAnsiTheme="majorHAnsi"/>
                <w:b/>
                <w:i/>
                <w:sz w:val="22"/>
                <w:szCs w:val="22"/>
                <w:lang w:val="pt-PT" w:eastAsia="pt-PT" w:bidi="pt-PT"/>
              </w:rPr>
              <w:t>feminino.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30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Conj.</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38</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sz w:val="22"/>
                <w:szCs w:val="22"/>
                <w:lang w:val="pt-PT" w:eastAsia="pt-PT" w:bidi="pt-PT"/>
              </w:rPr>
              <w:t>Conjunto composto de</w:t>
            </w:r>
            <w:proofErr w:type="gramStart"/>
            <w:r w:rsidRPr="00F7063E">
              <w:rPr>
                <w:rFonts w:asciiTheme="majorHAnsi" w:hAnsiTheme="majorHAnsi"/>
                <w:sz w:val="22"/>
                <w:szCs w:val="22"/>
                <w:lang w:val="pt-PT" w:eastAsia="pt-PT" w:bidi="pt-PT"/>
              </w:rPr>
              <w:t xml:space="preserve">  </w:t>
            </w:r>
            <w:proofErr w:type="gramEnd"/>
            <w:r w:rsidRPr="00F7063E">
              <w:rPr>
                <w:rFonts w:asciiTheme="majorHAnsi" w:hAnsiTheme="majorHAnsi"/>
                <w:sz w:val="22"/>
                <w:szCs w:val="22"/>
                <w:lang w:val="pt-PT" w:eastAsia="pt-PT" w:bidi="pt-PT"/>
              </w:rPr>
              <w:t xml:space="preserve">25 camisas personalisadas, sendo 01 de goleiro e 25 calções, com tamanhos e cores a serem definidos pelo fiscal do contrato para a modalidade de futebol </w:t>
            </w:r>
            <w:r w:rsidRPr="00F7063E">
              <w:rPr>
                <w:rFonts w:asciiTheme="majorHAnsi" w:hAnsiTheme="majorHAnsi"/>
                <w:b/>
                <w:i/>
                <w:sz w:val="22"/>
                <w:szCs w:val="22"/>
                <w:lang w:val="pt-PT" w:eastAsia="pt-PT" w:bidi="pt-PT"/>
              </w:rPr>
              <w:t>masculino.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30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Conj.</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39</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sz w:val="22"/>
                <w:szCs w:val="22"/>
                <w:lang w:val="pt-PT" w:eastAsia="pt-PT" w:bidi="pt-PT"/>
              </w:rPr>
              <w:t>Conjunto composto de</w:t>
            </w:r>
            <w:proofErr w:type="gramStart"/>
            <w:r w:rsidRPr="00F7063E">
              <w:rPr>
                <w:rFonts w:asciiTheme="majorHAnsi" w:hAnsiTheme="majorHAnsi"/>
                <w:sz w:val="22"/>
                <w:szCs w:val="22"/>
                <w:lang w:val="pt-PT" w:eastAsia="pt-PT" w:bidi="pt-PT"/>
              </w:rPr>
              <w:t xml:space="preserve">  </w:t>
            </w:r>
            <w:proofErr w:type="gramEnd"/>
            <w:r w:rsidRPr="00F7063E">
              <w:rPr>
                <w:rFonts w:asciiTheme="majorHAnsi" w:hAnsiTheme="majorHAnsi"/>
                <w:sz w:val="22"/>
                <w:szCs w:val="22"/>
                <w:lang w:val="pt-PT" w:eastAsia="pt-PT" w:bidi="pt-PT"/>
              </w:rPr>
              <w:t xml:space="preserve">15 camisas personalisadas, sendo 01de goleiro e 15 calções, com tamanhos e cores a serem definidos pelo fiscal do contrato para a modalidade de futebol infantil </w:t>
            </w:r>
            <w:r w:rsidRPr="00F7063E">
              <w:rPr>
                <w:rFonts w:asciiTheme="majorHAnsi" w:hAnsiTheme="majorHAnsi"/>
                <w:b/>
                <w:i/>
                <w:sz w:val="22"/>
                <w:szCs w:val="22"/>
                <w:lang w:val="pt-PT" w:eastAsia="pt-PT" w:bidi="pt-PT"/>
              </w:rPr>
              <w:t>masculino.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Conj.</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40</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sz w:val="22"/>
                <w:szCs w:val="22"/>
                <w:lang w:val="pt-PT" w:eastAsia="pt-PT" w:bidi="pt-PT"/>
              </w:rPr>
              <w:t>Conjunto com Camisa e calção para arbitragem e mesário com tamanhos e cores a serem definidos pelo fiscal do contrato.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12</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Conj.</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41</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sz w:val="22"/>
                <w:szCs w:val="22"/>
                <w:lang w:val="pt-PT" w:eastAsia="pt-PT" w:bidi="pt-PT"/>
              </w:rPr>
              <w:t xml:space="preserve">Camisa tipo Polo adulto nos tamanhos M e G, na cor vermelha personalizada. </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110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lastRenderedPageBreak/>
              <w:t>42</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sz w:val="22"/>
                <w:szCs w:val="22"/>
                <w:lang w:val="pt-PT" w:eastAsia="pt-PT" w:bidi="pt-PT"/>
              </w:rPr>
              <w:t>Confecção de bonés em material sintético com o nome, logomarca do evento e Ministério de Cidadania.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1.650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43</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sz w:val="22"/>
                <w:szCs w:val="22"/>
                <w:lang w:val="pt-PT" w:eastAsia="pt-PT" w:bidi="pt-PT"/>
              </w:rPr>
              <w:t>Garrafa de água em plastico de 500 ml, reutilizável com nome e logomarca do evento.</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lang w:val="pt-PT"/>
              </w:rPr>
              <w:t>1.650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lang w:val="pt-PT"/>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44</w:t>
            </w:r>
          </w:p>
        </w:tc>
        <w:tc>
          <w:tcPr>
            <w:tcW w:w="6095" w:type="dxa"/>
            <w:gridSpan w:val="2"/>
            <w:shd w:val="clear" w:color="000000" w:fill="F2F2F2"/>
            <w:vAlign w:val="center"/>
          </w:tcPr>
          <w:p w:rsidR="00F16D24" w:rsidRPr="00F7063E" w:rsidRDefault="00F16D24" w:rsidP="00F16D24">
            <w:pPr>
              <w:widowControl w:val="0"/>
              <w:jc w:val="both"/>
              <w:rPr>
                <w:rFonts w:asciiTheme="majorHAnsi" w:eastAsia="Arial Unicode MS" w:hAnsiTheme="majorHAnsi"/>
                <w:sz w:val="22"/>
                <w:szCs w:val="22"/>
                <w:lang w:val="pt-PT" w:eastAsia="pt-PT" w:bidi="pt-PT"/>
              </w:rPr>
            </w:pPr>
            <w:r w:rsidRPr="00F7063E">
              <w:rPr>
                <w:rFonts w:asciiTheme="majorHAnsi" w:eastAsia="Arial Unicode MS" w:hAnsiTheme="majorHAnsi"/>
                <w:sz w:val="22"/>
                <w:szCs w:val="22"/>
                <w:lang w:val="pt-PT" w:eastAsia="pt-PT" w:bidi="pt-PT"/>
              </w:rPr>
              <w:t xml:space="preserve">Locação de Painéis de Led P3, medindo 6m x 2m, inclusos custos com operador, frete, montagem e desmontagem. (sendo </w:t>
            </w:r>
            <w:proofErr w:type="gramStart"/>
            <w:r w:rsidRPr="00F7063E">
              <w:rPr>
                <w:rFonts w:asciiTheme="majorHAnsi" w:eastAsia="Arial Unicode MS" w:hAnsiTheme="majorHAnsi"/>
                <w:sz w:val="22"/>
                <w:szCs w:val="22"/>
                <w:lang w:val="pt-PT" w:eastAsia="pt-PT" w:bidi="pt-PT"/>
              </w:rPr>
              <w:t>3</w:t>
            </w:r>
            <w:proofErr w:type="gramEnd"/>
            <w:r w:rsidRPr="00F7063E">
              <w:rPr>
                <w:rFonts w:asciiTheme="majorHAnsi" w:eastAsia="Arial Unicode MS" w:hAnsiTheme="majorHAnsi"/>
                <w:sz w:val="22"/>
                <w:szCs w:val="22"/>
                <w:lang w:val="pt-PT" w:eastAsia="pt-PT" w:bidi="pt-PT"/>
              </w:rPr>
              <w:t xml:space="preserve"> paineis por dia, durante o evento de cinco dias).</w:t>
            </w:r>
          </w:p>
          <w:p w:rsidR="00F16D24" w:rsidRPr="00F7063E" w:rsidRDefault="00F16D24" w:rsidP="00F16D24">
            <w:pPr>
              <w:widowControl w:val="0"/>
              <w:jc w:val="both"/>
              <w:rPr>
                <w:rFonts w:asciiTheme="majorHAnsi" w:eastAsia="Arial Unicode MS" w:hAnsiTheme="majorHAnsi"/>
                <w:sz w:val="22"/>
                <w:szCs w:val="22"/>
                <w:lang w:eastAsia="pt-PT" w:bidi="pt-PT"/>
              </w:rPr>
            </w:pP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eastAsiaTheme="majorEastAsia"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45</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Locação Palco coberto, medindo no mínimo, 12 x 8m e com altura de no mínimo 1 metro, inclusos custos com frete, montagem e desmontagem.</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46</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Serviços de iluminação de médio porte para o palco principal, inclusive estrutura para fixação, inclusos custos com frete, operação montagem e desmontagem.</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47</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Arquibancadas em estrutura metálica com </w:t>
            </w:r>
            <w:proofErr w:type="gramStart"/>
            <w:r w:rsidRPr="00F7063E">
              <w:rPr>
                <w:rFonts w:asciiTheme="majorHAnsi" w:eastAsia="Arial Unicode MS" w:hAnsiTheme="majorHAnsi"/>
                <w:sz w:val="22"/>
                <w:szCs w:val="22"/>
              </w:rPr>
              <w:t xml:space="preserve">160 </w:t>
            </w:r>
            <w:proofErr w:type="spellStart"/>
            <w:r w:rsidRPr="00F7063E">
              <w:rPr>
                <w:rFonts w:asciiTheme="majorHAnsi" w:eastAsia="Arial Unicode MS" w:hAnsiTheme="majorHAnsi"/>
                <w:sz w:val="22"/>
                <w:szCs w:val="22"/>
              </w:rPr>
              <w:t>mts</w:t>
            </w:r>
            <w:proofErr w:type="spellEnd"/>
            <w:proofErr w:type="gramEnd"/>
            <w:r w:rsidRPr="00F7063E">
              <w:rPr>
                <w:rFonts w:asciiTheme="majorHAnsi" w:eastAsia="Arial Unicode MS" w:hAnsiTheme="majorHAnsi"/>
                <w:sz w:val="22"/>
                <w:szCs w:val="22"/>
              </w:rPr>
              <w:t xml:space="preserve"> com 04 de graus, inclusos custos com frete, montagem e desmontagem.</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48</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Locação de serviço de som de médio porte, inclusos custos com operador, com frete, montagem e desmontagem.</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eastAsiaTheme="majorEastAsia"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49</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geradores de energia no mínimo 100 </w:t>
            </w:r>
            <w:proofErr w:type="spellStart"/>
            <w:proofErr w:type="gramStart"/>
            <w:r w:rsidRPr="00F7063E">
              <w:rPr>
                <w:rFonts w:asciiTheme="majorHAnsi" w:eastAsia="Arial Unicode MS" w:hAnsiTheme="majorHAnsi"/>
                <w:sz w:val="22"/>
                <w:szCs w:val="22"/>
              </w:rPr>
              <w:t>Kva</w:t>
            </w:r>
            <w:proofErr w:type="spellEnd"/>
            <w:proofErr w:type="gramEnd"/>
            <w:r w:rsidRPr="00F7063E">
              <w:rPr>
                <w:rFonts w:asciiTheme="majorHAnsi" w:eastAsia="Arial Unicode MS" w:hAnsiTheme="majorHAnsi"/>
                <w:sz w:val="22"/>
                <w:szCs w:val="22"/>
              </w:rPr>
              <w:t>, inclusos custos com operador, frete, montagem e desmontagem (considerados 15 horas de funcionamento por dia).</w:t>
            </w:r>
          </w:p>
          <w:p w:rsidR="00F16D24" w:rsidRPr="00F7063E" w:rsidRDefault="00F16D24" w:rsidP="00F16D24">
            <w:pPr>
              <w:autoSpaceDE/>
              <w:autoSpaceDN/>
              <w:jc w:val="both"/>
              <w:rPr>
                <w:rFonts w:asciiTheme="majorHAnsi" w:eastAsia="Arial Unicode MS" w:hAnsiTheme="majorHAnsi"/>
                <w:sz w:val="22"/>
                <w:szCs w:val="22"/>
              </w:rPr>
            </w:pP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50</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jogos de mesas e cadeiras confeccionada em PVC, incluso custo com frete, pelo período de </w:t>
            </w:r>
            <w:proofErr w:type="gramStart"/>
            <w:r w:rsidRPr="00F7063E">
              <w:rPr>
                <w:rFonts w:asciiTheme="majorHAnsi" w:eastAsia="Arial Unicode MS" w:hAnsiTheme="majorHAnsi"/>
                <w:sz w:val="22"/>
                <w:szCs w:val="22"/>
              </w:rPr>
              <w:t>5</w:t>
            </w:r>
            <w:proofErr w:type="gramEnd"/>
            <w:r w:rsidRPr="00F7063E">
              <w:rPr>
                <w:rFonts w:asciiTheme="majorHAnsi" w:eastAsia="Arial Unicode MS" w:hAnsiTheme="majorHAnsi"/>
                <w:sz w:val="22"/>
                <w:szCs w:val="22"/>
              </w:rPr>
              <w:t xml:space="preserve"> dias.</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1.500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Conj.</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51</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postes metálicos com 02 (dois) refletores de no mínimo </w:t>
            </w:r>
            <w:proofErr w:type="gramStart"/>
            <w:r w:rsidRPr="00F7063E">
              <w:rPr>
                <w:rFonts w:asciiTheme="majorHAnsi" w:eastAsia="Arial Unicode MS" w:hAnsiTheme="majorHAnsi"/>
                <w:sz w:val="22"/>
                <w:szCs w:val="22"/>
              </w:rPr>
              <w:t>500W</w:t>
            </w:r>
            <w:proofErr w:type="gramEnd"/>
            <w:r w:rsidRPr="00F7063E">
              <w:rPr>
                <w:rFonts w:asciiTheme="majorHAnsi" w:eastAsia="Arial Unicode MS" w:hAnsiTheme="majorHAnsi"/>
                <w:sz w:val="22"/>
                <w:szCs w:val="22"/>
              </w:rPr>
              <w:t xml:space="preserve"> em cada poste, instalados, incluso cabos, inclusos custos com operador, frete, montagem e desmontagem. </w:t>
            </w:r>
          </w:p>
          <w:p w:rsidR="00F16D24" w:rsidRPr="00F7063E" w:rsidRDefault="00F16D24" w:rsidP="00F16D24">
            <w:pPr>
              <w:autoSpaceDE/>
              <w:autoSpaceDN/>
              <w:jc w:val="both"/>
              <w:rPr>
                <w:rFonts w:asciiTheme="majorHAnsi" w:eastAsia="Arial Unicode MS" w:hAnsiTheme="majorHAnsi"/>
                <w:sz w:val="22"/>
                <w:szCs w:val="22"/>
              </w:rPr>
            </w:pP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52</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Locação de tendas 10x10 em lona com estrutura de ferro, incluso custo de frete, montagem e desmontagem. (sendo 15 tendas diárias).</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75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53</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Canoa com remo de madeira. Medindo 6 metros de comprimento por 1,2 de largura. (sendo </w:t>
            </w:r>
            <w:proofErr w:type="gramStart"/>
            <w:r w:rsidRPr="00F7063E">
              <w:rPr>
                <w:rFonts w:asciiTheme="majorHAnsi" w:eastAsia="Arial Unicode MS" w:hAnsiTheme="majorHAnsi"/>
                <w:sz w:val="22"/>
                <w:szCs w:val="22"/>
              </w:rPr>
              <w:t>10 canoas</w:t>
            </w:r>
            <w:proofErr w:type="gramEnd"/>
            <w:r w:rsidRPr="00F7063E">
              <w:rPr>
                <w:rFonts w:asciiTheme="majorHAnsi" w:eastAsia="Arial Unicode MS" w:hAnsiTheme="majorHAnsi"/>
                <w:sz w:val="22"/>
                <w:szCs w:val="22"/>
              </w:rPr>
              <w:t xml:space="preserve"> diária).</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54</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proofErr w:type="gramStart"/>
            <w:r w:rsidRPr="00F7063E">
              <w:rPr>
                <w:rFonts w:asciiTheme="majorHAnsi" w:eastAsia="Arial Unicode MS" w:hAnsiTheme="majorHAnsi"/>
                <w:sz w:val="22"/>
                <w:szCs w:val="22"/>
              </w:rPr>
              <w:t>Locação de fogão industriais com 04 bocas cada</w:t>
            </w:r>
            <w:proofErr w:type="gramEnd"/>
            <w:r w:rsidRPr="00F7063E">
              <w:rPr>
                <w:rFonts w:asciiTheme="majorHAnsi" w:eastAsia="Arial Unicode MS" w:hAnsiTheme="majorHAnsi"/>
                <w:sz w:val="22"/>
                <w:szCs w:val="22"/>
              </w:rPr>
              <w:t>, incluso custo com botijões de gás e o frete.</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lastRenderedPageBreak/>
              <w:t>55</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freezer horizontal de </w:t>
            </w:r>
            <w:proofErr w:type="gramStart"/>
            <w:r w:rsidRPr="00F7063E">
              <w:rPr>
                <w:rFonts w:asciiTheme="majorHAnsi" w:eastAsia="Arial Unicode MS" w:hAnsiTheme="majorHAnsi"/>
                <w:sz w:val="22"/>
                <w:szCs w:val="22"/>
              </w:rPr>
              <w:t>2</w:t>
            </w:r>
            <w:proofErr w:type="gramEnd"/>
            <w:r w:rsidRPr="00F7063E">
              <w:rPr>
                <w:rFonts w:asciiTheme="majorHAnsi" w:eastAsia="Arial Unicode MS" w:hAnsiTheme="majorHAnsi"/>
                <w:sz w:val="22"/>
                <w:szCs w:val="22"/>
              </w:rPr>
              <w:t xml:space="preserve"> portas, incluso custo de frete.</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20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56</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bebedouro industrial de </w:t>
            </w:r>
            <w:proofErr w:type="gramStart"/>
            <w:r w:rsidRPr="00F7063E">
              <w:rPr>
                <w:rFonts w:asciiTheme="majorHAnsi" w:eastAsia="Arial Unicode MS" w:hAnsiTheme="majorHAnsi"/>
                <w:sz w:val="22"/>
                <w:szCs w:val="22"/>
              </w:rPr>
              <w:t xml:space="preserve">200 </w:t>
            </w:r>
            <w:proofErr w:type="spellStart"/>
            <w:r w:rsidRPr="00F7063E">
              <w:rPr>
                <w:rFonts w:asciiTheme="majorHAnsi" w:eastAsia="Arial Unicode MS" w:hAnsiTheme="majorHAnsi"/>
                <w:sz w:val="22"/>
                <w:szCs w:val="22"/>
              </w:rPr>
              <w:t>lts</w:t>
            </w:r>
            <w:proofErr w:type="spellEnd"/>
            <w:proofErr w:type="gramEnd"/>
            <w:r w:rsidRPr="00F7063E">
              <w:rPr>
                <w:rFonts w:asciiTheme="majorHAnsi" w:eastAsia="Arial Unicode MS" w:hAnsiTheme="majorHAnsi"/>
                <w:sz w:val="22"/>
                <w:szCs w:val="22"/>
              </w:rPr>
              <w:t xml:space="preserve"> com 04 torneiras, incluso custo de frete(pelo período de 05 dias)</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57</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Locação de serviço de transporte fluvial para a delegação em barco com motor de popa (pelo período de 02 viajem de ida e volta) sendo </w:t>
            </w:r>
            <w:proofErr w:type="gramStart"/>
            <w:r w:rsidRPr="00F7063E">
              <w:rPr>
                <w:rFonts w:asciiTheme="majorHAnsi" w:eastAsia="Arial Unicode MS" w:hAnsiTheme="majorHAnsi"/>
                <w:sz w:val="22"/>
                <w:szCs w:val="22"/>
              </w:rPr>
              <w:t>29 transporte</w:t>
            </w:r>
            <w:proofErr w:type="gramEnd"/>
            <w:r w:rsidRPr="00F7063E">
              <w:rPr>
                <w:rFonts w:asciiTheme="majorHAnsi" w:eastAsia="Arial Unicode MS" w:hAnsiTheme="majorHAnsi"/>
                <w:sz w:val="22"/>
                <w:szCs w:val="22"/>
              </w:rPr>
              <w:t xml:space="preserve"> diário.</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145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58</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hAnsiTheme="majorHAnsi"/>
                <w:sz w:val="22"/>
                <w:szCs w:val="22"/>
              </w:rPr>
              <w:t>Locação de Pórtico de entrada em madeira personalizado com pinturas em formato de cocar, medindo 4 metros de altura e 2 metros de largura, incluso frete, montagem e desmontagem no local para todo o período do evento.</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01</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59</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proofErr w:type="gramStart"/>
            <w:r w:rsidRPr="00F7063E">
              <w:rPr>
                <w:rFonts w:asciiTheme="majorHAnsi" w:eastAsia="Arial Unicode MS" w:hAnsiTheme="majorHAnsi"/>
                <w:sz w:val="22"/>
                <w:szCs w:val="22"/>
              </w:rPr>
              <w:t>Cartazes tamanho</w:t>
            </w:r>
            <w:proofErr w:type="gramEnd"/>
            <w:r w:rsidRPr="00F7063E">
              <w:rPr>
                <w:rFonts w:asciiTheme="majorHAnsi" w:eastAsia="Arial Unicode MS" w:hAnsiTheme="majorHAnsi"/>
                <w:sz w:val="22"/>
                <w:szCs w:val="22"/>
              </w:rPr>
              <w:t xml:space="preserve"> A3 297x420 </w:t>
            </w:r>
            <w:proofErr w:type="spellStart"/>
            <w:r w:rsidRPr="00F7063E">
              <w:rPr>
                <w:rFonts w:asciiTheme="majorHAnsi" w:eastAsia="Arial Unicode MS" w:hAnsiTheme="majorHAnsi"/>
                <w:sz w:val="22"/>
                <w:szCs w:val="22"/>
              </w:rPr>
              <w:t>couchê</w:t>
            </w:r>
            <w:proofErr w:type="spellEnd"/>
            <w:r w:rsidRPr="00F7063E">
              <w:rPr>
                <w:rFonts w:asciiTheme="majorHAnsi" w:eastAsia="Arial Unicode MS" w:hAnsiTheme="majorHAnsi"/>
                <w:sz w:val="22"/>
                <w:szCs w:val="22"/>
              </w:rPr>
              <w:t xml:space="preserve"> – personalizado.</w:t>
            </w:r>
          </w:p>
        </w:tc>
        <w:tc>
          <w:tcPr>
            <w:tcW w:w="992" w:type="dxa"/>
            <w:shd w:val="clear" w:color="auto" w:fill="auto"/>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2.000</w:t>
            </w:r>
          </w:p>
        </w:tc>
        <w:tc>
          <w:tcPr>
            <w:tcW w:w="851" w:type="dxa"/>
            <w:shd w:val="clear" w:color="auto" w:fill="auto"/>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eastAsiaTheme="majorEastAsia" w:hAnsiTheme="majorHAnsi" w:cs="Arial"/>
                <w:sz w:val="22"/>
                <w:szCs w:val="22"/>
              </w:rPr>
              <w:t>Unid.</w:t>
            </w:r>
          </w:p>
        </w:tc>
        <w:tc>
          <w:tcPr>
            <w:tcW w:w="1134" w:type="dxa"/>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60</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Aquisição de pulseira de identificação personalizada, material em </w:t>
            </w:r>
            <w:proofErr w:type="spellStart"/>
            <w:r w:rsidRPr="00F7063E">
              <w:rPr>
                <w:rFonts w:asciiTheme="majorHAnsi" w:eastAsia="Arial Unicode MS" w:hAnsiTheme="majorHAnsi"/>
                <w:sz w:val="22"/>
                <w:szCs w:val="22"/>
              </w:rPr>
              <w:t>tyvek</w:t>
            </w:r>
            <w:proofErr w:type="spellEnd"/>
            <w:r w:rsidRPr="00F7063E">
              <w:rPr>
                <w:rFonts w:asciiTheme="majorHAnsi" w:eastAsia="Arial Unicode MS" w:hAnsiTheme="majorHAnsi"/>
                <w:sz w:val="22"/>
                <w:szCs w:val="22"/>
              </w:rPr>
              <w:t xml:space="preserve">, antialérgica, tarja holográfica, lacre adesivo inviolável, prova d’água, tamanho da pulseira 20x245mm – área imprimível: 15x150mm. </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1.720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eastAsiaTheme="majorEastAsia"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61</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 xml:space="preserve">Aquisição de Outdoor em lona para fixação, medindo </w:t>
            </w:r>
            <w:proofErr w:type="gramStart"/>
            <w:r w:rsidRPr="00F7063E">
              <w:rPr>
                <w:rFonts w:asciiTheme="majorHAnsi" w:eastAsia="Arial Unicode MS" w:hAnsiTheme="majorHAnsi"/>
                <w:sz w:val="22"/>
                <w:szCs w:val="22"/>
              </w:rPr>
              <w:t xml:space="preserve">3 </w:t>
            </w:r>
            <w:proofErr w:type="spellStart"/>
            <w:r w:rsidRPr="00F7063E">
              <w:rPr>
                <w:rFonts w:asciiTheme="majorHAnsi" w:eastAsia="Arial Unicode MS" w:hAnsiTheme="majorHAnsi"/>
                <w:sz w:val="22"/>
                <w:szCs w:val="22"/>
              </w:rPr>
              <w:t>mts</w:t>
            </w:r>
            <w:proofErr w:type="spellEnd"/>
            <w:proofErr w:type="gramEnd"/>
            <w:r w:rsidRPr="00F7063E">
              <w:rPr>
                <w:rFonts w:asciiTheme="majorHAnsi" w:eastAsia="Arial Unicode MS" w:hAnsiTheme="majorHAnsi"/>
                <w:sz w:val="22"/>
                <w:szCs w:val="22"/>
              </w:rPr>
              <w:t xml:space="preserve"> por 9 </w:t>
            </w:r>
            <w:proofErr w:type="spellStart"/>
            <w:r w:rsidRPr="00F7063E">
              <w:rPr>
                <w:rFonts w:asciiTheme="majorHAnsi" w:eastAsia="Arial Unicode MS" w:hAnsiTheme="majorHAnsi"/>
                <w:sz w:val="22"/>
                <w:szCs w:val="22"/>
              </w:rPr>
              <w:t>mts</w:t>
            </w:r>
            <w:proofErr w:type="spellEnd"/>
            <w:r w:rsidRPr="00F7063E">
              <w:rPr>
                <w:rFonts w:asciiTheme="majorHAnsi" w:eastAsia="Arial Unicode MS" w:hAnsiTheme="majorHAnsi"/>
                <w:sz w:val="22"/>
                <w:szCs w:val="22"/>
              </w:rPr>
              <w:t xml:space="preserve"> contendo informações e fotos do evento.</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62</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Aquisição de Banner em lona para fixação com estrutura de ferro medindo 4x2.</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02</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63</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Aquisição de Banner em lona para fixação com estrutura de ferro medindo 2x2.</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06</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64</w:t>
            </w:r>
          </w:p>
        </w:tc>
        <w:tc>
          <w:tcPr>
            <w:tcW w:w="6095" w:type="dxa"/>
            <w:gridSpan w:val="2"/>
            <w:shd w:val="clear" w:color="000000" w:fill="F2F2F2"/>
            <w:vAlign w:val="center"/>
          </w:tcPr>
          <w:p w:rsidR="00F16D24" w:rsidRPr="00F7063E" w:rsidRDefault="00F16D24" w:rsidP="00F16D24">
            <w:pPr>
              <w:autoSpaceDE/>
              <w:autoSpaceDN/>
              <w:jc w:val="both"/>
              <w:rPr>
                <w:rFonts w:asciiTheme="majorHAnsi" w:eastAsia="Arial Unicode MS" w:hAnsiTheme="majorHAnsi"/>
                <w:sz w:val="22"/>
                <w:szCs w:val="22"/>
              </w:rPr>
            </w:pPr>
            <w:r w:rsidRPr="00F7063E">
              <w:rPr>
                <w:rFonts w:asciiTheme="majorHAnsi" w:eastAsia="Arial Unicode MS" w:hAnsiTheme="majorHAnsi"/>
                <w:sz w:val="22"/>
                <w:szCs w:val="22"/>
              </w:rPr>
              <w:t>Aquisição de Banner em lona para fixação com estrutura de ferro medindo 3x3.</w:t>
            </w:r>
          </w:p>
        </w:tc>
        <w:tc>
          <w:tcPr>
            <w:tcW w:w="992" w:type="dxa"/>
            <w:shd w:val="clear" w:color="000000" w:fill="F2F2F2"/>
          </w:tcPr>
          <w:p w:rsidR="00F16D24" w:rsidRPr="00F7063E" w:rsidRDefault="00F16D24" w:rsidP="00F16D24">
            <w:pPr>
              <w:widowControl w:val="0"/>
              <w:tabs>
                <w:tab w:val="left" w:pos="757"/>
              </w:tabs>
              <w:spacing w:before="147"/>
              <w:jc w:val="center"/>
              <w:rPr>
                <w:rFonts w:asciiTheme="majorHAnsi" w:eastAsiaTheme="majorEastAsia" w:hAnsiTheme="majorHAnsi" w:cs="Arial"/>
                <w:sz w:val="22"/>
                <w:szCs w:val="22"/>
              </w:rPr>
            </w:pPr>
            <w:r w:rsidRPr="00F7063E">
              <w:rPr>
                <w:rFonts w:asciiTheme="majorHAnsi" w:eastAsiaTheme="majorEastAsia" w:hAnsiTheme="majorHAnsi" w:cs="Arial"/>
                <w:sz w:val="22"/>
                <w:szCs w:val="22"/>
              </w:rPr>
              <w:t>01</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Unid.</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65</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bCs/>
                <w:sz w:val="22"/>
                <w:szCs w:val="22"/>
              </w:rPr>
            </w:pPr>
            <w:r w:rsidRPr="00F7063E">
              <w:rPr>
                <w:rFonts w:asciiTheme="majorHAnsi" w:hAnsiTheme="majorHAnsi"/>
                <w:bCs/>
                <w:sz w:val="22"/>
                <w:szCs w:val="22"/>
              </w:rPr>
              <w:t>Coordenador Geral Indígena</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66</w:t>
            </w:r>
          </w:p>
        </w:tc>
        <w:tc>
          <w:tcPr>
            <w:tcW w:w="6095" w:type="dxa"/>
            <w:gridSpan w:val="2"/>
            <w:shd w:val="clear" w:color="000000" w:fill="F2F2F2"/>
            <w:vAlign w:val="center"/>
          </w:tcPr>
          <w:p w:rsidR="00F16D24" w:rsidRPr="00F7063E" w:rsidRDefault="00F16D24" w:rsidP="00F16D24">
            <w:pPr>
              <w:autoSpaceDE/>
              <w:autoSpaceDN/>
              <w:jc w:val="both"/>
              <w:rPr>
                <w:rFonts w:asciiTheme="majorHAnsi" w:hAnsiTheme="majorHAnsi"/>
                <w:sz w:val="22"/>
                <w:szCs w:val="22"/>
              </w:rPr>
            </w:pPr>
            <w:r w:rsidRPr="00F7063E">
              <w:rPr>
                <w:rFonts w:asciiTheme="majorHAnsi" w:hAnsiTheme="majorHAnsi"/>
                <w:bCs/>
                <w:sz w:val="22"/>
                <w:szCs w:val="22"/>
              </w:rPr>
              <w:t>Coordenador Esportivo Indígena</w:t>
            </w:r>
          </w:p>
        </w:tc>
        <w:tc>
          <w:tcPr>
            <w:tcW w:w="992" w:type="dxa"/>
            <w:shd w:val="clear" w:color="000000" w:fill="F2F2F2"/>
            <w:vAlign w:val="center"/>
          </w:tcPr>
          <w:p w:rsidR="00F16D24" w:rsidRPr="00F7063E" w:rsidRDefault="00F16D24" w:rsidP="00F16D24">
            <w:pPr>
              <w:autoSpaceDE/>
              <w:autoSpaceDN/>
              <w:jc w:val="center"/>
              <w:rPr>
                <w:rFonts w:asciiTheme="majorHAnsi" w:hAnsiTheme="majorHAnsi"/>
                <w:bCs/>
                <w:sz w:val="22"/>
                <w:szCs w:val="22"/>
              </w:rPr>
            </w:pPr>
          </w:p>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67</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Auxiliar Esportivo Indígena</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lastRenderedPageBreak/>
              <w:t>68</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Coordenador de Aldeias</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69</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 xml:space="preserve">Assistente Cultural </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70</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Produtor Executivo Indígena</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71</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Assistente de Produção</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05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72</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 xml:space="preserve">Equipe com 12 pessoas de profissionais de comunicação que serão cinegrafista, fotógrafo, repórter etc... Para a cobertura do evento. </w:t>
            </w:r>
          </w:p>
          <w:p w:rsidR="00F16D24" w:rsidRPr="00F7063E" w:rsidRDefault="00F16D24" w:rsidP="00F16D24">
            <w:pPr>
              <w:widowControl w:val="0"/>
              <w:jc w:val="both"/>
              <w:rPr>
                <w:rFonts w:asciiTheme="majorHAnsi" w:hAnsiTheme="majorHAnsi"/>
                <w:bCs/>
                <w:sz w:val="22"/>
                <w:szCs w:val="22"/>
                <w:lang w:val="pt-PT" w:eastAsia="pt-PT" w:bidi="pt-PT"/>
              </w:rPr>
            </w:pP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60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73</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 xml:space="preserve">Equipe de Árbitros sendo </w:t>
            </w:r>
            <w:proofErr w:type="gramStart"/>
            <w:r w:rsidRPr="00F7063E">
              <w:rPr>
                <w:rFonts w:asciiTheme="majorHAnsi" w:hAnsiTheme="majorHAnsi"/>
                <w:bCs/>
                <w:sz w:val="22"/>
                <w:szCs w:val="22"/>
                <w:lang w:val="pt-PT" w:eastAsia="pt-PT" w:bidi="pt-PT"/>
              </w:rPr>
              <w:t>8</w:t>
            </w:r>
            <w:proofErr w:type="gramEnd"/>
            <w:r w:rsidRPr="00F7063E">
              <w:rPr>
                <w:rFonts w:asciiTheme="majorHAnsi" w:hAnsiTheme="majorHAnsi"/>
                <w:bCs/>
                <w:sz w:val="22"/>
                <w:szCs w:val="22"/>
                <w:lang w:val="pt-PT" w:eastAsia="pt-PT" w:bidi="pt-PT"/>
              </w:rPr>
              <w:t xml:space="preserve"> pessoas, para toda cobertura do evento.</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sz w:val="22"/>
                <w:szCs w:val="22"/>
                <w:lang w:val="pt-PT" w:eastAsia="pt-PT" w:bidi="pt-PT"/>
              </w:rPr>
              <w:t>40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74</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 xml:space="preserve">Equipe de Mesários sendo </w:t>
            </w:r>
            <w:proofErr w:type="gramStart"/>
            <w:r w:rsidRPr="00F7063E">
              <w:rPr>
                <w:rFonts w:asciiTheme="majorHAnsi" w:hAnsiTheme="majorHAnsi"/>
                <w:bCs/>
                <w:sz w:val="22"/>
                <w:szCs w:val="22"/>
                <w:lang w:val="pt-PT" w:eastAsia="pt-PT" w:bidi="pt-PT"/>
              </w:rPr>
              <w:t>4</w:t>
            </w:r>
            <w:proofErr w:type="gramEnd"/>
            <w:r w:rsidRPr="00F7063E">
              <w:rPr>
                <w:rFonts w:asciiTheme="majorHAnsi" w:hAnsiTheme="majorHAnsi"/>
                <w:bCs/>
                <w:sz w:val="22"/>
                <w:szCs w:val="22"/>
                <w:lang w:val="pt-PT" w:eastAsia="pt-PT" w:bidi="pt-PT"/>
              </w:rPr>
              <w:t xml:space="preserve"> pessoas, para toda cobertura do evento.</w:t>
            </w:r>
          </w:p>
        </w:tc>
        <w:tc>
          <w:tcPr>
            <w:tcW w:w="992" w:type="dxa"/>
            <w:shd w:val="clear" w:color="000000" w:fill="F2F2F2"/>
            <w:vAlign w:val="center"/>
          </w:tcPr>
          <w:p w:rsidR="00F16D24" w:rsidRPr="00F7063E" w:rsidRDefault="00F16D24" w:rsidP="00F16D24">
            <w:pPr>
              <w:widowControl w:val="0"/>
              <w:jc w:val="center"/>
              <w:rPr>
                <w:rFonts w:asciiTheme="majorHAnsi" w:hAnsiTheme="majorHAnsi"/>
                <w:sz w:val="22"/>
                <w:szCs w:val="22"/>
                <w:lang w:val="pt-PT" w:eastAsia="pt-PT" w:bidi="pt-PT"/>
              </w:rPr>
            </w:pPr>
            <w:r w:rsidRPr="00F7063E">
              <w:rPr>
                <w:rFonts w:asciiTheme="majorHAnsi" w:hAnsiTheme="majorHAnsi"/>
                <w:bCs/>
                <w:sz w:val="22"/>
                <w:szCs w:val="22"/>
                <w:lang w:val="pt-PT" w:eastAsia="pt-PT" w:bidi="pt-PT"/>
              </w:rPr>
              <w:t>20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75</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Equipe de Cozinheiras Indígenas sendo 15 pessoas por cinco dias.</w:t>
            </w:r>
          </w:p>
        </w:tc>
        <w:tc>
          <w:tcPr>
            <w:tcW w:w="992" w:type="dxa"/>
            <w:shd w:val="clear" w:color="000000" w:fill="F2F2F2"/>
            <w:vAlign w:val="center"/>
          </w:tcPr>
          <w:p w:rsidR="00F16D24" w:rsidRPr="00F7063E" w:rsidRDefault="00F16D24" w:rsidP="00F16D24">
            <w:pPr>
              <w:widowControl w:val="0"/>
              <w:jc w:val="center"/>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75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76</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Equipe de auxiliares de serviço gerais- indígenas 10 pessoas (montagem de banheiros) -</w:t>
            </w:r>
            <w:proofErr w:type="gramStart"/>
            <w:r w:rsidRPr="00F7063E">
              <w:rPr>
                <w:rFonts w:asciiTheme="majorHAnsi" w:hAnsiTheme="majorHAnsi"/>
                <w:bCs/>
                <w:sz w:val="22"/>
                <w:szCs w:val="22"/>
                <w:lang w:val="pt-PT" w:eastAsia="pt-PT" w:bidi="pt-PT"/>
              </w:rPr>
              <w:t xml:space="preserve">  </w:t>
            </w:r>
            <w:proofErr w:type="gramEnd"/>
            <w:r w:rsidRPr="00F7063E">
              <w:rPr>
                <w:rFonts w:asciiTheme="majorHAnsi" w:hAnsiTheme="majorHAnsi"/>
                <w:bCs/>
                <w:sz w:val="22"/>
                <w:szCs w:val="22"/>
                <w:lang w:val="pt-PT" w:eastAsia="pt-PT" w:bidi="pt-PT"/>
              </w:rPr>
              <w:t>por 15 dias.</w:t>
            </w:r>
          </w:p>
        </w:tc>
        <w:tc>
          <w:tcPr>
            <w:tcW w:w="992" w:type="dxa"/>
            <w:shd w:val="clear" w:color="000000" w:fill="F2F2F2"/>
            <w:vAlign w:val="center"/>
          </w:tcPr>
          <w:p w:rsidR="00F16D24" w:rsidRPr="00F7063E" w:rsidRDefault="00F16D24" w:rsidP="00F16D24">
            <w:pPr>
              <w:widowControl w:val="0"/>
              <w:jc w:val="center"/>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150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1005"/>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77</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Equipe de auxiliares serviços gerais - indígenas 20 pessoas (montagem de ocas) por 15 dias.</w:t>
            </w:r>
          </w:p>
        </w:tc>
        <w:tc>
          <w:tcPr>
            <w:tcW w:w="992" w:type="dxa"/>
            <w:shd w:val="clear" w:color="000000" w:fill="F2F2F2"/>
            <w:vAlign w:val="center"/>
          </w:tcPr>
          <w:p w:rsidR="00F16D24" w:rsidRPr="00F7063E" w:rsidRDefault="00F16D24" w:rsidP="00F16D24">
            <w:pPr>
              <w:widowControl w:val="0"/>
              <w:jc w:val="center"/>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300</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812"/>
        </w:trPr>
        <w:tc>
          <w:tcPr>
            <w:tcW w:w="1063" w:type="dxa"/>
            <w:shd w:val="clear" w:color="000000" w:fill="F2F2F2"/>
            <w:vAlign w:val="center"/>
          </w:tcPr>
          <w:p w:rsidR="00F16D24" w:rsidRPr="00F7063E" w:rsidRDefault="00F16D24" w:rsidP="00F16D24">
            <w:pPr>
              <w:autoSpaceDE/>
              <w:autoSpaceDN/>
              <w:jc w:val="center"/>
              <w:rPr>
                <w:rFonts w:asciiTheme="majorHAnsi" w:hAnsiTheme="majorHAnsi" w:cs="Arial"/>
                <w:b/>
                <w:bCs/>
                <w:sz w:val="22"/>
                <w:szCs w:val="22"/>
              </w:rPr>
            </w:pPr>
            <w:r w:rsidRPr="00F7063E">
              <w:rPr>
                <w:rFonts w:asciiTheme="majorHAnsi" w:hAnsiTheme="majorHAnsi" w:cs="Arial"/>
                <w:b/>
                <w:bCs/>
                <w:sz w:val="22"/>
                <w:szCs w:val="22"/>
              </w:rPr>
              <w:t>78</w:t>
            </w:r>
          </w:p>
        </w:tc>
        <w:tc>
          <w:tcPr>
            <w:tcW w:w="6095" w:type="dxa"/>
            <w:gridSpan w:val="2"/>
            <w:shd w:val="clear" w:color="000000" w:fill="F2F2F2"/>
            <w:vAlign w:val="center"/>
          </w:tcPr>
          <w:p w:rsidR="00F16D24" w:rsidRPr="00F7063E" w:rsidRDefault="00F16D24" w:rsidP="00F16D24">
            <w:pPr>
              <w:widowControl w:val="0"/>
              <w:jc w:val="both"/>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Equipe de Operadores de barcos sendo 29 para cobertura do evento sendo cinco dias.</w:t>
            </w:r>
          </w:p>
        </w:tc>
        <w:tc>
          <w:tcPr>
            <w:tcW w:w="992" w:type="dxa"/>
            <w:shd w:val="clear" w:color="000000" w:fill="F2F2F2"/>
            <w:vAlign w:val="center"/>
          </w:tcPr>
          <w:p w:rsidR="00F16D24" w:rsidRPr="00F7063E" w:rsidRDefault="00F16D24" w:rsidP="00F16D24">
            <w:pPr>
              <w:widowControl w:val="0"/>
              <w:jc w:val="center"/>
              <w:rPr>
                <w:rFonts w:asciiTheme="majorHAnsi" w:hAnsiTheme="majorHAnsi"/>
                <w:bCs/>
                <w:sz w:val="22"/>
                <w:szCs w:val="22"/>
                <w:lang w:val="pt-PT" w:eastAsia="pt-PT" w:bidi="pt-PT"/>
              </w:rPr>
            </w:pPr>
            <w:r w:rsidRPr="00F7063E">
              <w:rPr>
                <w:rFonts w:asciiTheme="majorHAnsi" w:hAnsiTheme="majorHAnsi"/>
                <w:bCs/>
                <w:sz w:val="22"/>
                <w:szCs w:val="22"/>
                <w:lang w:val="pt-PT" w:eastAsia="pt-PT" w:bidi="pt-PT"/>
              </w:rPr>
              <w:t>145</w:t>
            </w:r>
          </w:p>
        </w:tc>
        <w:tc>
          <w:tcPr>
            <w:tcW w:w="851"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r w:rsidRPr="00F7063E">
              <w:rPr>
                <w:rFonts w:asciiTheme="majorHAnsi" w:hAnsiTheme="majorHAnsi" w:cs="Arial"/>
                <w:sz w:val="22"/>
                <w:szCs w:val="22"/>
              </w:rPr>
              <w:t>Diárias</w:t>
            </w:r>
          </w:p>
        </w:tc>
        <w:tc>
          <w:tcPr>
            <w:tcW w:w="1134" w:type="dxa"/>
            <w:shd w:val="clear" w:color="000000" w:fill="F2F2F2"/>
          </w:tcPr>
          <w:p w:rsidR="00F16D24" w:rsidRPr="00F7063E" w:rsidRDefault="00F16D24" w:rsidP="00F16D24">
            <w:pPr>
              <w:autoSpaceDE/>
              <w:autoSpaceDN/>
              <w:jc w:val="center"/>
              <w:rPr>
                <w:rFonts w:asciiTheme="majorHAnsi" w:hAnsiTheme="majorHAnsi" w:cs="Arial"/>
                <w:sz w:val="22"/>
                <w:szCs w:val="22"/>
              </w:rPr>
            </w:pPr>
          </w:p>
        </w:tc>
        <w:tc>
          <w:tcPr>
            <w:tcW w:w="850"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c>
          <w:tcPr>
            <w:tcW w:w="709" w:type="dxa"/>
            <w:shd w:val="clear" w:color="000000" w:fill="F2F2F2"/>
            <w:noWrap/>
            <w:vAlign w:val="center"/>
          </w:tcPr>
          <w:p w:rsidR="00F16D24" w:rsidRPr="00F7063E" w:rsidRDefault="00F16D24" w:rsidP="00F16D24">
            <w:pPr>
              <w:autoSpaceDE/>
              <w:autoSpaceDN/>
              <w:jc w:val="center"/>
              <w:rPr>
                <w:rFonts w:asciiTheme="majorHAnsi" w:hAnsiTheme="majorHAnsi" w:cs="Arial"/>
                <w:sz w:val="22"/>
                <w:szCs w:val="22"/>
              </w:rPr>
            </w:pPr>
          </w:p>
        </w:tc>
      </w:tr>
      <w:tr w:rsidR="00F16D24" w:rsidRPr="00F7063E" w:rsidTr="00F16D24">
        <w:trPr>
          <w:trHeight w:val="255"/>
        </w:trPr>
        <w:tc>
          <w:tcPr>
            <w:tcW w:w="1275" w:type="dxa"/>
            <w:gridSpan w:val="2"/>
            <w:shd w:val="clear" w:color="000000" w:fill="D8D8D8"/>
          </w:tcPr>
          <w:p w:rsidR="00F16D24" w:rsidRPr="00F7063E" w:rsidRDefault="00F16D24" w:rsidP="00F16D24">
            <w:pPr>
              <w:widowControl w:val="0"/>
              <w:jc w:val="both"/>
              <w:rPr>
                <w:rFonts w:asciiTheme="majorHAnsi" w:hAnsiTheme="majorHAnsi"/>
                <w:bCs/>
                <w:sz w:val="24"/>
                <w:szCs w:val="24"/>
                <w:lang w:val="pt-PT" w:eastAsia="pt-PT" w:bidi="pt-PT"/>
              </w:rPr>
            </w:pPr>
          </w:p>
        </w:tc>
        <w:tc>
          <w:tcPr>
            <w:tcW w:w="10419" w:type="dxa"/>
            <w:gridSpan w:val="6"/>
            <w:shd w:val="clear" w:color="000000" w:fill="D8D8D8"/>
            <w:noWrap/>
            <w:vAlign w:val="center"/>
            <w:hideMark/>
          </w:tcPr>
          <w:p w:rsidR="00F16D24" w:rsidRPr="00F7063E" w:rsidRDefault="00F16D24" w:rsidP="00F16D24">
            <w:pPr>
              <w:widowControl w:val="0"/>
              <w:jc w:val="both"/>
              <w:rPr>
                <w:rFonts w:asciiTheme="majorHAnsi" w:hAnsiTheme="majorHAnsi"/>
                <w:sz w:val="24"/>
                <w:szCs w:val="24"/>
                <w:lang w:val="pt-PT" w:eastAsia="pt-PT" w:bidi="pt-PT"/>
              </w:rPr>
            </w:pPr>
            <w:r w:rsidRPr="00F7063E">
              <w:rPr>
                <w:rFonts w:asciiTheme="majorHAnsi" w:hAnsiTheme="majorHAnsi"/>
                <w:bCs/>
                <w:sz w:val="24"/>
                <w:szCs w:val="24"/>
                <w:lang w:val="pt-PT" w:eastAsia="pt-PT" w:bidi="pt-PT"/>
              </w:rPr>
              <w:t xml:space="preserve">VALOR TOTAL </w:t>
            </w:r>
            <w:proofErr w:type="gramStart"/>
            <w:r w:rsidRPr="00F7063E">
              <w:rPr>
                <w:rFonts w:asciiTheme="majorHAnsi" w:hAnsiTheme="majorHAnsi"/>
                <w:bCs/>
                <w:sz w:val="24"/>
                <w:szCs w:val="24"/>
                <w:lang w:val="pt-PT" w:eastAsia="pt-PT" w:bidi="pt-PT"/>
              </w:rPr>
              <w:t>R$ ...</w:t>
            </w:r>
            <w:proofErr w:type="gramEnd"/>
            <w:r w:rsidRPr="00F7063E">
              <w:rPr>
                <w:rFonts w:asciiTheme="majorHAnsi" w:hAnsiTheme="majorHAnsi"/>
                <w:bCs/>
                <w:sz w:val="24"/>
                <w:szCs w:val="24"/>
                <w:lang w:val="pt-PT" w:eastAsia="pt-PT" w:bidi="pt-PT"/>
              </w:rPr>
              <w:t>................ (POR EXTENSO</w:t>
            </w:r>
            <w:proofErr w:type="gramStart"/>
            <w:r w:rsidRPr="00F7063E">
              <w:rPr>
                <w:rFonts w:asciiTheme="majorHAnsi" w:hAnsiTheme="majorHAnsi"/>
                <w:bCs/>
                <w:sz w:val="24"/>
                <w:szCs w:val="24"/>
                <w:lang w:val="pt-PT" w:eastAsia="pt-PT" w:bidi="pt-PT"/>
              </w:rPr>
              <w:t>.............................</w:t>
            </w:r>
            <w:proofErr w:type="gramEnd"/>
            <w:r w:rsidRPr="00F7063E">
              <w:rPr>
                <w:rFonts w:asciiTheme="majorHAnsi" w:hAnsiTheme="majorHAnsi"/>
                <w:bCs/>
                <w:sz w:val="24"/>
                <w:szCs w:val="24"/>
                <w:lang w:val="pt-PT" w:eastAsia="pt-PT" w:bidi="pt-PT"/>
              </w:rPr>
              <w:t>).</w:t>
            </w:r>
          </w:p>
        </w:tc>
      </w:tr>
    </w:tbl>
    <w:p w:rsidR="00F16D24" w:rsidRDefault="00F16D24" w:rsidP="00F16D24">
      <w:pPr>
        <w:spacing w:before="120" w:line="300" w:lineRule="auto"/>
        <w:jc w:val="both"/>
        <w:rPr>
          <w:rFonts w:ascii="Century Gothic" w:eastAsia="Arial Unicode MS" w:hAnsi="Century Gothic" w:cs="Arial"/>
          <w:sz w:val="22"/>
          <w:szCs w:val="22"/>
        </w:rPr>
      </w:pPr>
    </w:p>
    <w:p w:rsidR="00F16D24"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Valor total: R$ ______ (VALOR POR EXTENSO).</w:t>
      </w:r>
    </w:p>
    <w:p w:rsidR="00F16D24" w:rsidRDefault="00F16D24" w:rsidP="00F16D24">
      <w:pPr>
        <w:spacing w:before="120" w:line="300" w:lineRule="auto"/>
        <w:jc w:val="both"/>
        <w:rPr>
          <w:rFonts w:asciiTheme="majorHAnsi" w:eastAsia="Arial Unicode MS" w:hAnsiTheme="majorHAnsi" w:cs="Arial"/>
          <w:sz w:val="24"/>
          <w:szCs w:val="24"/>
        </w:rPr>
      </w:pPr>
    </w:p>
    <w:p w:rsidR="00F16D24" w:rsidRDefault="00F16D24" w:rsidP="00F16D24">
      <w:pPr>
        <w:spacing w:before="120" w:line="300" w:lineRule="auto"/>
        <w:jc w:val="both"/>
        <w:rPr>
          <w:rFonts w:asciiTheme="majorHAnsi" w:eastAsia="Arial Unicode MS" w:hAnsiTheme="majorHAnsi" w:cs="Arial"/>
          <w:sz w:val="24"/>
          <w:szCs w:val="24"/>
        </w:rPr>
      </w:pPr>
    </w:p>
    <w:p w:rsidR="00F16D24" w:rsidRDefault="00F16D24" w:rsidP="00F16D24">
      <w:pPr>
        <w:spacing w:before="120" w:line="300" w:lineRule="auto"/>
        <w:jc w:val="both"/>
        <w:rPr>
          <w:rFonts w:asciiTheme="majorHAnsi" w:eastAsia="Arial Unicode MS" w:hAnsiTheme="majorHAnsi" w:cs="Arial"/>
          <w:sz w:val="24"/>
          <w:szCs w:val="24"/>
        </w:rPr>
      </w:pPr>
    </w:p>
    <w:p w:rsidR="00F16D24" w:rsidRDefault="00F16D24" w:rsidP="00F16D24">
      <w:pPr>
        <w:spacing w:before="120" w:line="300" w:lineRule="auto"/>
        <w:jc w:val="both"/>
        <w:rPr>
          <w:rFonts w:asciiTheme="majorHAnsi" w:eastAsia="Arial Unicode MS" w:hAnsiTheme="majorHAnsi" w:cs="Arial"/>
          <w:sz w:val="24"/>
          <w:szCs w:val="24"/>
        </w:rPr>
      </w:pPr>
    </w:p>
    <w:p w:rsidR="00F16D24" w:rsidRPr="00177ECB" w:rsidRDefault="00F16D24" w:rsidP="00F16D24">
      <w:pPr>
        <w:spacing w:before="120" w:line="300" w:lineRule="auto"/>
        <w:jc w:val="both"/>
        <w:rPr>
          <w:rFonts w:asciiTheme="majorHAnsi" w:eastAsia="Arial Unicode MS" w:hAnsiTheme="majorHAnsi" w:cs="Arial"/>
          <w:sz w:val="24"/>
          <w:szCs w:val="24"/>
        </w:rPr>
      </w:pPr>
    </w:p>
    <w:p w:rsidR="00F16D24"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Esta proposta é válida por 60 (sessenta) dias, a contar da data de sua apresentação.</w:t>
      </w:r>
    </w:p>
    <w:p w:rsidR="00F16D24" w:rsidRPr="00177ECB" w:rsidRDefault="00F16D24" w:rsidP="00F16D24">
      <w:pPr>
        <w:spacing w:before="120" w:line="300" w:lineRule="auto"/>
        <w:jc w:val="both"/>
        <w:rPr>
          <w:rFonts w:asciiTheme="majorHAnsi" w:eastAsia="Arial Unicode MS" w:hAnsiTheme="majorHAnsi" w:cs="Arial"/>
          <w:sz w:val="24"/>
          <w:szCs w:val="24"/>
        </w:rPr>
      </w:pPr>
    </w:p>
    <w:p w:rsidR="00F16D24"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Informamos, por oportuno, que nos preços apresentados acima já estão computados todos os custos necessários decorrentes da prestação dos serviços objeto desta licitação, bem como já incluídos todos os impostos, encargos trabalhistas, previdenciários, fiscais, comerciais, taxas, fretes, seguros, deslocamentos de pessoal e quaisquer outros que incidam direta ou indiretamente.</w:t>
      </w:r>
    </w:p>
    <w:p w:rsidR="00F16D24"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Prazo de entrega conforme especificado no Edital e Termo de Referência e seus Anexos.</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Dados da nossa empresa são:</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a) Razão Social: ________________________________________________;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b) CNPJ (MF) nº: ________________________________________________;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c) Representante (s) legal (</w:t>
      </w:r>
      <w:proofErr w:type="spellStart"/>
      <w:r w:rsidRPr="00177ECB">
        <w:rPr>
          <w:rFonts w:asciiTheme="majorHAnsi" w:eastAsia="Arial Unicode MS" w:hAnsiTheme="majorHAnsi" w:cs="Arial"/>
          <w:sz w:val="24"/>
          <w:szCs w:val="24"/>
        </w:rPr>
        <w:t>is</w:t>
      </w:r>
      <w:proofErr w:type="spellEnd"/>
      <w:r w:rsidRPr="00177ECB">
        <w:rPr>
          <w:rFonts w:asciiTheme="majorHAnsi" w:eastAsia="Arial Unicode MS" w:hAnsiTheme="majorHAnsi" w:cs="Arial"/>
          <w:sz w:val="24"/>
          <w:szCs w:val="24"/>
        </w:rPr>
        <w:t>) com poderes para assinar o contrato: 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d) CPF: _______________________ RG: ______________ 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e) Inscrição Estadual nº: __________________________________________;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f) Endereço: ____________________________________________________;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g) Fone: _____________ Fax: ___________ E-mail: _____________________;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h) CEP: __________________________; e</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i) Cidade: ________________________ Estado: _______________________.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 xml:space="preserve">j) </w:t>
      </w:r>
      <w:proofErr w:type="spellStart"/>
      <w:r w:rsidRPr="00177ECB">
        <w:rPr>
          <w:rFonts w:asciiTheme="majorHAnsi" w:eastAsia="Arial Unicode MS" w:hAnsiTheme="majorHAnsi" w:cs="Arial"/>
          <w:sz w:val="24"/>
          <w:szCs w:val="24"/>
        </w:rPr>
        <w:t>Banco:________Conta</w:t>
      </w:r>
      <w:proofErr w:type="spellEnd"/>
      <w:r w:rsidRPr="00177ECB">
        <w:rPr>
          <w:rFonts w:asciiTheme="majorHAnsi" w:eastAsia="Arial Unicode MS" w:hAnsiTheme="majorHAnsi" w:cs="Arial"/>
          <w:sz w:val="24"/>
          <w:szCs w:val="24"/>
        </w:rPr>
        <w:t xml:space="preserve"> </w:t>
      </w:r>
      <w:proofErr w:type="spellStart"/>
      <w:r w:rsidRPr="00177ECB">
        <w:rPr>
          <w:rFonts w:asciiTheme="majorHAnsi" w:eastAsia="Arial Unicode MS" w:hAnsiTheme="majorHAnsi" w:cs="Arial"/>
          <w:sz w:val="24"/>
          <w:szCs w:val="24"/>
        </w:rPr>
        <w:t>Corrente:_________________Agência</w:t>
      </w:r>
      <w:proofErr w:type="spellEnd"/>
      <w:r w:rsidRPr="00177ECB">
        <w:rPr>
          <w:rFonts w:asciiTheme="majorHAnsi" w:eastAsia="Arial Unicode MS" w:hAnsiTheme="majorHAnsi" w:cs="Arial"/>
          <w:sz w:val="24"/>
          <w:szCs w:val="24"/>
        </w:rPr>
        <w:t>:__________;</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k) Contato: _______________________ Fone/Ramal: ___________________</w:t>
      </w:r>
    </w:p>
    <w:p w:rsidR="00F16D24" w:rsidRPr="00177ECB" w:rsidRDefault="00F16D24" w:rsidP="00F16D24">
      <w:pPr>
        <w:spacing w:before="120" w:line="300" w:lineRule="auto"/>
        <w:jc w:val="both"/>
        <w:rPr>
          <w:rFonts w:asciiTheme="majorHAnsi" w:eastAsia="Arial Unicode MS" w:hAnsiTheme="majorHAnsi" w:cs="Arial"/>
          <w:sz w:val="24"/>
          <w:szCs w:val="24"/>
        </w:rPr>
      </w:pP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Local e data,</w:t>
      </w:r>
    </w:p>
    <w:p w:rsidR="00F16D24" w:rsidRPr="00177ECB" w:rsidRDefault="00F16D24" w:rsidP="00F16D24">
      <w:pPr>
        <w:spacing w:before="120" w:line="300" w:lineRule="auto"/>
        <w:jc w:val="both"/>
        <w:rPr>
          <w:rFonts w:asciiTheme="majorHAnsi" w:eastAsia="Arial Unicode MS" w:hAnsiTheme="majorHAnsi" w:cs="Arial"/>
          <w:sz w:val="24"/>
          <w:szCs w:val="24"/>
        </w:rPr>
      </w:pP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Assinatura do representante legal da empresa</w:t>
      </w:r>
    </w:p>
    <w:p w:rsidR="00F16D24" w:rsidRPr="00177ECB" w:rsidRDefault="00F16D24" w:rsidP="00F16D24">
      <w:pPr>
        <w:spacing w:before="120" w:line="300" w:lineRule="auto"/>
        <w:jc w:val="both"/>
        <w:rPr>
          <w:rFonts w:asciiTheme="majorHAnsi" w:eastAsia="Arial Unicode MS" w:hAnsiTheme="majorHAnsi" w:cs="Arial"/>
          <w:sz w:val="24"/>
          <w:szCs w:val="24"/>
        </w:rPr>
      </w:pPr>
      <w:r w:rsidRPr="00177ECB">
        <w:rPr>
          <w:rFonts w:asciiTheme="majorHAnsi" w:eastAsia="Arial Unicode MS" w:hAnsiTheme="majorHAnsi" w:cs="Arial"/>
          <w:sz w:val="24"/>
          <w:szCs w:val="24"/>
        </w:rPr>
        <w:t>Carimbo com CNPJ da empresa</w:t>
      </w:r>
    </w:p>
    <w:p w:rsidR="00F16D24" w:rsidRPr="00F64249" w:rsidRDefault="00F16D24" w:rsidP="00F64249">
      <w:pPr>
        <w:spacing w:before="120" w:line="300" w:lineRule="auto"/>
        <w:ind w:left="-567"/>
        <w:jc w:val="both"/>
        <w:rPr>
          <w:rFonts w:asciiTheme="majorHAnsi" w:hAnsiTheme="majorHAnsi"/>
          <w:bCs/>
          <w:kern w:val="32"/>
          <w:sz w:val="24"/>
          <w:szCs w:val="24"/>
        </w:rPr>
      </w:pPr>
    </w:p>
    <w:p w:rsidR="00C05082" w:rsidRPr="00F64249" w:rsidRDefault="00C05082" w:rsidP="00F64249">
      <w:pPr>
        <w:spacing w:before="120" w:line="300" w:lineRule="auto"/>
        <w:ind w:left="-567"/>
        <w:jc w:val="both"/>
        <w:rPr>
          <w:rFonts w:asciiTheme="majorHAnsi" w:hAnsiTheme="majorHAnsi"/>
          <w:bCs/>
          <w:kern w:val="32"/>
          <w:sz w:val="24"/>
          <w:szCs w:val="24"/>
        </w:rPr>
      </w:pPr>
    </w:p>
    <w:p w:rsidR="00C05082" w:rsidRPr="00F64249" w:rsidRDefault="00C05082" w:rsidP="00F64249">
      <w:pPr>
        <w:spacing w:before="120" w:line="300" w:lineRule="auto"/>
        <w:ind w:left="-567"/>
        <w:jc w:val="both"/>
        <w:rPr>
          <w:rFonts w:asciiTheme="majorHAnsi" w:hAnsiTheme="majorHAnsi"/>
          <w:bCs/>
          <w:kern w:val="32"/>
          <w:sz w:val="24"/>
          <w:szCs w:val="24"/>
        </w:rPr>
      </w:pPr>
    </w:p>
    <w:p w:rsidR="00E44CEA" w:rsidRDefault="00E44CEA" w:rsidP="00F64249">
      <w:pPr>
        <w:spacing w:before="120" w:line="300" w:lineRule="auto"/>
        <w:ind w:left="-567"/>
        <w:jc w:val="both"/>
        <w:rPr>
          <w:rFonts w:asciiTheme="majorHAnsi" w:eastAsia="Arial Unicode MS" w:hAnsiTheme="majorHAnsi"/>
          <w:sz w:val="24"/>
          <w:szCs w:val="24"/>
        </w:rPr>
      </w:pPr>
    </w:p>
    <w:p w:rsidR="00F16D24" w:rsidRDefault="00F16D24" w:rsidP="00F64249">
      <w:pPr>
        <w:spacing w:before="120" w:line="300" w:lineRule="auto"/>
        <w:ind w:left="-567"/>
        <w:jc w:val="both"/>
        <w:rPr>
          <w:rFonts w:asciiTheme="majorHAnsi" w:eastAsia="Arial Unicode MS" w:hAnsiTheme="majorHAnsi"/>
          <w:sz w:val="24"/>
          <w:szCs w:val="24"/>
        </w:rPr>
      </w:pPr>
    </w:p>
    <w:p w:rsidR="00F16D24" w:rsidRPr="00A8493D" w:rsidRDefault="00F16D24" w:rsidP="00F16D24">
      <w:pPr>
        <w:spacing w:before="120" w:line="300" w:lineRule="auto"/>
        <w:ind w:left="-567"/>
        <w:jc w:val="center"/>
        <w:rPr>
          <w:rFonts w:asciiTheme="majorHAnsi" w:eastAsia="Arial Unicode MS" w:hAnsiTheme="majorHAnsi" w:cs="Arial"/>
          <w:b/>
          <w:sz w:val="24"/>
          <w:szCs w:val="24"/>
        </w:rPr>
      </w:pPr>
      <w:r w:rsidRPr="00A8493D">
        <w:rPr>
          <w:rFonts w:asciiTheme="majorHAnsi" w:eastAsia="Arial Unicode MS" w:hAnsiTheme="majorHAnsi" w:cs="Arial"/>
          <w:b/>
          <w:sz w:val="24"/>
          <w:szCs w:val="24"/>
        </w:rPr>
        <w:t>PREGÃO ELETRÔNICO Nº 01/2020</w:t>
      </w:r>
    </w:p>
    <w:p w:rsidR="00F16D24" w:rsidRPr="00A8493D" w:rsidRDefault="00F16D24" w:rsidP="00F16D24">
      <w:pPr>
        <w:spacing w:before="120" w:line="300" w:lineRule="auto"/>
        <w:ind w:left="-567"/>
        <w:jc w:val="center"/>
        <w:rPr>
          <w:rFonts w:asciiTheme="majorHAnsi" w:eastAsia="Arial Unicode MS" w:hAnsiTheme="majorHAnsi" w:cs="Arial"/>
          <w:b/>
          <w:sz w:val="24"/>
          <w:szCs w:val="24"/>
        </w:rPr>
      </w:pPr>
      <w:r w:rsidRPr="00A8493D">
        <w:rPr>
          <w:rFonts w:asciiTheme="majorHAnsi" w:eastAsia="Arial Unicode MS" w:hAnsiTheme="majorHAnsi" w:cs="Arial"/>
          <w:b/>
          <w:sz w:val="24"/>
          <w:szCs w:val="24"/>
        </w:rPr>
        <w:t>ANEXO III</w:t>
      </w:r>
    </w:p>
    <w:p w:rsidR="00F16D24" w:rsidRPr="00A8493D" w:rsidRDefault="00F16D24" w:rsidP="00F16D24">
      <w:pPr>
        <w:spacing w:before="120" w:line="300" w:lineRule="auto"/>
        <w:ind w:left="-567"/>
        <w:jc w:val="center"/>
        <w:rPr>
          <w:rFonts w:asciiTheme="majorHAnsi" w:eastAsia="Arial Unicode MS" w:hAnsiTheme="majorHAnsi" w:cs="Arial"/>
          <w:b/>
          <w:sz w:val="24"/>
          <w:szCs w:val="24"/>
        </w:rPr>
      </w:pPr>
      <w:r w:rsidRPr="00A8493D">
        <w:rPr>
          <w:rFonts w:asciiTheme="majorHAnsi" w:eastAsia="Arial Unicode MS" w:hAnsiTheme="majorHAnsi" w:cs="Arial"/>
          <w:b/>
          <w:sz w:val="24"/>
          <w:szCs w:val="24"/>
        </w:rPr>
        <w:t>TERMO DE VISTORIA DO LOCAL DO EVENTO</w:t>
      </w:r>
    </w:p>
    <w:p w:rsidR="00F16D24" w:rsidRPr="00A8493D" w:rsidRDefault="00F16D24" w:rsidP="00F16D24">
      <w:pPr>
        <w:spacing w:before="120" w:line="300" w:lineRule="auto"/>
        <w:ind w:left="-567"/>
        <w:jc w:val="center"/>
        <w:rPr>
          <w:rFonts w:asciiTheme="majorHAnsi" w:eastAsia="Arial Unicode MS" w:hAnsiTheme="majorHAnsi" w:cs="Arial"/>
          <w:sz w:val="24"/>
          <w:szCs w:val="24"/>
        </w:rPr>
      </w:pPr>
    </w:p>
    <w:p w:rsidR="00F16D24" w:rsidRPr="00A8493D" w:rsidRDefault="00F16D24" w:rsidP="00F16D24">
      <w:pPr>
        <w:spacing w:before="120" w:line="300" w:lineRule="auto"/>
        <w:ind w:left="-567"/>
        <w:jc w:val="center"/>
        <w:rPr>
          <w:rFonts w:asciiTheme="majorHAnsi" w:eastAsia="Arial Unicode MS" w:hAnsiTheme="majorHAnsi" w:cs="Arial"/>
          <w:sz w:val="24"/>
          <w:szCs w:val="24"/>
        </w:rPr>
      </w:pPr>
    </w:p>
    <w:p w:rsidR="00F16D24" w:rsidRPr="00A8493D" w:rsidRDefault="00F16D24" w:rsidP="00F16D24">
      <w:pPr>
        <w:spacing w:before="120" w:line="300" w:lineRule="auto"/>
        <w:ind w:left="-567"/>
        <w:jc w:val="both"/>
        <w:rPr>
          <w:rFonts w:asciiTheme="majorHAnsi" w:eastAsia="Arial Unicode MS" w:hAnsiTheme="majorHAnsi" w:cs="Arial"/>
          <w:sz w:val="24"/>
          <w:szCs w:val="24"/>
        </w:rPr>
      </w:pPr>
      <w:r w:rsidRPr="00A8493D">
        <w:rPr>
          <w:rFonts w:asciiTheme="majorHAnsi" w:eastAsia="Arial Unicode MS" w:hAnsiTheme="majorHAnsi" w:cs="Arial"/>
          <w:sz w:val="24"/>
          <w:szCs w:val="24"/>
        </w:rPr>
        <w:t xml:space="preserve">Na forma do subitem 8.5.2 do edital em referência, c/c o inciso III do artigo 30 da Lei n° 8.666/93, declaramos que a empresa  </w:t>
      </w:r>
      <w:proofErr w:type="gramStart"/>
      <w:r w:rsidRPr="00A8493D">
        <w:rPr>
          <w:rFonts w:asciiTheme="majorHAnsi" w:eastAsia="Arial Unicode MS" w:hAnsiTheme="majorHAnsi" w:cs="Arial"/>
          <w:sz w:val="24"/>
          <w:szCs w:val="24"/>
        </w:rPr>
        <w:t>_________________________________________________________________________________</w:t>
      </w:r>
      <w:proofErr w:type="gramEnd"/>
    </w:p>
    <w:p w:rsidR="00F16D24" w:rsidRPr="00A8493D" w:rsidRDefault="00F16D24" w:rsidP="00F16D24">
      <w:pPr>
        <w:spacing w:before="120" w:line="300" w:lineRule="auto"/>
        <w:ind w:left="-567"/>
        <w:jc w:val="both"/>
        <w:rPr>
          <w:rFonts w:asciiTheme="majorHAnsi" w:eastAsia="Arial Unicode MS" w:hAnsiTheme="majorHAnsi" w:cs="Arial"/>
          <w:sz w:val="24"/>
          <w:szCs w:val="24"/>
        </w:rPr>
      </w:pPr>
      <w:r w:rsidRPr="00A8493D">
        <w:rPr>
          <w:rFonts w:asciiTheme="majorHAnsi" w:eastAsia="Arial Unicode MS" w:hAnsiTheme="majorHAnsi" w:cs="Arial"/>
          <w:sz w:val="24"/>
          <w:szCs w:val="24"/>
        </w:rPr>
        <w:t xml:space="preserve">________, inscrita no CNPJ/MF sob o nº _________________________________, através do </w:t>
      </w:r>
      <w:proofErr w:type="gramStart"/>
      <w:r w:rsidRPr="00A8493D">
        <w:rPr>
          <w:rFonts w:asciiTheme="majorHAnsi" w:eastAsia="Arial Unicode MS" w:hAnsiTheme="majorHAnsi" w:cs="Arial"/>
          <w:sz w:val="24"/>
          <w:szCs w:val="24"/>
        </w:rPr>
        <w:t>Sr(</w:t>
      </w:r>
      <w:proofErr w:type="gramEnd"/>
      <w:r w:rsidRPr="00A8493D">
        <w:rPr>
          <w:rFonts w:asciiTheme="majorHAnsi" w:eastAsia="Arial Unicode MS" w:hAnsiTheme="majorHAnsi" w:cs="Arial"/>
          <w:sz w:val="24"/>
          <w:szCs w:val="24"/>
        </w:rPr>
        <w:t>a).____________________________________________________________________________, Cédula de Identidade nº __________________________________, devidamente identificado, tomou conhecimento de todas as informações e das condições locais para o cumprimento das obrigações relativas ao objeto da licitação em epígrafe, através de vistoria no local onde serão executados os respectivos serviços, mediante inspeção e coleta de informações de todos os dados e elementos que possam vir a influir no valor da proposta a ser oferecida na execução do objeto.</w:t>
      </w:r>
    </w:p>
    <w:p w:rsidR="00F16D24" w:rsidRPr="00A8493D" w:rsidRDefault="00F16D24" w:rsidP="00F16D24">
      <w:pPr>
        <w:spacing w:before="120" w:line="300" w:lineRule="auto"/>
        <w:ind w:left="-567"/>
        <w:jc w:val="both"/>
        <w:rPr>
          <w:rFonts w:asciiTheme="majorHAnsi" w:eastAsia="Arial Unicode MS" w:hAnsiTheme="majorHAnsi" w:cs="Arial"/>
          <w:sz w:val="24"/>
          <w:szCs w:val="24"/>
        </w:rPr>
      </w:pPr>
    </w:p>
    <w:p w:rsidR="00F16D24" w:rsidRPr="00A8493D" w:rsidRDefault="00F16D24" w:rsidP="00F16D24">
      <w:pPr>
        <w:spacing w:before="120" w:line="300" w:lineRule="auto"/>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 xml:space="preserve">Querência-MT, ______ de __________________ </w:t>
      </w:r>
      <w:proofErr w:type="spellStart"/>
      <w:r w:rsidRPr="00A8493D">
        <w:rPr>
          <w:rFonts w:asciiTheme="majorHAnsi" w:eastAsia="Arial Unicode MS" w:hAnsiTheme="majorHAnsi" w:cs="Arial"/>
          <w:sz w:val="24"/>
          <w:szCs w:val="24"/>
        </w:rPr>
        <w:t>de</w:t>
      </w:r>
      <w:proofErr w:type="spellEnd"/>
      <w:r w:rsidRPr="00A8493D">
        <w:rPr>
          <w:rFonts w:asciiTheme="majorHAnsi" w:eastAsia="Arial Unicode MS" w:hAnsiTheme="majorHAnsi" w:cs="Arial"/>
          <w:sz w:val="24"/>
          <w:szCs w:val="24"/>
        </w:rPr>
        <w:t xml:space="preserve"> 2020.</w:t>
      </w:r>
    </w:p>
    <w:p w:rsidR="00F16D24" w:rsidRPr="00A8493D" w:rsidRDefault="00F16D24" w:rsidP="00F16D24">
      <w:pPr>
        <w:spacing w:before="120" w:line="300" w:lineRule="auto"/>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___________________________</w:t>
      </w:r>
    </w:p>
    <w:p w:rsidR="00F16D24" w:rsidRPr="00A8493D" w:rsidRDefault="00F16D24" w:rsidP="00F16D24">
      <w:pPr>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Nome:</w:t>
      </w:r>
    </w:p>
    <w:p w:rsidR="00F16D24" w:rsidRPr="00A8493D" w:rsidRDefault="00F16D24" w:rsidP="00F16D24">
      <w:pPr>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RG e CPF:</w:t>
      </w:r>
    </w:p>
    <w:p w:rsidR="00F16D24" w:rsidRPr="00A8493D" w:rsidRDefault="00F16D24" w:rsidP="00F16D24">
      <w:pPr>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Servidor Municipal</w:t>
      </w:r>
    </w:p>
    <w:p w:rsidR="00F16D24" w:rsidRPr="00A8493D" w:rsidRDefault="00F16D24" w:rsidP="00F16D24">
      <w:pPr>
        <w:ind w:left="-567"/>
        <w:rPr>
          <w:rFonts w:asciiTheme="majorHAnsi" w:eastAsia="Arial Unicode MS" w:hAnsiTheme="majorHAnsi" w:cs="Arial"/>
          <w:sz w:val="24"/>
          <w:szCs w:val="24"/>
        </w:rPr>
      </w:pPr>
    </w:p>
    <w:p w:rsidR="00F16D24" w:rsidRPr="00A8493D" w:rsidRDefault="00F16D24" w:rsidP="00F16D24">
      <w:pPr>
        <w:ind w:left="-567"/>
        <w:rPr>
          <w:rFonts w:asciiTheme="majorHAnsi" w:eastAsia="Arial Unicode MS" w:hAnsiTheme="majorHAnsi" w:cs="Arial"/>
          <w:sz w:val="24"/>
          <w:szCs w:val="24"/>
        </w:rPr>
      </w:pPr>
    </w:p>
    <w:p w:rsidR="00F16D24" w:rsidRPr="00A8493D" w:rsidRDefault="00F16D24" w:rsidP="00F16D24">
      <w:pPr>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__________________________</w:t>
      </w:r>
    </w:p>
    <w:p w:rsidR="00F16D24" w:rsidRPr="00A8493D" w:rsidRDefault="00F16D24" w:rsidP="00F16D24">
      <w:pPr>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Nome:</w:t>
      </w:r>
    </w:p>
    <w:p w:rsidR="00F16D24" w:rsidRPr="00A8493D" w:rsidRDefault="00F16D24" w:rsidP="00F16D24">
      <w:pPr>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RG e CPF:</w:t>
      </w:r>
    </w:p>
    <w:p w:rsidR="00F16D24" w:rsidRPr="00A8493D" w:rsidRDefault="00F16D24" w:rsidP="00F16D24">
      <w:pPr>
        <w:ind w:left="-567"/>
        <w:rPr>
          <w:rFonts w:asciiTheme="majorHAnsi" w:eastAsia="Arial Unicode MS" w:hAnsiTheme="majorHAnsi" w:cs="Arial"/>
          <w:sz w:val="24"/>
          <w:szCs w:val="24"/>
        </w:rPr>
      </w:pPr>
      <w:r w:rsidRPr="00A8493D">
        <w:rPr>
          <w:rFonts w:asciiTheme="majorHAnsi" w:eastAsia="Arial Unicode MS" w:hAnsiTheme="majorHAnsi" w:cs="Arial"/>
          <w:sz w:val="24"/>
          <w:szCs w:val="24"/>
        </w:rPr>
        <w:t xml:space="preserve">Cacique da Aldeia </w:t>
      </w:r>
      <w:proofErr w:type="spellStart"/>
      <w:r w:rsidRPr="00A8493D">
        <w:rPr>
          <w:rFonts w:asciiTheme="majorHAnsi" w:eastAsia="Arial Unicode MS" w:hAnsiTheme="majorHAnsi" w:cs="Arial"/>
          <w:sz w:val="24"/>
          <w:szCs w:val="24"/>
        </w:rPr>
        <w:t>Kalapalo</w:t>
      </w:r>
      <w:proofErr w:type="spellEnd"/>
    </w:p>
    <w:p w:rsidR="00F16D24" w:rsidRPr="00A8493D" w:rsidRDefault="00F16D24" w:rsidP="00F16D24">
      <w:pPr>
        <w:ind w:left="-567"/>
        <w:rPr>
          <w:rFonts w:asciiTheme="majorHAnsi" w:eastAsia="Arial Unicode MS" w:hAnsiTheme="majorHAnsi" w:cs="Arial"/>
          <w:sz w:val="24"/>
          <w:szCs w:val="24"/>
        </w:rPr>
      </w:pPr>
    </w:p>
    <w:p w:rsidR="00F16D24" w:rsidRPr="00A8493D" w:rsidRDefault="00F16D24" w:rsidP="00F16D24">
      <w:pPr>
        <w:spacing w:before="120" w:line="300" w:lineRule="auto"/>
        <w:ind w:left="-567"/>
        <w:rPr>
          <w:rFonts w:asciiTheme="majorHAnsi" w:eastAsia="Arial Unicode MS" w:hAnsiTheme="majorHAnsi" w:cs="Arial"/>
          <w:sz w:val="24"/>
          <w:szCs w:val="24"/>
        </w:rPr>
      </w:pPr>
    </w:p>
    <w:p w:rsidR="00F16D24" w:rsidRPr="00A8493D" w:rsidRDefault="00F16D24" w:rsidP="00F16D24">
      <w:pPr>
        <w:spacing w:before="120" w:line="300" w:lineRule="auto"/>
        <w:ind w:left="-567"/>
        <w:rPr>
          <w:rFonts w:asciiTheme="majorHAnsi" w:eastAsia="Arial Unicode MS" w:hAnsiTheme="majorHAnsi" w:cs="Arial"/>
          <w:sz w:val="24"/>
          <w:szCs w:val="24"/>
        </w:rPr>
      </w:pPr>
    </w:p>
    <w:p w:rsidR="00F16D24" w:rsidRDefault="00F16D24" w:rsidP="00F16D24">
      <w:pPr>
        <w:spacing w:before="120" w:line="300" w:lineRule="auto"/>
        <w:ind w:left="-567"/>
        <w:jc w:val="both"/>
        <w:rPr>
          <w:rFonts w:asciiTheme="majorHAnsi" w:eastAsia="Arial Unicode MS" w:hAnsiTheme="majorHAnsi" w:cs="Arial"/>
          <w:sz w:val="24"/>
          <w:szCs w:val="24"/>
        </w:rPr>
      </w:pPr>
      <w:r w:rsidRPr="00A8493D">
        <w:rPr>
          <w:rFonts w:asciiTheme="majorHAnsi" w:eastAsia="Arial Unicode MS" w:hAnsiTheme="majorHAnsi" w:cs="Arial"/>
          <w:sz w:val="24"/>
          <w:szCs w:val="24"/>
        </w:rPr>
        <w:t>OBSERVAÇÃO</w:t>
      </w:r>
      <w:proofErr w:type="gramStart"/>
      <w:r w:rsidRPr="00A8493D">
        <w:rPr>
          <w:rFonts w:asciiTheme="majorHAnsi" w:eastAsia="Arial Unicode MS" w:hAnsiTheme="majorHAnsi" w:cs="Arial"/>
          <w:sz w:val="24"/>
          <w:szCs w:val="24"/>
        </w:rPr>
        <w:t xml:space="preserve">  </w:t>
      </w:r>
      <w:proofErr w:type="gramEnd"/>
      <w:r w:rsidRPr="00A8493D">
        <w:rPr>
          <w:rFonts w:asciiTheme="majorHAnsi" w:eastAsia="Arial Unicode MS" w:hAnsiTheme="majorHAnsi" w:cs="Arial"/>
          <w:sz w:val="24"/>
          <w:szCs w:val="24"/>
        </w:rPr>
        <w:t>- O presente documento deverá estar ser anexado aos documentos de Habilitação Técnica, devidamente assinado pelos emitentes.</w:t>
      </w:r>
    </w:p>
    <w:p w:rsidR="0069559D" w:rsidRDefault="0069559D" w:rsidP="00F16D24">
      <w:pPr>
        <w:spacing w:before="120" w:line="300" w:lineRule="auto"/>
        <w:ind w:left="-567"/>
        <w:jc w:val="both"/>
        <w:rPr>
          <w:rFonts w:asciiTheme="majorHAnsi" w:eastAsia="Arial Unicode MS" w:hAnsiTheme="majorHAnsi" w:cs="Arial"/>
          <w:sz w:val="24"/>
          <w:szCs w:val="24"/>
        </w:rPr>
      </w:pPr>
    </w:p>
    <w:p w:rsidR="0069559D" w:rsidRDefault="0069559D" w:rsidP="00F16D24">
      <w:pPr>
        <w:spacing w:before="120" w:line="300" w:lineRule="auto"/>
        <w:ind w:left="-567"/>
        <w:jc w:val="both"/>
        <w:rPr>
          <w:rFonts w:asciiTheme="majorHAnsi" w:eastAsia="Arial Unicode MS" w:hAnsiTheme="majorHAnsi" w:cs="Arial"/>
          <w:sz w:val="24"/>
          <w:szCs w:val="24"/>
        </w:rPr>
      </w:pPr>
    </w:p>
    <w:p w:rsidR="0069559D" w:rsidRDefault="0069559D" w:rsidP="00F16D24">
      <w:pPr>
        <w:spacing w:before="120" w:line="300" w:lineRule="auto"/>
        <w:ind w:left="-567"/>
        <w:jc w:val="both"/>
        <w:rPr>
          <w:rFonts w:asciiTheme="majorHAnsi" w:eastAsia="Arial Unicode MS" w:hAnsiTheme="majorHAnsi" w:cs="Arial"/>
          <w:sz w:val="24"/>
          <w:szCs w:val="24"/>
        </w:rPr>
      </w:pPr>
    </w:p>
    <w:p w:rsidR="0069559D" w:rsidRPr="00EC6A78" w:rsidRDefault="0069559D" w:rsidP="0069559D">
      <w:pPr>
        <w:spacing w:after="120"/>
        <w:ind w:left="-567" w:right="-15"/>
        <w:jc w:val="center"/>
        <w:rPr>
          <w:rFonts w:asciiTheme="majorHAnsi" w:hAnsiTheme="majorHAnsi" w:cs="Arial"/>
          <w:b/>
          <w:bCs/>
          <w:sz w:val="24"/>
          <w:szCs w:val="24"/>
        </w:rPr>
      </w:pPr>
      <w:r w:rsidRPr="00EC6A78">
        <w:rPr>
          <w:rFonts w:asciiTheme="majorHAnsi" w:hAnsiTheme="majorHAnsi" w:cs="Arial"/>
          <w:b/>
          <w:bCs/>
          <w:sz w:val="24"/>
          <w:szCs w:val="24"/>
        </w:rPr>
        <w:t>PREGÃO ELETRÔNICO Nº 01/2020</w:t>
      </w:r>
    </w:p>
    <w:p w:rsidR="0069559D" w:rsidRPr="00EC6A78" w:rsidRDefault="0069559D" w:rsidP="0069559D">
      <w:pPr>
        <w:spacing w:before="240" w:after="120" w:line="360" w:lineRule="auto"/>
        <w:ind w:left="-567" w:right="-15"/>
        <w:jc w:val="center"/>
        <w:rPr>
          <w:rFonts w:asciiTheme="majorHAnsi" w:hAnsiTheme="majorHAnsi" w:cs="Arial"/>
          <w:b/>
          <w:sz w:val="24"/>
          <w:szCs w:val="24"/>
        </w:rPr>
      </w:pPr>
      <w:r w:rsidRPr="00EC6A78">
        <w:rPr>
          <w:rFonts w:asciiTheme="majorHAnsi" w:hAnsiTheme="majorHAnsi" w:cs="Arial"/>
          <w:b/>
          <w:sz w:val="24"/>
          <w:szCs w:val="24"/>
        </w:rPr>
        <w:t>ANEXO IV</w:t>
      </w:r>
    </w:p>
    <w:p w:rsidR="0069559D" w:rsidRPr="00EC6A78" w:rsidRDefault="0069559D" w:rsidP="0069559D">
      <w:pPr>
        <w:spacing w:after="120" w:line="360" w:lineRule="auto"/>
        <w:ind w:left="-567" w:right="-15"/>
        <w:jc w:val="center"/>
        <w:rPr>
          <w:rFonts w:asciiTheme="majorHAnsi" w:hAnsiTheme="majorHAnsi" w:cs="Arial"/>
          <w:b/>
          <w:sz w:val="24"/>
          <w:szCs w:val="24"/>
        </w:rPr>
      </w:pPr>
      <w:r w:rsidRPr="00EC6A78">
        <w:rPr>
          <w:rFonts w:asciiTheme="majorHAnsi" w:hAnsiTheme="majorHAnsi" w:cs="Arial"/>
          <w:b/>
          <w:sz w:val="24"/>
          <w:szCs w:val="24"/>
        </w:rPr>
        <w:t xml:space="preserve">MINUTA DO TERMO DE CONTRATO </w:t>
      </w:r>
    </w:p>
    <w:p w:rsidR="0069559D" w:rsidRPr="00EC6A78" w:rsidRDefault="0069559D" w:rsidP="0069559D">
      <w:pPr>
        <w:spacing w:after="120" w:line="360" w:lineRule="auto"/>
        <w:ind w:left="-567" w:right="-15"/>
        <w:jc w:val="center"/>
        <w:rPr>
          <w:rFonts w:asciiTheme="majorHAnsi" w:hAnsiTheme="majorHAnsi" w:cs="Arial"/>
          <w:b/>
          <w:sz w:val="24"/>
          <w:szCs w:val="24"/>
        </w:rPr>
      </w:pPr>
    </w:p>
    <w:p w:rsidR="0069559D" w:rsidRPr="00EC6A78" w:rsidRDefault="0069559D" w:rsidP="0069559D">
      <w:pPr>
        <w:spacing w:after="120" w:line="360" w:lineRule="auto"/>
        <w:ind w:left="-567" w:right="-15"/>
        <w:jc w:val="center"/>
        <w:rPr>
          <w:rFonts w:asciiTheme="majorHAnsi" w:hAnsiTheme="majorHAnsi" w:cs="Arial"/>
          <w:b/>
          <w:sz w:val="24"/>
          <w:szCs w:val="24"/>
        </w:rPr>
      </w:pPr>
    </w:p>
    <w:p w:rsidR="0069559D" w:rsidRPr="00EC6A78" w:rsidRDefault="0069559D" w:rsidP="0069559D">
      <w:pPr>
        <w:spacing w:after="120" w:line="360" w:lineRule="auto"/>
        <w:ind w:left="-567" w:right="-15"/>
        <w:jc w:val="both"/>
        <w:rPr>
          <w:rFonts w:asciiTheme="majorHAnsi" w:hAnsiTheme="majorHAnsi" w:cs="Arial"/>
          <w:b/>
          <w:sz w:val="24"/>
          <w:szCs w:val="24"/>
        </w:rPr>
      </w:pPr>
      <w:r w:rsidRPr="00EC6A78">
        <w:rPr>
          <w:rFonts w:asciiTheme="majorHAnsi" w:hAnsiTheme="majorHAnsi" w:cs="Arial"/>
          <w:b/>
          <w:sz w:val="24"/>
          <w:szCs w:val="24"/>
        </w:rPr>
        <w:t>TERMO DE CONTRATO DE PRESTAÇÃO DE SERVIÇOS</w:t>
      </w:r>
      <w:proofErr w:type="gramStart"/>
      <w:r w:rsidRPr="00EC6A78">
        <w:rPr>
          <w:rFonts w:asciiTheme="majorHAnsi" w:hAnsiTheme="majorHAnsi" w:cs="Arial"/>
          <w:b/>
          <w:sz w:val="24"/>
          <w:szCs w:val="24"/>
        </w:rPr>
        <w:t xml:space="preserve">  </w:t>
      </w:r>
      <w:proofErr w:type="gramEnd"/>
      <w:r w:rsidRPr="00EC6A78">
        <w:rPr>
          <w:rFonts w:asciiTheme="majorHAnsi" w:hAnsiTheme="majorHAnsi" w:cs="Arial"/>
          <w:b/>
          <w:sz w:val="24"/>
          <w:szCs w:val="24"/>
        </w:rPr>
        <w:t xml:space="preserve">Nº ......../...., QUE FAZEM ENTRE SI O MUNICÍPIO DE QUERÊNCIA, E A EMPRESA .............................................................  </w:t>
      </w:r>
    </w:p>
    <w:p w:rsidR="0069559D" w:rsidRPr="00EC6A78" w:rsidRDefault="0069559D" w:rsidP="0069559D">
      <w:pPr>
        <w:spacing w:after="120" w:line="360" w:lineRule="auto"/>
        <w:ind w:left="-567" w:right="-15"/>
        <w:jc w:val="both"/>
        <w:rPr>
          <w:rFonts w:asciiTheme="majorHAnsi" w:hAnsiTheme="majorHAnsi" w:cs="Arial"/>
          <w:b/>
          <w:sz w:val="24"/>
          <w:szCs w:val="24"/>
        </w:rPr>
      </w:pPr>
    </w:p>
    <w:p w:rsidR="0069559D" w:rsidRPr="00EC6A78" w:rsidRDefault="0069559D" w:rsidP="0069559D">
      <w:pPr>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O MUNICÍPIO DE QUERÊNCIA, com sede </w:t>
      </w:r>
      <w:proofErr w:type="gramStart"/>
      <w:r w:rsidRPr="00EC6A78">
        <w:rPr>
          <w:rFonts w:asciiTheme="majorHAnsi" w:hAnsiTheme="majorHAnsi" w:cs="Arial"/>
          <w:sz w:val="24"/>
          <w:szCs w:val="24"/>
        </w:rPr>
        <w:t>no(</w:t>
      </w:r>
      <w:proofErr w:type="gramEnd"/>
      <w:r w:rsidRPr="00EC6A78">
        <w:rPr>
          <w:rFonts w:asciiTheme="majorHAnsi" w:hAnsiTheme="majorHAnsi" w:cs="Arial"/>
          <w:sz w:val="24"/>
          <w:szCs w:val="24"/>
        </w:rPr>
        <w:t>a) ....................................................., na cidade de ...................................... /</w:t>
      </w:r>
      <w:proofErr w:type="gramStart"/>
      <w:r w:rsidRPr="00EC6A78">
        <w:rPr>
          <w:rFonts w:asciiTheme="majorHAnsi" w:hAnsiTheme="majorHAnsi" w:cs="Arial"/>
          <w:sz w:val="24"/>
          <w:szCs w:val="24"/>
        </w:rPr>
        <w:t>Estado ...</w:t>
      </w:r>
      <w:proofErr w:type="gramEnd"/>
      <w:r w:rsidRPr="00EC6A78">
        <w:rPr>
          <w:rFonts w:asciiTheme="majorHAnsi" w:hAnsiTheme="majorHAnsi" w:cs="Arial"/>
          <w:sz w:val="24"/>
          <w:szCs w:val="24"/>
        </w:rPr>
        <w:t xml:space="preserve">, inscrito(a) no CNPJ sob o nº ................................, neste ato representado(a) pelo(a) ......................... </w:t>
      </w:r>
      <w:r w:rsidRPr="00EC6A78">
        <w:rPr>
          <w:rFonts w:asciiTheme="majorHAnsi" w:hAnsiTheme="majorHAnsi" w:cs="Arial"/>
          <w:iCs/>
          <w:sz w:val="24"/>
          <w:szCs w:val="24"/>
        </w:rPr>
        <w:t>(</w:t>
      </w:r>
      <w:r w:rsidRPr="00EC6A78">
        <w:rPr>
          <w:rFonts w:asciiTheme="majorHAnsi" w:hAnsiTheme="majorHAnsi" w:cs="Arial"/>
          <w:i/>
          <w:iCs/>
          <w:sz w:val="24"/>
          <w:szCs w:val="24"/>
        </w:rPr>
        <w:t>cargo e nome</w:t>
      </w:r>
      <w:r w:rsidRPr="00EC6A78">
        <w:rPr>
          <w:rFonts w:asciiTheme="majorHAnsi" w:hAnsiTheme="majorHAnsi" w:cs="Arial"/>
          <w:iCs/>
          <w:sz w:val="24"/>
          <w:szCs w:val="24"/>
        </w:rPr>
        <w:t>)</w:t>
      </w:r>
      <w:r w:rsidRPr="00EC6A78">
        <w:rPr>
          <w:rFonts w:asciiTheme="majorHAnsi" w:hAnsiTheme="majorHAnsi" w:cs="Arial"/>
          <w:sz w:val="24"/>
          <w:szCs w:val="24"/>
        </w:rPr>
        <w:t xml:space="preserve">, doravante </w:t>
      </w:r>
      <w:proofErr w:type="spellStart"/>
      <w:r w:rsidRPr="00EC6A78">
        <w:rPr>
          <w:rFonts w:asciiTheme="majorHAnsi" w:hAnsiTheme="majorHAnsi" w:cs="Arial"/>
          <w:sz w:val="24"/>
          <w:szCs w:val="24"/>
        </w:rPr>
        <w:t>denominadoa</w:t>
      </w:r>
      <w:proofErr w:type="spellEnd"/>
      <w:r w:rsidRPr="00EC6A78">
        <w:rPr>
          <w:rFonts w:asciiTheme="majorHAnsi" w:hAnsiTheme="majorHAnsi" w:cs="Arial"/>
          <w:sz w:val="24"/>
          <w:szCs w:val="24"/>
        </w:rPr>
        <w:t xml:space="preserve"> CONTRATANTE, e </w:t>
      </w:r>
      <w:proofErr w:type="gramStart"/>
      <w:r w:rsidRPr="00EC6A78">
        <w:rPr>
          <w:rFonts w:asciiTheme="majorHAnsi" w:hAnsiTheme="majorHAnsi" w:cs="Arial"/>
          <w:sz w:val="24"/>
          <w:szCs w:val="24"/>
        </w:rPr>
        <w:t>o(</w:t>
      </w:r>
      <w:proofErr w:type="gramEnd"/>
      <w:r w:rsidRPr="00EC6A78">
        <w:rPr>
          <w:rFonts w:asciiTheme="majorHAnsi" w:hAnsiTheme="majorHAnsi" w:cs="Arial"/>
          <w:sz w:val="24"/>
          <w:szCs w:val="24"/>
        </w:rPr>
        <w:t xml:space="preserve">a) .............................. </w:t>
      </w:r>
      <w:proofErr w:type="gramStart"/>
      <w:r w:rsidRPr="00EC6A78">
        <w:rPr>
          <w:rFonts w:asciiTheme="majorHAnsi" w:hAnsiTheme="majorHAnsi" w:cs="Arial"/>
          <w:sz w:val="24"/>
          <w:szCs w:val="24"/>
        </w:rPr>
        <w:t>inscrito</w:t>
      </w:r>
      <w:proofErr w:type="gramEnd"/>
      <w:r w:rsidRPr="00EC6A78">
        <w:rPr>
          <w:rFonts w:asciiTheme="majorHAnsi" w:hAnsiTheme="majorHAnsi" w:cs="Arial"/>
          <w:sz w:val="24"/>
          <w:szCs w:val="24"/>
        </w:rPr>
        <w:t xml:space="preserve">(a) no CNPJ/MF sob o nº ............................, sediado(a) na ..................................., em ............................. </w:t>
      </w:r>
      <w:proofErr w:type="gramStart"/>
      <w:r w:rsidRPr="00EC6A78">
        <w:rPr>
          <w:rFonts w:asciiTheme="majorHAnsi" w:hAnsiTheme="majorHAnsi" w:cs="Arial"/>
          <w:sz w:val="24"/>
          <w:szCs w:val="24"/>
        </w:rPr>
        <w:t>doravante</w:t>
      </w:r>
      <w:proofErr w:type="gramEnd"/>
      <w:r w:rsidRPr="00EC6A78">
        <w:rPr>
          <w:rFonts w:asciiTheme="majorHAnsi" w:hAnsiTheme="majorHAnsi" w:cs="Arial"/>
          <w:sz w:val="24"/>
          <w:szCs w:val="24"/>
        </w:rPr>
        <w:t xml:space="preserve"> designada CONTRATADA, neste ato representada pelo(a) Sr.(a) ....................., portador(a) da Carteira de Identidade nº ................., expedida pela (o) .................., e CPF nº ........................., tendo em vista o que consta no Processo nº .............................. </w:t>
      </w:r>
      <w:proofErr w:type="gramStart"/>
      <w:r w:rsidRPr="00EC6A78">
        <w:rPr>
          <w:rFonts w:asciiTheme="majorHAnsi" w:hAnsiTheme="majorHAnsi" w:cs="Arial"/>
          <w:sz w:val="24"/>
          <w:szCs w:val="24"/>
        </w:rPr>
        <w:t>e</w:t>
      </w:r>
      <w:proofErr w:type="gramEnd"/>
      <w:r w:rsidRPr="00EC6A78">
        <w:rPr>
          <w:rFonts w:asciiTheme="majorHAnsi" w:hAnsiTheme="majorHAnsi" w:cs="Arial"/>
          <w:sz w:val="24"/>
          <w:szCs w:val="24"/>
        </w:rPr>
        <w:t xml:space="preserve"> em observância às disposições da Lei nº 8.666, de 21 de junho de 1993, da Lei nº 10.520, de 17 de julho de 2002, resolvem celebrar o presente Termo de Contrato, decorrente do Pregão Eletrônico nº ........../20...., mediante as cláusulas e condições a seguir enunciadas.</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PRIMEIRA – OBJETO</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O objeto do presente instrumento é a contratação de serviços </w:t>
      </w:r>
      <w:proofErr w:type="gramStart"/>
      <w:r w:rsidRPr="00EC6A78">
        <w:rPr>
          <w:rFonts w:asciiTheme="majorHAnsi" w:hAnsiTheme="majorHAnsi" w:cs="Arial"/>
          <w:sz w:val="24"/>
          <w:szCs w:val="24"/>
        </w:rPr>
        <w:t>de ...</w:t>
      </w:r>
      <w:proofErr w:type="gramEnd"/>
      <w:r w:rsidRPr="00EC6A78">
        <w:rPr>
          <w:rFonts w:asciiTheme="majorHAnsi" w:hAnsiTheme="majorHAnsi" w:cs="Arial"/>
          <w:sz w:val="24"/>
          <w:szCs w:val="24"/>
        </w:rPr>
        <w:t>......................., que serão prestados nas condições estabelecidas no Termo de Referência, anexo do Edital.</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 Este Termo de Contrato vincula-se ao Edital do Pregão, identificado no preâmbulo e à proposta vencedora, independentemente de transcrição.</w:t>
      </w:r>
    </w:p>
    <w:p w:rsidR="0069559D" w:rsidRPr="00EC6A78" w:rsidRDefault="0069559D" w:rsidP="0069559D">
      <w:pPr>
        <w:pStyle w:val="Nivel01Titulo"/>
        <w:ind w:left="-567" w:firstLine="0"/>
        <w:rPr>
          <w:rFonts w:asciiTheme="majorHAnsi" w:hAnsiTheme="majorHAnsi" w:cs="Arial"/>
          <w:iCs/>
          <w:sz w:val="24"/>
          <w:szCs w:val="24"/>
        </w:rPr>
      </w:pPr>
      <w:r w:rsidRPr="00EC6A78">
        <w:rPr>
          <w:rFonts w:asciiTheme="majorHAnsi" w:hAnsiTheme="majorHAnsi" w:cs="Arial"/>
          <w:sz w:val="24"/>
          <w:szCs w:val="24"/>
        </w:rPr>
        <w:t>CLÁUSULA SEGUNDA – VIGÊNCIA</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sz w:val="24"/>
          <w:szCs w:val="24"/>
        </w:rPr>
      </w:pPr>
      <w:r w:rsidRPr="00EC6A78">
        <w:rPr>
          <w:rFonts w:asciiTheme="majorHAnsi" w:hAnsiTheme="majorHAnsi"/>
          <w:bCs/>
          <w:iCs/>
          <w:sz w:val="24"/>
          <w:szCs w:val="24"/>
        </w:rPr>
        <w:t xml:space="preserve">O prazo de vigência deste Termo de Contrato é aquele fixado no Edital, com início na data </w:t>
      </w:r>
      <w:proofErr w:type="gramStart"/>
      <w:r w:rsidRPr="00EC6A78">
        <w:rPr>
          <w:rFonts w:asciiTheme="majorHAnsi" w:hAnsiTheme="majorHAnsi"/>
          <w:bCs/>
          <w:iCs/>
          <w:sz w:val="24"/>
          <w:szCs w:val="24"/>
        </w:rPr>
        <w:t>de ...</w:t>
      </w:r>
      <w:proofErr w:type="gramEnd"/>
      <w:r w:rsidRPr="00EC6A78">
        <w:rPr>
          <w:rFonts w:asciiTheme="majorHAnsi" w:hAnsiTheme="majorHAnsi"/>
          <w:bCs/>
          <w:iCs/>
          <w:sz w:val="24"/>
          <w:szCs w:val="24"/>
        </w:rPr>
        <w:t xml:space="preserve">......../......../........ </w:t>
      </w:r>
      <w:proofErr w:type="gramStart"/>
      <w:r w:rsidRPr="00EC6A78">
        <w:rPr>
          <w:rFonts w:asciiTheme="majorHAnsi" w:hAnsiTheme="majorHAnsi"/>
          <w:bCs/>
          <w:iCs/>
          <w:sz w:val="24"/>
          <w:szCs w:val="24"/>
        </w:rPr>
        <w:t>e</w:t>
      </w:r>
      <w:proofErr w:type="gramEnd"/>
      <w:r w:rsidRPr="00EC6A78">
        <w:rPr>
          <w:rFonts w:asciiTheme="majorHAnsi" w:hAnsiTheme="majorHAnsi"/>
          <w:bCs/>
          <w:iCs/>
          <w:sz w:val="24"/>
          <w:szCs w:val="24"/>
        </w:rPr>
        <w:t xml:space="preserve"> encerramento em .........../........./..........</w:t>
      </w:r>
      <w:r w:rsidRPr="00EC6A78">
        <w:rPr>
          <w:rFonts w:asciiTheme="majorHAnsi" w:hAnsiTheme="majorHAnsi"/>
          <w:sz w:val="24"/>
          <w:szCs w:val="24"/>
        </w:rPr>
        <w:t>., e somente poderá ser prorrogado nos termos do artigo 57, § 1º, da Lei n. 8.666, de 1993.</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TERCEIRA – PREÇO</w:t>
      </w:r>
    </w:p>
    <w:p w:rsidR="0069559D" w:rsidRPr="00EC6A78" w:rsidRDefault="0069559D" w:rsidP="0069559D">
      <w:pPr>
        <w:pStyle w:val="Nivel01Titulo"/>
        <w:numPr>
          <w:ilvl w:val="0"/>
          <w:numId w:val="0"/>
        </w:numPr>
        <w:ind w:left="-567"/>
        <w:rPr>
          <w:rFonts w:asciiTheme="majorHAnsi" w:hAnsiTheme="majorHAnsi"/>
          <w:b w:val="0"/>
          <w:sz w:val="24"/>
          <w:szCs w:val="24"/>
        </w:rPr>
      </w:pPr>
      <w:r w:rsidRPr="00EC6A78">
        <w:rPr>
          <w:rFonts w:asciiTheme="majorHAnsi" w:hAnsiTheme="majorHAnsi"/>
          <w:b w:val="0"/>
          <w:sz w:val="24"/>
          <w:szCs w:val="24"/>
        </w:rPr>
        <w:t>3.1 O valor total da contratação é de R$</w:t>
      </w:r>
      <w:proofErr w:type="gramStart"/>
      <w:r w:rsidRPr="00EC6A78">
        <w:rPr>
          <w:rFonts w:asciiTheme="majorHAnsi" w:hAnsiTheme="majorHAnsi"/>
          <w:b w:val="0"/>
          <w:sz w:val="24"/>
          <w:szCs w:val="24"/>
        </w:rPr>
        <w:t>..........</w:t>
      </w:r>
      <w:proofErr w:type="gramEnd"/>
      <w:r w:rsidRPr="00EC6A78">
        <w:rPr>
          <w:rFonts w:asciiTheme="majorHAnsi" w:hAnsiTheme="majorHAnsi"/>
          <w:b w:val="0"/>
          <w:sz w:val="24"/>
          <w:szCs w:val="24"/>
        </w:rPr>
        <w:t xml:space="preserve"> (</w:t>
      </w:r>
      <w:proofErr w:type="gramStart"/>
      <w:r w:rsidRPr="00EC6A78">
        <w:rPr>
          <w:rFonts w:asciiTheme="majorHAnsi" w:hAnsiTheme="majorHAnsi"/>
          <w:b w:val="0"/>
          <w:sz w:val="24"/>
          <w:szCs w:val="24"/>
        </w:rPr>
        <w:t>.....</w:t>
      </w:r>
      <w:proofErr w:type="gramEnd"/>
      <w:r w:rsidRPr="00EC6A78">
        <w:rPr>
          <w:rFonts w:asciiTheme="majorHAnsi" w:hAnsiTheme="majorHAnsi"/>
          <w:b w:val="0"/>
          <w:sz w:val="24"/>
          <w:szCs w:val="24"/>
        </w:rPr>
        <w:t>)</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No valor acima estão incluídas todas as despesas ordinárias diretas e indiretas decorrentes da execução do objeto, inclusive tributos e/ou impostos, encargos sociais, trabalhistas, </w:t>
      </w:r>
      <w:r w:rsidRPr="00EC6A78">
        <w:rPr>
          <w:rFonts w:asciiTheme="majorHAnsi" w:hAnsiTheme="majorHAnsi" w:cs="Arial"/>
          <w:sz w:val="24"/>
          <w:szCs w:val="24"/>
        </w:rPr>
        <w:lastRenderedPageBreak/>
        <w:t>previdenciários, fiscais e comerciais incidentes, taxa de administração, frete, seguro e outros necessários ao cumprimento integral do objeto da contratação.</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QUARTA – DOTAÇÃO ORÇAMENTÁRIA</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As despesas decorrentes desta contratação estão programadas em dotação orçamentária própria, prevista no orçamento do Município, para o exercício de 20...</w:t>
      </w:r>
      <w:proofErr w:type="gramStart"/>
      <w:r w:rsidRPr="00EC6A78">
        <w:rPr>
          <w:rFonts w:asciiTheme="majorHAnsi" w:hAnsiTheme="majorHAnsi" w:cs="Arial"/>
          <w:sz w:val="24"/>
          <w:szCs w:val="24"/>
        </w:rPr>
        <w:t>.,</w:t>
      </w:r>
      <w:proofErr w:type="gramEnd"/>
      <w:r w:rsidRPr="00EC6A78">
        <w:rPr>
          <w:rFonts w:asciiTheme="majorHAnsi" w:hAnsiTheme="majorHAnsi" w:cs="Arial"/>
          <w:sz w:val="24"/>
          <w:szCs w:val="24"/>
        </w:rPr>
        <w:t xml:space="preserve"> na classificação abaixo:</w:t>
      </w:r>
    </w:p>
    <w:p w:rsidR="0069559D" w:rsidRPr="00EC6A78" w:rsidRDefault="0069559D" w:rsidP="0069559D">
      <w:pPr>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Gestão/Unidade:  </w:t>
      </w:r>
    </w:p>
    <w:p w:rsidR="0069559D" w:rsidRPr="00EC6A78" w:rsidRDefault="0069559D" w:rsidP="0069559D">
      <w:pPr>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Fonte: </w:t>
      </w:r>
    </w:p>
    <w:p w:rsidR="0069559D" w:rsidRPr="00EC6A78" w:rsidRDefault="0069559D" w:rsidP="0069559D">
      <w:pPr>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Programa de Trabalho:  </w:t>
      </w:r>
    </w:p>
    <w:p w:rsidR="0069559D" w:rsidRPr="00EC6A78" w:rsidRDefault="0069559D" w:rsidP="0069559D">
      <w:pPr>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Elemento de Despesa:  </w:t>
      </w:r>
    </w:p>
    <w:p w:rsidR="0069559D" w:rsidRPr="00EC6A78" w:rsidRDefault="0069559D" w:rsidP="0069559D">
      <w:pPr>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PI:</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QUINTA – PAGAMENTO</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O prazo para pagamento à CONTRATADA e demais condições a ele referentes encontram-se definidos no Termo de Referência e nos Anexos. </w:t>
      </w:r>
    </w:p>
    <w:p w:rsidR="0069559D" w:rsidRPr="00EC6A78" w:rsidRDefault="0069559D" w:rsidP="0069559D">
      <w:pPr>
        <w:spacing w:before="120" w:after="120" w:line="276" w:lineRule="auto"/>
        <w:ind w:left="-567"/>
        <w:jc w:val="both"/>
        <w:rPr>
          <w:rFonts w:asciiTheme="majorHAnsi" w:hAnsiTheme="majorHAnsi" w:cs="Arial"/>
          <w:sz w:val="24"/>
          <w:szCs w:val="24"/>
        </w:rPr>
      </w:pPr>
    </w:p>
    <w:p w:rsidR="0069559D" w:rsidRPr="00EC6A78" w:rsidRDefault="0069559D" w:rsidP="0069559D">
      <w:pPr>
        <w:pStyle w:val="Nivel01Titulo"/>
        <w:spacing w:before="120" w:after="120" w:line="276" w:lineRule="auto"/>
        <w:ind w:left="-567" w:firstLine="0"/>
        <w:rPr>
          <w:rFonts w:asciiTheme="majorHAnsi" w:hAnsiTheme="majorHAnsi"/>
          <w:iCs/>
          <w:sz w:val="24"/>
          <w:szCs w:val="24"/>
        </w:rPr>
      </w:pPr>
      <w:r w:rsidRPr="00EC6A78">
        <w:rPr>
          <w:rFonts w:asciiTheme="majorHAnsi" w:hAnsiTheme="majorHAnsi" w:cs="Arial"/>
          <w:sz w:val="24"/>
          <w:szCs w:val="24"/>
        </w:rPr>
        <w:t>CLÁUSULA SEXTA – REAJUSTE</w:t>
      </w:r>
    </w:p>
    <w:p w:rsidR="0069559D" w:rsidRPr="00EC6A78" w:rsidRDefault="0069559D" w:rsidP="0069559D">
      <w:pPr>
        <w:numPr>
          <w:ilvl w:val="1"/>
          <w:numId w:val="13"/>
        </w:numPr>
        <w:autoSpaceDE/>
        <w:autoSpaceDN/>
        <w:spacing w:before="120" w:after="120" w:line="276" w:lineRule="auto"/>
        <w:ind w:left="-567"/>
        <w:jc w:val="both"/>
        <w:rPr>
          <w:rFonts w:asciiTheme="majorHAnsi" w:eastAsiaTheme="majorEastAsia" w:hAnsiTheme="majorHAnsi" w:cs="Arial"/>
          <w:bCs/>
          <w:sz w:val="24"/>
          <w:szCs w:val="24"/>
        </w:rPr>
      </w:pPr>
      <w:r w:rsidRPr="00EC6A78">
        <w:rPr>
          <w:rFonts w:asciiTheme="majorHAnsi" w:hAnsiTheme="majorHAnsi" w:cs="Arial"/>
          <w:sz w:val="24"/>
          <w:szCs w:val="24"/>
        </w:rPr>
        <w:t>As</w:t>
      </w:r>
      <w:r w:rsidRPr="00EC6A78">
        <w:rPr>
          <w:rFonts w:asciiTheme="majorHAnsi" w:eastAsiaTheme="majorEastAsia" w:hAnsiTheme="majorHAnsi" w:cs="Arial"/>
          <w:bCs/>
          <w:sz w:val="24"/>
          <w:szCs w:val="24"/>
        </w:rPr>
        <w:t xml:space="preserve"> regras acerca do reajuste de preços do valor contratual são as estabelecidas no Termo de Referência, anexo a este Contrato.</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SÉTIMA – GARANTIA DE EXECUÇÃO</w:t>
      </w:r>
    </w:p>
    <w:p w:rsidR="0069559D" w:rsidRPr="00EC6A78" w:rsidRDefault="0069559D" w:rsidP="0069559D">
      <w:pPr>
        <w:ind w:left="-567"/>
        <w:rPr>
          <w:rFonts w:asciiTheme="majorHAnsi" w:hAnsiTheme="majorHAnsi"/>
          <w:sz w:val="24"/>
          <w:szCs w:val="24"/>
        </w:rPr>
      </w:pP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i/>
          <w:sz w:val="24"/>
          <w:szCs w:val="24"/>
        </w:rPr>
      </w:pPr>
      <w:r w:rsidRPr="00EC6A78">
        <w:rPr>
          <w:rFonts w:asciiTheme="majorHAnsi" w:hAnsiTheme="majorHAnsi" w:cs="Arial"/>
          <w:i/>
          <w:sz w:val="24"/>
          <w:szCs w:val="24"/>
        </w:rPr>
        <w:t xml:space="preserve">Não </w:t>
      </w:r>
      <w:r w:rsidRPr="00EC6A78">
        <w:rPr>
          <w:rFonts w:asciiTheme="majorHAnsi" w:eastAsiaTheme="majorEastAsia" w:hAnsiTheme="majorHAnsi" w:cs="Arial"/>
          <w:bCs/>
          <w:i/>
          <w:sz w:val="24"/>
          <w:szCs w:val="24"/>
        </w:rPr>
        <w:t>haverá</w:t>
      </w:r>
      <w:r w:rsidRPr="00EC6A78">
        <w:rPr>
          <w:rFonts w:asciiTheme="majorHAnsi" w:hAnsiTheme="majorHAnsi" w:cs="Arial"/>
          <w:i/>
          <w:sz w:val="24"/>
          <w:szCs w:val="24"/>
        </w:rPr>
        <w:t xml:space="preserve"> exigência de garantia de execução para a presente contratação.</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OITAVA – REGIME DE EXECUÇÃO DOS SERVIÇOS E FISCALIZAÇÃO</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O regime de execução dos serviços a serem executados pela CONTRATADA, os materiais que serão empregados e a fiscalização pela CONTRATANTE são aqueles previstos no Termo de Referência, anexo do Edital.</w:t>
      </w:r>
    </w:p>
    <w:p w:rsidR="0069559D" w:rsidRPr="00EC6A78" w:rsidRDefault="0069559D" w:rsidP="0069559D">
      <w:pPr>
        <w:numPr>
          <w:ilvl w:val="1"/>
          <w:numId w:val="13"/>
        </w:numPr>
        <w:autoSpaceDE/>
        <w:autoSpaceDN/>
        <w:spacing w:before="120" w:after="120" w:line="276" w:lineRule="auto"/>
        <w:ind w:left="-567"/>
        <w:contextualSpacing/>
        <w:jc w:val="both"/>
        <w:rPr>
          <w:rFonts w:asciiTheme="majorHAnsi" w:hAnsiTheme="majorHAnsi"/>
          <w:i/>
          <w:sz w:val="24"/>
          <w:szCs w:val="24"/>
        </w:rPr>
      </w:pPr>
      <w:r w:rsidRPr="00EC6A78">
        <w:rPr>
          <w:rFonts w:asciiTheme="majorHAnsi" w:hAnsiTheme="majorHAnsi"/>
          <w:i/>
          <w:sz w:val="24"/>
          <w:szCs w:val="24"/>
        </w:rPr>
        <w:t xml:space="preserve">O prazo de execução dos serviços será </w:t>
      </w:r>
      <w:proofErr w:type="gramStart"/>
      <w:r w:rsidRPr="00EC6A78">
        <w:rPr>
          <w:rFonts w:asciiTheme="majorHAnsi" w:hAnsiTheme="majorHAnsi"/>
          <w:i/>
          <w:sz w:val="24"/>
          <w:szCs w:val="24"/>
        </w:rPr>
        <w:t>de ...</w:t>
      </w:r>
      <w:proofErr w:type="gramEnd"/>
      <w:r w:rsidRPr="00EC6A78">
        <w:rPr>
          <w:rFonts w:asciiTheme="majorHAnsi" w:hAnsiTheme="majorHAnsi"/>
          <w:i/>
          <w:sz w:val="24"/>
          <w:szCs w:val="24"/>
        </w:rPr>
        <w:t>........ (indicar o período de tempo previsto para a conclusão dos serviços)</w:t>
      </w:r>
      <w:r w:rsidRPr="00EC6A78">
        <w:rPr>
          <w:rFonts w:asciiTheme="majorHAnsi" w:hAnsiTheme="majorHAnsi"/>
          <w:b/>
          <w:i/>
          <w:sz w:val="24"/>
          <w:szCs w:val="24"/>
        </w:rPr>
        <w:t>,</w:t>
      </w:r>
      <w:r w:rsidRPr="00EC6A78">
        <w:rPr>
          <w:rFonts w:asciiTheme="majorHAnsi" w:hAnsiTheme="majorHAnsi"/>
          <w:i/>
          <w:sz w:val="24"/>
          <w:szCs w:val="24"/>
        </w:rPr>
        <w:t xml:space="preserve"> com </w:t>
      </w:r>
      <w:proofErr w:type="gramStart"/>
      <w:r w:rsidRPr="00EC6A78">
        <w:rPr>
          <w:rFonts w:asciiTheme="majorHAnsi" w:hAnsiTheme="majorHAnsi"/>
          <w:i/>
          <w:sz w:val="24"/>
          <w:szCs w:val="24"/>
        </w:rPr>
        <w:t>início ...</w:t>
      </w:r>
      <w:proofErr w:type="gramEnd"/>
      <w:r w:rsidRPr="00EC6A78">
        <w:rPr>
          <w:rFonts w:asciiTheme="majorHAnsi" w:hAnsiTheme="majorHAnsi"/>
          <w:i/>
          <w:sz w:val="24"/>
          <w:szCs w:val="24"/>
        </w:rPr>
        <w:t>.............................. (indicar a data ou evento para o início dos serviços).</w:t>
      </w:r>
    </w:p>
    <w:p w:rsidR="0069559D" w:rsidRPr="00EC6A78" w:rsidRDefault="0069559D" w:rsidP="0069559D">
      <w:pPr>
        <w:spacing w:before="120" w:after="120" w:line="276" w:lineRule="auto"/>
        <w:ind w:left="-567"/>
        <w:contextualSpacing/>
        <w:jc w:val="both"/>
        <w:rPr>
          <w:rFonts w:asciiTheme="majorHAnsi" w:hAnsiTheme="majorHAnsi"/>
          <w:i/>
          <w:sz w:val="24"/>
          <w:szCs w:val="24"/>
        </w:rPr>
      </w:pP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NONA – OBRIGAÇÕES DA CONTRATANTE E DA CONTRATADA</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As obrigações da CONTRATANTE e da CONTRATADA são aquelas previstas no Termo de Referência, anexo do Edital.</w:t>
      </w:r>
    </w:p>
    <w:p w:rsidR="0069559D" w:rsidRPr="00EC6A78" w:rsidRDefault="0069559D" w:rsidP="0069559D">
      <w:pPr>
        <w:pStyle w:val="Nivel01Titulo"/>
        <w:ind w:left="-567" w:firstLine="0"/>
        <w:rPr>
          <w:rFonts w:asciiTheme="majorHAnsi" w:hAnsiTheme="majorHAnsi"/>
          <w:sz w:val="24"/>
          <w:szCs w:val="24"/>
        </w:rPr>
      </w:pPr>
      <w:r w:rsidRPr="00EC6A78">
        <w:rPr>
          <w:rFonts w:asciiTheme="majorHAnsi" w:hAnsiTheme="majorHAnsi"/>
          <w:sz w:val="24"/>
          <w:szCs w:val="24"/>
        </w:rPr>
        <w:lastRenderedPageBreak/>
        <w:t xml:space="preserve">CLÁUSULA DÉCIMA – DA SUBCONTRATAÇÃO </w:t>
      </w:r>
    </w:p>
    <w:p w:rsidR="0069559D" w:rsidRPr="00EC6A78" w:rsidRDefault="0069559D" w:rsidP="0069559D">
      <w:pPr>
        <w:tabs>
          <w:tab w:val="left" w:pos="708"/>
          <w:tab w:val="left" w:pos="1134"/>
          <w:tab w:val="left" w:pos="1701"/>
          <w:tab w:val="left" w:pos="2268"/>
          <w:tab w:val="left" w:pos="2835"/>
        </w:tabs>
        <w:suppressAutoHyphens/>
        <w:spacing w:before="120" w:after="120" w:line="276" w:lineRule="auto"/>
        <w:ind w:left="-567"/>
        <w:jc w:val="both"/>
        <w:rPr>
          <w:rFonts w:asciiTheme="majorHAnsi" w:hAnsiTheme="majorHAnsi" w:cs="Arial"/>
          <w:sz w:val="24"/>
          <w:szCs w:val="24"/>
        </w:rPr>
      </w:pPr>
      <w:r w:rsidRPr="00EC6A78">
        <w:rPr>
          <w:rFonts w:asciiTheme="majorHAnsi" w:hAnsiTheme="majorHAnsi" w:cs="Arial"/>
          <w:i/>
          <w:sz w:val="24"/>
          <w:szCs w:val="24"/>
        </w:rPr>
        <w:t xml:space="preserve">            10.1 </w:t>
      </w:r>
      <w:proofErr w:type="gramStart"/>
      <w:r w:rsidRPr="00EC6A78">
        <w:rPr>
          <w:rFonts w:asciiTheme="majorHAnsi" w:hAnsiTheme="majorHAnsi" w:cs="Arial"/>
          <w:i/>
          <w:sz w:val="24"/>
          <w:szCs w:val="24"/>
        </w:rPr>
        <w:t>É</w:t>
      </w:r>
      <w:proofErr w:type="gramEnd"/>
      <w:r w:rsidRPr="00EC6A78">
        <w:rPr>
          <w:rFonts w:asciiTheme="majorHAnsi" w:hAnsiTheme="majorHAnsi" w:cs="Arial"/>
          <w:i/>
          <w:sz w:val="24"/>
          <w:szCs w:val="24"/>
        </w:rPr>
        <w:t xml:space="preserve"> permitida a subcontratação parcial do objeto, respeitadas as condições e obrigações estabelecidas no Termo de Referência.</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DÉCIMA PRIMEIRA – SANÇÕES ADMINISTRATIVAS.</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As sanções relacionadas à execução do contrato são aquelas previstas no Termo de Referência, anexo do Edital.</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DÉCIMA SEGUNDA – RESCISÃO</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O presente Termo de Contrato poderá ser rescindido nas hipóteses previstas no art. 78 da Lei nº 8.666, de 1993, com as consequências indicadas no art. 80 da mesma Lei, sem prejuízo da aplicação das sanções previstas no Termo de Referência, anexo do Edital.</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Os casos de rescisão contratual serão formalmente motivados, assegurando-se à CONTRATADA o direito à prévia e ampla defesa.</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A CONTRATADA reconhece os direitos da CONTRATANTE em caso de rescisão administrativa prevista no art. 77 da Lei nº 8.666, de 1993.</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O termo de rescisão, sempre que possível, será precedido:</w:t>
      </w:r>
    </w:p>
    <w:p w:rsidR="0069559D" w:rsidRPr="00EC6A78" w:rsidRDefault="0069559D" w:rsidP="0069559D">
      <w:pPr>
        <w:numPr>
          <w:ilvl w:val="2"/>
          <w:numId w:val="13"/>
        </w:numPr>
        <w:autoSpaceDE/>
        <w:autoSpaceDN/>
        <w:spacing w:before="120" w:after="120" w:line="276" w:lineRule="auto"/>
        <w:ind w:left="-567"/>
        <w:jc w:val="both"/>
        <w:rPr>
          <w:rFonts w:asciiTheme="majorHAnsi" w:hAnsiTheme="majorHAnsi" w:cs="Arial"/>
          <w:sz w:val="24"/>
          <w:szCs w:val="24"/>
        </w:rPr>
      </w:pPr>
      <w:proofErr w:type="gramStart"/>
      <w:r w:rsidRPr="00EC6A78">
        <w:rPr>
          <w:rFonts w:asciiTheme="majorHAnsi" w:hAnsiTheme="majorHAnsi" w:cs="Arial"/>
          <w:sz w:val="24"/>
          <w:szCs w:val="24"/>
        </w:rPr>
        <w:t>balanço</w:t>
      </w:r>
      <w:proofErr w:type="gramEnd"/>
      <w:r w:rsidRPr="00EC6A78">
        <w:rPr>
          <w:rFonts w:asciiTheme="majorHAnsi" w:hAnsiTheme="majorHAnsi" w:cs="Arial"/>
          <w:sz w:val="24"/>
          <w:szCs w:val="24"/>
        </w:rPr>
        <w:t xml:space="preserve"> dos eventos contratuais já cumpridos ou parcialmente cumpridos;</w:t>
      </w:r>
    </w:p>
    <w:p w:rsidR="0069559D" w:rsidRPr="00EC6A78" w:rsidRDefault="0069559D" w:rsidP="0069559D">
      <w:pPr>
        <w:numPr>
          <w:ilvl w:val="2"/>
          <w:numId w:val="13"/>
        </w:numPr>
        <w:autoSpaceDE/>
        <w:autoSpaceDN/>
        <w:spacing w:before="120" w:after="120" w:line="276" w:lineRule="auto"/>
        <w:ind w:left="-567"/>
        <w:jc w:val="both"/>
        <w:rPr>
          <w:rFonts w:asciiTheme="majorHAnsi" w:hAnsiTheme="majorHAnsi" w:cs="Arial"/>
          <w:sz w:val="24"/>
          <w:szCs w:val="24"/>
        </w:rPr>
      </w:pPr>
      <w:proofErr w:type="gramStart"/>
      <w:r w:rsidRPr="00EC6A78">
        <w:rPr>
          <w:rFonts w:asciiTheme="majorHAnsi" w:hAnsiTheme="majorHAnsi" w:cs="Arial"/>
          <w:sz w:val="24"/>
          <w:szCs w:val="24"/>
        </w:rPr>
        <w:t>relação</w:t>
      </w:r>
      <w:proofErr w:type="gramEnd"/>
      <w:r w:rsidRPr="00EC6A78">
        <w:rPr>
          <w:rFonts w:asciiTheme="majorHAnsi" w:hAnsiTheme="majorHAnsi" w:cs="Arial"/>
          <w:sz w:val="24"/>
          <w:szCs w:val="24"/>
        </w:rPr>
        <w:t xml:space="preserve"> dos pagamentos já efetuados e ainda devidos;</w:t>
      </w:r>
    </w:p>
    <w:p w:rsidR="0069559D" w:rsidRPr="00EC6A78" w:rsidRDefault="0069559D" w:rsidP="0069559D">
      <w:pPr>
        <w:numPr>
          <w:ilvl w:val="2"/>
          <w:numId w:val="13"/>
        </w:numPr>
        <w:autoSpaceDE/>
        <w:autoSpaceDN/>
        <w:spacing w:before="120" w:after="120" w:line="276" w:lineRule="auto"/>
        <w:ind w:left="-567"/>
        <w:jc w:val="both"/>
        <w:rPr>
          <w:rFonts w:asciiTheme="majorHAnsi" w:hAnsiTheme="majorHAnsi" w:cs="Arial"/>
          <w:sz w:val="24"/>
          <w:szCs w:val="24"/>
        </w:rPr>
      </w:pPr>
      <w:proofErr w:type="gramStart"/>
      <w:r w:rsidRPr="00EC6A78">
        <w:rPr>
          <w:rFonts w:asciiTheme="majorHAnsi" w:hAnsiTheme="majorHAnsi" w:cs="Arial"/>
          <w:sz w:val="24"/>
          <w:szCs w:val="24"/>
        </w:rPr>
        <w:t>indenizações</w:t>
      </w:r>
      <w:proofErr w:type="gramEnd"/>
      <w:r w:rsidRPr="00EC6A78">
        <w:rPr>
          <w:rFonts w:asciiTheme="majorHAnsi" w:hAnsiTheme="majorHAnsi" w:cs="Arial"/>
          <w:sz w:val="24"/>
          <w:szCs w:val="24"/>
        </w:rPr>
        <w:t xml:space="preserve"> e multas.</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DÉCIMA TERCEIRA – VEDAÇÕES</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É vedado à CONTRATADA:</w:t>
      </w:r>
    </w:p>
    <w:p w:rsidR="0069559D" w:rsidRPr="00EC6A78" w:rsidRDefault="0069559D" w:rsidP="0069559D">
      <w:pPr>
        <w:numPr>
          <w:ilvl w:val="2"/>
          <w:numId w:val="13"/>
        </w:numPr>
        <w:autoSpaceDE/>
        <w:autoSpaceDN/>
        <w:spacing w:before="120" w:after="120" w:line="276" w:lineRule="auto"/>
        <w:ind w:left="-567"/>
        <w:jc w:val="both"/>
        <w:rPr>
          <w:rFonts w:asciiTheme="majorHAnsi" w:hAnsiTheme="majorHAnsi" w:cs="Arial"/>
          <w:sz w:val="24"/>
          <w:szCs w:val="24"/>
        </w:rPr>
      </w:pPr>
      <w:proofErr w:type="gramStart"/>
      <w:r w:rsidRPr="00EC6A78">
        <w:rPr>
          <w:rFonts w:asciiTheme="majorHAnsi" w:hAnsiTheme="majorHAnsi" w:cs="Arial"/>
          <w:sz w:val="24"/>
          <w:szCs w:val="24"/>
        </w:rPr>
        <w:t>caucionar</w:t>
      </w:r>
      <w:proofErr w:type="gramEnd"/>
      <w:r w:rsidRPr="00EC6A78">
        <w:rPr>
          <w:rFonts w:asciiTheme="majorHAnsi" w:hAnsiTheme="majorHAnsi" w:cs="Arial"/>
          <w:sz w:val="24"/>
          <w:szCs w:val="24"/>
        </w:rPr>
        <w:t xml:space="preserve"> ou utilizar este Termo de Contrato para qualquer operação financeira;</w:t>
      </w:r>
    </w:p>
    <w:p w:rsidR="0069559D" w:rsidRPr="00EC6A78" w:rsidRDefault="0069559D" w:rsidP="0069559D">
      <w:pPr>
        <w:numPr>
          <w:ilvl w:val="2"/>
          <w:numId w:val="13"/>
        </w:numPr>
        <w:autoSpaceDE/>
        <w:autoSpaceDN/>
        <w:spacing w:before="120" w:after="120" w:line="276" w:lineRule="auto"/>
        <w:ind w:left="-567"/>
        <w:jc w:val="both"/>
        <w:rPr>
          <w:rFonts w:asciiTheme="majorHAnsi" w:hAnsiTheme="majorHAnsi" w:cs="Arial"/>
          <w:sz w:val="24"/>
          <w:szCs w:val="24"/>
        </w:rPr>
      </w:pPr>
      <w:proofErr w:type="gramStart"/>
      <w:r w:rsidRPr="00EC6A78">
        <w:rPr>
          <w:rFonts w:asciiTheme="majorHAnsi" w:hAnsiTheme="majorHAnsi" w:cs="Arial"/>
          <w:sz w:val="24"/>
          <w:szCs w:val="24"/>
        </w:rPr>
        <w:t>interromper</w:t>
      </w:r>
      <w:proofErr w:type="gramEnd"/>
      <w:r w:rsidRPr="00EC6A78">
        <w:rPr>
          <w:rFonts w:asciiTheme="majorHAnsi" w:hAnsiTheme="majorHAnsi" w:cs="Arial"/>
          <w:sz w:val="24"/>
          <w:szCs w:val="24"/>
        </w:rPr>
        <w:t xml:space="preserve"> a execução dos serviços sob alegação de inadimplemento por parte da CONTRATANTE, salvo nos casos previstos em lei.</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DÉCIMA QUARTA – ALTERAÇÕES</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sz w:val="24"/>
          <w:szCs w:val="24"/>
        </w:rPr>
      </w:pPr>
      <w:r w:rsidRPr="00EC6A78">
        <w:rPr>
          <w:rFonts w:asciiTheme="majorHAnsi" w:hAnsiTheme="majorHAnsi" w:cs="Arial"/>
          <w:sz w:val="24"/>
          <w:szCs w:val="24"/>
        </w:rPr>
        <w:t>Eventuais alterações contratuais reger-se-ão pela disciplina do art. 65 da Lei nº 8.666, de 1993</w:t>
      </w:r>
      <w:r w:rsidRPr="00EC6A78">
        <w:rPr>
          <w:rFonts w:asciiTheme="majorHAnsi" w:hAnsiTheme="majorHAnsi"/>
          <w:sz w:val="24"/>
          <w:szCs w:val="24"/>
        </w:rPr>
        <w:t>.</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A CONTRATADA é </w:t>
      </w:r>
      <w:proofErr w:type="gramStart"/>
      <w:r w:rsidRPr="00EC6A78">
        <w:rPr>
          <w:rFonts w:asciiTheme="majorHAnsi" w:hAnsiTheme="majorHAnsi" w:cs="Arial"/>
          <w:sz w:val="24"/>
          <w:szCs w:val="24"/>
        </w:rPr>
        <w:t>obrigada a aceitar, nas mesmas condições contratuais, os acréscimos ou supressões que se fizerem necessários, até o limite de 25% (vinte e cinco por cento) do valor inicial atualizado do contrato</w:t>
      </w:r>
      <w:proofErr w:type="gramEnd"/>
      <w:r w:rsidRPr="00EC6A78">
        <w:rPr>
          <w:rFonts w:asciiTheme="majorHAnsi" w:hAnsiTheme="majorHAnsi" w:cs="Arial"/>
          <w:sz w:val="24"/>
          <w:szCs w:val="24"/>
        </w:rPr>
        <w:t>.</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As supressões </w:t>
      </w:r>
      <w:proofErr w:type="gramStart"/>
      <w:r w:rsidRPr="00EC6A78">
        <w:rPr>
          <w:rFonts w:asciiTheme="majorHAnsi" w:hAnsiTheme="majorHAnsi" w:cs="Arial"/>
          <w:sz w:val="24"/>
          <w:szCs w:val="24"/>
        </w:rPr>
        <w:t>resultantes de acordo celebrado</w:t>
      </w:r>
      <w:proofErr w:type="gramEnd"/>
      <w:r w:rsidRPr="00EC6A78">
        <w:rPr>
          <w:rFonts w:asciiTheme="majorHAnsi" w:hAnsiTheme="majorHAnsi" w:cs="Arial"/>
          <w:sz w:val="24"/>
          <w:szCs w:val="24"/>
        </w:rPr>
        <w:t xml:space="preserve"> entre as partes contratantes poderão exceder o limite de 25% (vinte e cinco por cento) do valor inicial atualizado do contrato.</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lastRenderedPageBreak/>
        <w:t>CLÁUSULA DÉCIMA QUINTA – DOS CASOS OMISSOS</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 xml:space="preserve">Os casos omissos serão decididos pela CONTRATANTE, segundo as disposições contidas na Lei nº 8.666, de 1993, na Lei nº 10.520, de 2002 e demais normas federais aplicáveis e, subsidiariamente, segundo as disposições contidas na Lei nº 8.078, de </w:t>
      </w:r>
      <w:proofErr w:type="gramStart"/>
      <w:r w:rsidRPr="00EC6A78">
        <w:rPr>
          <w:rFonts w:asciiTheme="majorHAnsi" w:hAnsiTheme="majorHAnsi" w:cs="Arial"/>
          <w:sz w:val="24"/>
          <w:szCs w:val="24"/>
        </w:rPr>
        <w:t>1990 – Código</w:t>
      </w:r>
      <w:proofErr w:type="gramEnd"/>
      <w:r w:rsidRPr="00EC6A78">
        <w:rPr>
          <w:rFonts w:asciiTheme="majorHAnsi" w:hAnsiTheme="majorHAnsi" w:cs="Arial"/>
          <w:sz w:val="24"/>
          <w:szCs w:val="24"/>
        </w:rPr>
        <w:t xml:space="preserve"> de Defesa do Consumidor – e normas e princípios gerais dos contratos.</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DÉCIMA SEXTA – PUBLICAÇÃO</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cs="Arial"/>
          <w:sz w:val="24"/>
          <w:szCs w:val="24"/>
        </w:rPr>
      </w:pPr>
      <w:r w:rsidRPr="00EC6A78">
        <w:rPr>
          <w:rFonts w:asciiTheme="majorHAnsi" w:hAnsiTheme="majorHAnsi" w:cs="Arial"/>
          <w:sz w:val="24"/>
          <w:szCs w:val="24"/>
        </w:rPr>
        <w:t>Incumbirá à CONTRATANTE providenciar a publicação deste instrumento, por extrato, no Diário Oficial da União, no prazo previsto na Lei nº 8.666, de 1993.</w:t>
      </w:r>
    </w:p>
    <w:p w:rsidR="0069559D" w:rsidRPr="00EC6A78" w:rsidRDefault="0069559D" w:rsidP="0069559D">
      <w:pPr>
        <w:pStyle w:val="Nivel01Titulo"/>
        <w:ind w:left="-567" w:firstLine="0"/>
        <w:rPr>
          <w:rFonts w:asciiTheme="majorHAnsi" w:hAnsiTheme="majorHAnsi" w:cs="Arial"/>
          <w:sz w:val="24"/>
          <w:szCs w:val="24"/>
        </w:rPr>
      </w:pPr>
      <w:r w:rsidRPr="00EC6A78">
        <w:rPr>
          <w:rFonts w:asciiTheme="majorHAnsi" w:hAnsiTheme="majorHAnsi" w:cs="Arial"/>
          <w:sz w:val="24"/>
          <w:szCs w:val="24"/>
        </w:rPr>
        <w:t>CLÁUSULA DÉCIMA SÉTIMA – FORO</w:t>
      </w:r>
    </w:p>
    <w:p w:rsidR="0069559D" w:rsidRPr="00EC6A78" w:rsidRDefault="0069559D" w:rsidP="0069559D">
      <w:pPr>
        <w:numPr>
          <w:ilvl w:val="1"/>
          <w:numId w:val="13"/>
        </w:numPr>
        <w:autoSpaceDE/>
        <w:autoSpaceDN/>
        <w:spacing w:before="120" w:after="120" w:line="276" w:lineRule="auto"/>
        <w:ind w:left="-567"/>
        <w:jc w:val="both"/>
        <w:rPr>
          <w:rFonts w:asciiTheme="majorHAnsi" w:hAnsiTheme="majorHAnsi"/>
          <w:sz w:val="24"/>
          <w:szCs w:val="24"/>
        </w:rPr>
      </w:pPr>
      <w:r w:rsidRPr="00EC6A78">
        <w:rPr>
          <w:rFonts w:asciiTheme="majorHAnsi" w:hAnsiTheme="majorHAnsi" w:cs="Arial"/>
          <w:sz w:val="24"/>
          <w:szCs w:val="24"/>
        </w:rPr>
        <w:t xml:space="preserve"> </w:t>
      </w:r>
      <w:r w:rsidRPr="00EC6A78">
        <w:rPr>
          <w:rFonts w:asciiTheme="majorHAnsi" w:hAnsiTheme="majorHAnsi"/>
          <w:sz w:val="24"/>
          <w:szCs w:val="24"/>
        </w:rPr>
        <w:t>O Foro para solucionar os litígios que decorrerem da execução deste Termo de Contrato será o da Comarca de Querência-MT.</w:t>
      </w:r>
    </w:p>
    <w:p w:rsidR="0069559D" w:rsidRPr="00EC6A78" w:rsidRDefault="0069559D" w:rsidP="0069559D">
      <w:pPr>
        <w:spacing w:after="120" w:line="360" w:lineRule="auto"/>
        <w:ind w:left="-567" w:right="-15"/>
        <w:jc w:val="both"/>
        <w:rPr>
          <w:rFonts w:asciiTheme="majorHAnsi" w:hAnsiTheme="majorHAnsi" w:cs="Arial"/>
          <w:sz w:val="24"/>
          <w:szCs w:val="24"/>
        </w:rPr>
      </w:pPr>
    </w:p>
    <w:p w:rsidR="0069559D" w:rsidRPr="00EC6A78" w:rsidRDefault="0069559D" w:rsidP="0069559D">
      <w:pPr>
        <w:spacing w:after="120" w:line="360" w:lineRule="auto"/>
        <w:ind w:left="-567" w:right="-15"/>
        <w:jc w:val="both"/>
        <w:rPr>
          <w:rFonts w:asciiTheme="majorHAnsi" w:hAnsiTheme="majorHAnsi" w:cs="Arial"/>
          <w:sz w:val="24"/>
          <w:szCs w:val="24"/>
        </w:rPr>
      </w:pPr>
      <w:r w:rsidRPr="00EC6A78">
        <w:rPr>
          <w:rFonts w:asciiTheme="majorHAnsi" w:hAnsiTheme="majorHAnsi" w:cs="Arial"/>
          <w:sz w:val="24"/>
          <w:szCs w:val="24"/>
        </w:rPr>
        <w:t xml:space="preserve">Para firmeza e validade do pactuado, o presente Termo de Contrato foi lavrado em duas (duas) vias de igual teor, que, depois de lido e achado em ordem, vai assinado pelos contraentes e por duas testemunhas. </w:t>
      </w:r>
    </w:p>
    <w:p w:rsidR="0069559D" w:rsidRPr="00EC6A78" w:rsidRDefault="0069559D" w:rsidP="0069559D">
      <w:pPr>
        <w:spacing w:after="120" w:line="360" w:lineRule="auto"/>
        <w:ind w:left="-567" w:right="-15"/>
        <w:jc w:val="both"/>
        <w:rPr>
          <w:rFonts w:asciiTheme="majorHAnsi" w:hAnsiTheme="majorHAnsi" w:cs="Arial"/>
          <w:sz w:val="24"/>
          <w:szCs w:val="24"/>
        </w:rPr>
      </w:pPr>
      <w:r w:rsidRPr="00EC6A78">
        <w:rPr>
          <w:rFonts w:asciiTheme="majorHAnsi" w:hAnsiTheme="majorHAnsi" w:cs="Arial"/>
          <w:sz w:val="24"/>
          <w:szCs w:val="24"/>
        </w:rPr>
        <w:t>Querência-MT,</w:t>
      </w:r>
      <w:proofErr w:type="gramStart"/>
      <w:r w:rsidRPr="00EC6A78">
        <w:rPr>
          <w:rFonts w:asciiTheme="majorHAnsi" w:hAnsiTheme="majorHAnsi" w:cs="Arial"/>
          <w:sz w:val="24"/>
          <w:szCs w:val="24"/>
        </w:rPr>
        <w:t xml:space="preserve">  ...</w:t>
      </w:r>
      <w:proofErr w:type="gramEnd"/>
      <w:r w:rsidRPr="00EC6A78">
        <w:rPr>
          <w:rFonts w:asciiTheme="majorHAnsi" w:hAnsiTheme="majorHAnsi" w:cs="Arial"/>
          <w:sz w:val="24"/>
          <w:szCs w:val="24"/>
        </w:rPr>
        <w:t xml:space="preserve">....... </w:t>
      </w:r>
      <w:proofErr w:type="gramStart"/>
      <w:r w:rsidRPr="00EC6A78">
        <w:rPr>
          <w:rFonts w:asciiTheme="majorHAnsi" w:hAnsiTheme="majorHAnsi" w:cs="Arial"/>
          <w:sz w:val="24"/>
          <w:szCs w:val="24"/>
        </w:rPr>
        <w:t>de</w:t>
      </w:r>
      <w:proofErr w:type="gramEnd"/>
      <w:r w:rsidRPr="00EC6A78">
        <w:rPr>
          <w:rFonts w:asciiTheme="majorHAnsi" w:hAnsiTheme="majorHAnsi" w:cs="Arial"/>
          <w:sz w:val="24"/>
          <w:szCs w:val="24"/>
        </w:rPr>
        <w:t xml:space="preserve">.......................................... </w:t>
      </w:r>
      <w:proofErr w:type="gramStart"/>
      <w:r w:rsidRPr="00EC6A78">
        <w:rPr>
          <w:rFonts w:asciiTheme="majorHAnsi" w:hAnsiTheme="majorHAnsi" w:cs="Arial"/>
          <w:sz w:val="24"/>
          <w:szCs w:val="24"/>
        </w:rPr>
        <w:t>de</w:t>
      </w:r>
      <w:proofErr w:type="gramEnd"/>
      <w:r w:rsidRPr="00EC6A78">
        <w:rPr>
          <w:rFonts w:asciiTheme="majorHAnsi" w:hAnsiTheme="majorHAnsi" w:cs="Arial"/>
          <w:sz w:val="24"/>
          <w:szCs w:val="24"/>
        </w:rPr>
        <w:t xml:space="preserve"> 20.....</w:t>
      </w:r>
    </w:p>
    <w:p w:rsidR="0069559D" w:rsidRPr="00EC6A78" w:rsidRDefault="0069559D" w:rsidP="0069559D">
      <w:pPr>
        <w:spacing w:after="120" w:line="360" w:lineRule="auto"/>
        <w:ind w:left="-567" w:right="-15"/>
        <w:jc w:val="both"/>
        <w:rPr>
          <w:rFonts w:asciiTheme="majorHAnsi" w:hAnsiTheme="majorHAnsi" w:cs="Arial"/>
          <w:sz w:val="24"/>
          <w:szCs w:val="24"/>
        </w:rPr>
      </w:pPr>
    </w:p>
    <w:p w:rsidR="0069559D" w:rsidRPr="00EC6A78" w:rsidRDefault="0069559D" w:rsidP="0069559D">
      <w:pPr>
        <w:spacing w:after="120"/>
        <w:ind w:left="-567"/>
        <w:jc w:val="center"/>
        <w:rPr>
          <w:rFonts w:asciiTheme="majorHAnsi" w:hAnsiTheme="majorHAnsi" w:cs="Arial"/>
          <w:bCs/>
          <w:sz w:val="24"/>
          <w:szCs w:val="24"/>
        </w:rPr>
      </w:pPr>
      <w:r w:rsidRPr="00EC6A78">
        <w:rPr>
          <w:rFonts w:asciiTheme="majorHAnsi" w:hAnsiTheme="majorHAnsi" w:cs="Arial"/>
          <w:bCs/>
          <w:sz w:val="24"/>
          <w:szCs w:val="24"/>
        </w:rPr>
        <w:t>_________________________</w:t>
      </w:r>
    </w:p>
    <w:p w:rsidR="0069559D" w:rsidRPr="00EC6A78" w:rsidRDefault="0069559D" w:rsidP="0069559D">
      <w:pPr>
        <w:spacing w:after="120"/>
        <w:ind w:left="-567"/>
        <w:jc w:val="center"/>
        <w:rPr>
          <w:rFonts w:asciiTheme="majorHAnsi" w:hAnsiTheme="majorHAnsi" w:cs="Arial"/>
          <w:bCs/>
          <w:sz w:val="24"/>
          <w:szCs w:val="24"/>
        </w:rPr>
      </w:pPr>
      <w:r w:rsidRPr="00EC6A78">
        <w:rPr>
          <w:rFonts w:asciiTheme="majorHAnsi" w:hAnsiTheme="majorHAnsi" w:cs="Arial"/>
          <w:bCs/>
          <w:sz w:val="24"/>
          <w:szCs w:val="24"/>
        </w:rPr>
        <w:t>Representante legal da CONTRATANTE</w:t>
      </w:r>
    </w:p>
    <w:p w:rsidR="0069559D" w:rsidRPr="00EC6A78" w:rsidRDefault="0069559D" w:rsidP="0069559D">
      <w:pPr>
        <w:spacing w:after="120"/>
        <w:ind w:left="-567"/>
        <w:jc w:val="center"/>
        <w:rPr>
          <w:rFonts w:asciiTheme="majorHAnsi" w:hAnsiTheme="majorHAnsi" w:cs="Arial"/>
          <w:bCs/>
          <w:sz w:val="24"/>
          <w:szCs w:val="24"/>
        </w:rPr>
      </w:pPr>
    </w:p>
    <w:p w:rsidR="0069559D" w:rsidRPr="00EC6A78" w:rsidRDefault="0069559D" w:rsidP="0069559D">
      <w:pPr>
        <w:spacing w:after="120"/>
        <w:ind w:left="-567"/>
        <w:jc w:val="center"/>
        <w:rPr>
          <w:rFonts w:asciiTheme="majorHAnsi" w:hAnsiTheme="majorHAnsi" w:cs="Arial"/>
          <w:sz w:val="24"/>
          <w:szCs w:val="24"/>
        </w:rPr>
      </w:pPr>
      <w:r w:rsidRPr="00EC6A78">
        <w:rPr>
          <w:rFonts w:asciiTheme="majorHAnsi" w:hAnsiTheme="majorHAnsi" w:cs="Arial"/>
          <w:sz w:val="24"/>
          <w:szCs w:val="24"/>
        </w:rPr>
        <w:t>_________________________</w:t>
      </w:r>
    </w:p>
    <w:p w:rsidR="0069559D" w:rsidRPr="00EC6A78" w:rsidRDefault="0069559D" w:rsidP="0069559D">
      <w:pPr>
        <w:spacing w:after="120"/>
        <w:ind w:left="-567"/>
        <w:jc w:val="center"/>
        <w:rPr>
          <w:rFonts w:asciiTheme="majorHAnsi" w:hAnsiTheme="majorHAnsi" w:cs="Arial"/>
          <w:sz w:val="24"/>
          <w:szCs w:val="24"/>
        </w:rPr>
      </w:pPr>
      <w:r w:rsidRPr="00EC6A78">
        <w:rPr>
          <w:rFonts w:asciiTheme="majorHAnsi" w:hAnsiTheme="majorHAnsi" w:cs="Arial"/>
          <w:bCs/>
          <w:sz w:val="24"/>
          <w:szCs w:val="24"/>
        </w:rPr>
        <w:t>Representante</w:t>
      </w:r>
      <w:r w:rsidRPr="00EC6A78">
        <w:rPr>
          <w:rFonts w:asciiTheme="majorHAnsi" w:hAnsiTheme="majorHAnsi" w:cs="Arial"/>
          <w:sz w:val="24"/>
          <w:szCs w:val="24"/>
        </w:rPr>
        <w:t xml:space="preserve"> legal da CONTRATADA</w:t>
      </w:r>
    </w:p>
    <w:p w:rsidR="0069559D" w:rsidRPr="00EC6A78" w:rsidRDefault="0069559D" w:rsidP="0069559D">
      <w:pPr>
        <w:spacing w:after="120"/>
        <w:ind w:left="-567"/>
        <w:jc w:val="both"/>
        <w:rPr>
          <w:rFonts w:asciiTheme="majorHAnsi" w:hAnsiTheme="majorHAnsi" w:cs="Arial"/>
          <w:sz w:val="24"/>
          <w:szCs w:val="24"/>
        </w:rPr>
      </w:pPr>
      <w:r w:rsidRPr="00EC6A78">
        <w:rPr>
          <w:rFonts w:asciiTheme="majorHAnsi" w:hAnsiTheme="majorHAnsi" w:cs="Arial"/>
          <w:sz w:val="24"/>
          <w:szCs w:val="24"/>
        </w:rPr>
        <w:t>TESTEMUNHAS:</w:t>
      </w:r>
    </w:p>
    <w:p w:rsidR="0069559D" w:rsidRPr="00EC6A78" w:rsidRDefault="0069559D" w:rsidP="0069559D">
      <w:pPr>
        <w:ind w:left="-567"/>
        <w:rPr>
          <w:rFonts w:asciiTheme="majorHAnsi" w:hAnsiTheme="majorHAnsi" w:cs="Arial"/>
          <w:sz w:val="24"/>
          <w:szCs w:val="24"/>
        </w:rPr>
      </w:pPr>
      <w:r w:rsidRPr="00EC6A78">
        <w:rPr>
          <w:rFonts w:asciiTheme="majorHAnsi" w:hAnsiTheme="majorHAnsi" w:cs="Arial"/>
          <w:sz w:val="24"/>
          <w:szCs w:val="24"/>
        </w:rPr>
        <w:t>1-</w:t>
      </w:r>
    </w:p>
    <w:p w:rsidR="0069559D" w:rsidRPr="00EC6A78" w:rsidRDefault="0069559D" w:rsidP="0069559D">
      <w:pPr>
        <w:ind w:left="-567"/>
        <w:rPr>
          <w:rFonts w:asciiTheme="majorHAnsi" w:hAnsiTheme="majorHAnsi" w:cs="Arial"/>
          <w:sz w:val="24"/>
          <w:szCs w:val="24"/>
        </w:rPr>
      </w:pPr>
      <w:r w:rsidRPr="00EC6A78">
        <w:rPr>
          <w:rFonts w:asciiTheme="majorHAnsi" w:hAnsiTheme="majorHAnsi" w:cs="Arial"/>
          <w:sz w:val="24"/>
          <w:szCs w:val="24"/>
        </w:rPr>
        <w:t xml:space="preserve">2- </w:t>
      </w:r>
    </w:p>
    <w:p w:rsidR="0069559D" w:rsidRPr="00EC6A78" w:rsidRDefault="0069559D" w:rsidP="0069559D">
      <w:pPr>
        <w:ind w:left="-567"/>
        <w:rPr>
          <w:rFonts w:asciiTheme="majorHAnsi" w:eastAsiaTheme="majorEastAsia" w:hAnsiTheme="majorHAnsi"/>
          <w:sz w:val="24"/>
          <w:szCs w:val="24"/>
        </w:rPr>
      </w:pPr>
    </w:p>
    <w:p w:rsidR="0069559D" w:rsidRPr="00A8493D" w:rsidRDefault="0069559D" w:rsidP="00F16D24">
      <w:pPr>
        <w:spacing w:before="120" w:line="300" w:lineRule="auto"/>
        <w:ind w:left="-567"/>
        <w:jc w:val="both"/>
        <w:rPr>
          <w:rFonts w:asciiTheme="majorHAnsi" w:eastAsia="Arial Unicode MS" w:hAnsiTheme="majorHAnsi" w:cs="Arial"/>
          <w:sz w:val="24"/>
          <w:szCs w:val="24"/>
        </w:rPr>
      </w:pPr>
    </w:p>
    <w:p w:rsidR="00F16D24" w:rsidRDefault="00F16D24" w:rsidP="00F64249">
      <w:pPr>
        <w:spacing w:before="120" w:line="300" w:lineRule="auto"/>
        <w:ind w:left="-567"/>
        <w:jc w:val="both"/>
        <w:rPr>
          <w:rFonts w:asciiTheme="majorHAnsi" w:eastAsia="Arial Unicode MS" w:hAnsiTheme="majorHAnsi"/>
          <w:sz w:val="24"/>
          <w:szCs w:val="24"/>
        </w:rPr>
      </w:pPr>
    </w:p>
    <w:p w:rsidR="00FA5A69" w:rsidRDefault="00FA5A69"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FA5A69" w:rsidRPr="003F37BB" w:rsidRDefault="00FA5A69" w:rsidP="00FA5A69">
      <w:pPr>
        <w:jc w:val="center"/>
        <w:rPr>
          <w:rFonts w:asciiTheme="majorHAnsi" w:eastAsia="Arial Unicode MS" w:hAnsiTheme="majorHAnsi"/>
          <w:b/>
          <w:sz w:val="24"/>
          <w:szCs w:val="24"/>
        </w:rPr>
      </w:pPr>
      <w:r w:rsidRPr="003F37BB">
        <w:rPr>
          <w:rFonts w:asciiTheme="majorHAnsi" w:eastAsia="Arial Unicode MS" w:hAnsiTheme="majorHAnsi"/>
          <w:b/>
          <w:sz w:val="24"/>
          <w:szCs w:val="24"/>
        </w:rPr>
        <w:t>ANEXO I DO TERMO DE REFERÊNCIA</w:t>
      </w:r>
    </w:p>
    <w:p w:rsidR="00FA5A69" w:rsidRPr="003F37BB" w:rsidRDefault="00FA5A69" w:rsidP="00FA5A69">
      <w:pPr>
        <w:jc w:val="center"/>
        <w:rPr>
          <w:rFonts w:asciiTheme="majorHAnsi" w:eastAsia="Arial Unicode MS" w:hAnsiTheme="majorHAnsi"/>
          <w:b/>
          <w:sz w:val="24"/>
          <w:szCs w:val="24"/>
        </w:rPr>
      </w:pPr>
    </w:p>
    <w:p w:rsidR="00FA5A69" w:rsidRPr="003F37BB" w:rsidRDefault="00FA5A69" w:rsidP="00FA5A69">
      <w:pPr>
        <w:jc w:val="center"/>
        <w:rPr>
          <w:rFonts w:asciiTheme="majorHAnsi" w:eastAsia="Arial Unicode MS" w:hAnsiTheme="majorHAnsi"/>
          <w:b/>
          <w:sz w:val="24"/>
          <w:szCs w:val="24"/>
        </w:rPr>
      </w:pPr>
      <w:r w:rsidRPr="003F37BB">
        <w:rPr>
          <w:rFonts w:asciiTheme="majorHAnsi" w:eastAsia="Arial Unicode MS" w:hAnsiTheme="majorHAnsi"/>
          <w:b/>
          <w:sz w:val="24"/>
          <w:szCs w:val="24"/>
        </w:rPr>
        <w:t xml:space="preserve">ESPECIFICAÇÕES DOS ITENS, QUANTITATIVOS E </w:t>
      </w:r>
      <w:proofErr w:type="gramStart"/>
      <w:r w:rsidRPr="003F37BB">
        <w:rPr>
          <w:rFonts w:asciiTheme="majorHAnsi" w:eastAsia="Arial Unicode MS" w:hAnsiTheme="majorHAnsi"/>
          <w:b/>
          <w:sz w:val="24"/>
          <w:szCs w:val="24"/>
        </w:rPr>
        <w:t>VALORES</w:t>
      </w:r>
      <w:proofErr w:type="gramEnd"/>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both"/>
        <w:rPr>
          <w:rFonts w:asciiTheme="majorHAnsi" w:eastAsia="Arial Unicode MS" w:hAnsiTheme="majorHAnsi" w:cs="Arial"/>
          <w:b/>
          <w:sz w:val="24"/>
          <w:szCs w:val="24"/>
        </w:rPr>
      </w:pPr>
    </w:p>
    <w:p w:rsidR="00FA5A69" w:rsidRPr="003F37BB" w:rsidRDefault="00FA5A69" w:rsidP="00FA5A69">
      <w:pPr>
        <w:jc w:val="both"/>
        <w:rPr>
          <w:rFonts w:asciiTheme="majorHAnsi" w:hAnsiTheme="majorHAnsi"/>
          <w:sz w:val="24"/>
          <w:szCs w:val="24"/>
        </w:rPr>
      </w:pPr>
      <w:r w:rsidRPr="003F37BB">
        <w:rPr>
          <w:rFonts w:asciiTheme="majorHAnsi" w:hAnsiTheme="majorHAnsi"/>
          <w:sz w:val="24"/>
          <w:szCs w:val="24"/>
        </w:rPr>
        <w:t xml:space="preserve">1. A descrição dos itens e suas especificações, os quantitativos e respectivos códigos, bem como os valores </w:t>
      </w:r>
      <w:proofErr w:type="gramStart"/>
      <w:r w:rsidRPr="003F37BB">
        <w:rPr>
          <w:rFonts w:asciiTheme="majorHAnsi" w:hAnsiTheme="majorHAnsi"/>
          <w:sz w:val="24"/>
          <w:szCs w:val="24"/>
        </w:rPr>
        <w:t>unitários e total</w:t>
      </w:r>
      <w:proofErr w:type="gramEnd"/>
      <w:r w:rsidRPr="003F37BB">
        <w:rPr>
          <w:rFonts w:asciiTheme="majorHAnsi" w:hAnsiTheme="majorHAnsi"/>
          <w:sz w:val="24"/>
          <w:szCs w:val="24"/>
        </w:rPr>
        <w:t xml:space="preserve"> encontram-se discriminados na Tabela a seguir.</w:t>
      </w:r>
    </w:p>
    <w:p w:rsidR="00FA5A69" w:rsidRPr="003F37BB" w:rsidRDefault="00FA5A69" w:rsidP="00FA5A69">
      <w:pPr>
        <w:jc w:val="both"/>
        <w:rPr>
          <w:rFonts w:asciiTheme="majorHAnsi" w:eastAsia="Arial Unicode MS" w:hAnsiTheme="majorHAnsi" w:cs="Arial"/>
          <w:b/>
          <w:sz w:val="24"/>
          <w:szCs w:val="24"/>
        </w:rPr>
      </w:pPr>
    </w:p>
    <w:p w:rsidR="00FA5A69" w:rsidRPr="003F37BB" w:rsidRDefault="00FA5A69" w:rsidP="00FA5A69">
      <w:pPr>
        <w:jc w:val="both"/>
        <w:rPr>
          <w:rFonts w:asciiTheme="majorHAnsi" w:eastAsia="Arial Unicode MS" w:hAnsiTheme="majorHAnsi" w:cs="Arial"/>
          <w:sz w:val="24"/>
          <w:szCs w:val="24"/>
        </w:rPr>
      </w:pPr>
      <w:r w:rsidRPr="003F37BB">
        <w:rPr>
          <w:rFonts w:asciiTheme="majorHAnsi" w:eastAsia="Arial Unicode MS" w:hAnsiTheme="majorHAnsi" w:cs="Arial"/>
          <w:sz w:val="24"/>
          <w:szCs w:val="24"/>
        </w:rPr>
        <w:t xml:space="preserve">2. Os valores </w:t>
      </w:r>
      <w:proofErr w:type="gramStart"/>
      <w:r w:rsidRPr="003F37BB">
        <w:rPr>
          <w:rFonts w:asciiTheme="majorHAnsi" w:eastAsia="Arial Unicode MS" w:hAnsiTheme="majorHAnsi" w:cs="Arial"/>
          <w:sz w:val="24"/>
          <w:szCs w:val="24"/>
        </w:rPr>
        <w:t>unitários e total</w:t>
      </w:r>
      <w:proofErr w:type="gramEnd"/>
      <w:r w:rsidRPr="003F37BB">
        <w:rPr>
          <w:rFonts w:asciiTheme="majorHAnsi" w:eastAsia="Arial Unicode MS" w:hAnsiTheme="majorHAnsi" w:cs="Arial"/>
          <w:sz w:val="24"/>
          <w:szCs w:val="24"/>
        </w:rPr>
        <w:t xml:space="preserve"> constituem os preços máximos admissíveis como critério de aceitabilidade das propostas.</w:t>
      </w: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tabs>
          <w:tab w:val="left" w:pos="2250"/>
        </w:tabs>
        <w:rPr>
          <w:rFonts w:asciiTheme="majorHAnsi" w:eastAsia="Arial Unicode MS" w:hAnsiTheme="majorHAnsi" w:cs="Arial"/>
          <w:b/>
          <w:sz w:val="24"/>
          <w:szCs w:val="24"/>
        </w:rPr>
      </w:pPr>
      <w:r w:rsidRPr="003F37BB">
        <w:rPr>
          <w:rFonts w:asciiTheme="majorHAnsi" w:eastAsia="Arial Unicode MS" w:hAnsiTheme="majorHAnsi" w:cs="Arial"/>
          <w:b/>
          <w:sz w:val="24"/>
          <w:szCs w:val="24"/>
        </w:rPr>
        <w:tab/>
      </w: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p w:rsidR="00FA5A69" w:rsidRPr="003F37BB" w:rsidRDefault="00FA5A69" w:rsidP="00FA5A69">
      <w:pPr>
        <w:jc w:val="center"/>
        <w:rPr>
          <w:rFonts w:asciiTheme="majorHAnsi" w:eastAsia="Arial Unicode MS" w:hAnsiTheme="majorHAnsi" w:cs="Arial"/>
          <w:b/>
          <w:sz w:val="24"/>
          <w:szCs w:val="24"/>
        </w:rPr>
      </w:pPr>
    </w:p>
    <w:tbl>
      <w:tblPr>
        <w:tblpPr w:leftFromText="141" w:rightFromText="141" w:vertAnchor="page" w:horzAnchor="page" w:tblpX="213" w:tblpY="2821"/>
        <w:tblW w:w="11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6237"/>
        <w:gridCol w:w="992"/>
        <w:gridCol w:w="992"/>
        <w:gridCol w:w="1134"/>
        <w:gridCol w:w="1303"/>
      </w:tblGrid>
      <w:tr w:rsidR="00FA5A69" w:rsidRPr="003F37BB" w:rsidTr="00FA5A69">
        <w:trPr>
          <w:trHeight w:val="285"/>
        </w:trPr>
        <w:tc>
          <w:tcPr>
            <w:tcW w:w="1063" w:type="dxa"/>
            <w:vAlign w:val="center"/>
            <w:hideMark/>
          </w:tcPr>
          <w:p w:rsidR="00FA5A69" w:rsidRPr="003F37BB" w:rsidRDefault="00FA5A69" w:rsidP="00FA5A69">
            <w:pPr>
              <w:autoSpaceDE/>
              <w:autoSpaceDN/>
              <w:ind w:left="103"/>
              <w:jc w:val="center"/>
              <w:rPr>
                <w:rFonts w:asciiTheme="majorHAnsi" w:hAnsiTheme="majorHAnsi" w:cs="Arial"/>
                <w:b/>
                <w:bCs/>
                <w:sz w:val="24"/>
                <w:szCs w:val="24"/>
              </w:rPr>
            </w:pPr>
            <w:r w:rsidRPr="003F37BB">
              <w:rPr>
                <w:rFonts w:asciiTheme="majorHAnsi" w:hAnsiTheme="majorHAnsi" w:cs="Arial"/>
                <w:b/>
                <w:bCs/>
                <w:sz w:val="24"/>
                <w:szCs w:val="24"/>
              </w:rPr>
              <w:lastRenderedPageBreak/>
              <w:t>Item</w:t>
            </w:r>
          </w:p>
        </w:tc>
        <w:tc>
          <w:tcPr>
            <w:tcW w:w="6237" w:type="dxa"/>
            <w:vAlign w:val="center"/>
            <w:hideMark/>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Descrição do item</w:t>
            </w:r>
          </w:p>
        </w:tc>
        <w:tc>
          <w:tcPr>
            <w:tcW w:w="992" w:type="dxa"/>
          </w:tcPr>
          <w:p w:rsidR="00FA5A69" w:rsidRPr="003F37BB" w:rsidRDefault="00FA5A69" w:rsidP="00FA5A69">
            <w:pPr>
              <w:autoSpaceDE/>
              <w:autoSpaceDN/>
              <w:jc w:val="center"/>
              <w:rPr>
                <w:rFonts w:asciiTheme="majorHAnsi" w:hAnsiTheme="majorHAnsi" w:cs="Arial"/>
                <w:b/>
                <w:bCs/>
                <w:sz w:val="24"/>
                <w:szCs w:val="24"/>
              </w:rPr>
            </w:pPr>
          </w:p>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Quant.</w:t>
            </w:r>
          </w:p>
        </w:tc>
        <w:tc>
          <w:tcPr>
            <w:tcW w:w="992" w:type="dxa"/>
            <w:vAlign w:val="center"/>
            <w:hideMark/>
          </w:tcPr>
          <w:p w:rsidR="00FA5A69" w:rsidRPr="003F37BB" w:rsidRDefault="00FA5A69" w:rsidP="00FA5A69">
            <w:pPr>
              <w:autoSpaceDE/>
              <w:autoSpaceDN/>
              <w:jc w:val="center"/>
              <w:rPr>
                <w:rFonts w:asciiTheme="majorHAnsi" w:hAnsiTheme="majorHAnsi" w:cs="Arial"/>
                <w:b/>
                <w:bCs/>
                <w:sz w:val="24"/>
                <w:szCs w:val="24"/>
              </w:rPr>
            </w:pPr>
          </w:p>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Unid.</w:t>
            </w:r>
          </w:p>
        </w:tc>
        <w:tc>
          <w:tcPr>
            <w:tcW w:w="1134" w:type="dxa"/>
            <w:shd w:val="clear" w:color="000000" w:fill="D8D8D8"/>
            <w:noWrap/>
            <w:vAlign w:val="center"/>
            <w:hideMark/>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Valor</w:t>
            </w:r>
          </w:p>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Unitário</w:t>
            </w:r>
          </w:p>
        </w:tc>
        <w:tc>
          <w:tcPr>
            <w:tcW w:w="1303" w:type="dxa"/>
            <w:shd w:val="clear" w:color="000000" w:fill="D8D8D8"/>
            <w:noWrap/>
            <w:vAlign w:val="center"/>
            <w:hideMark/>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Valor</w:t>
            </w:r>
          </w:p>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Total</w:t>
            </w:r>
          </w:p>
        </w:tc>
      </w:tr>
      <w:tr w:rsidR="00FA5A69" w:rsidRPr="003F37BB" w:rsidTr="00FA5A69">
        <w:trPr>
          <w:trHeight w:val="25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01</w:t>
            </w:r>
          </w:p>
        </w:tc>
        <w:tc>
          <w:tcPr>
            <w:tcW w:w="6237" w:type="dxa"/>
            <w:shd w:val="clear" w:color="000000" w:fill="F2F2F2"/>
            <w:noWrap/>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 xml:space="preserve">APITO DE FUTEBOL - Assobio plástico, medindo </w:t>
            </w:r>
            <w:proofErr w:type="gramStart"/>
            <w:r w:rsidRPr="003F37BB">
              <w:rPr>
                <w:rFonts w:asciiTheme="majorHAnsi" w:hAnsiTheme="majorHAnsi"/>
                <w:sz w:val="24"/>
                <w:szCs w:val="24"/>
              </w:rPr>
              <w:t>2</w:t>
            </w:r>
            <w:proofErr w:type="gramEnd"/>
            <w:r w:rsidRPr="003F37BB">
              <w:rPr>
                <w:rFonts w:asciiTheme="majorHAnsi" w:hAnsiTheme="majorHAnsi"/>
                <w:sz w:val="24"/>
                <w:szCs w:val="24"/>
              </w:rPr>
              <w:t xml:space="preserve"> cm de largura e 5 cm de altura, embocadura anatômica para impedir que o apito escape da boca, acompanha cordão.</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37.88</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378,80</w:t>
            </w:r>
          </w:p>
        </w:tc>
      </w:tr>
      <w:tr w:rsidR="00FA5A69" w:rsidRPr="003F37BB" w:rsidTr="00FA5A69">
        <w:trPr>
          <w:trHeight w:val="25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02</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BANDEIRINHA DE ÁRBITRO ASSISTENTE DE FUTEBOL DE CAMPO - Composição: Tecido de nylon impermeável empregado para a confecção da bandeira. Medidas 40 cm x 40 cm. Cor laranja e Amarelo.</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6</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77,50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465,00</w:t>
            </w:r>
          </w:p>
        </w:tc>
      </w:tr>
      <w:tr w:rsidR="00FA5A69" w:rsidRPr="003F37BB" w:rsidTr="00FA5A69">
        <w:trPr>
          <w:trHeight w:val="25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03</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BOLSA DE PRIMEIROS SOCORROS - BOLSA DE NYLON, MODELO COM ALÇA E ZIPER, COM FRISOS, NA COR BRANCA COM POLICROMIA (P/TRANSPORTAR PRODUTOS DE PRIMEIROS SOCORROS).</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102,50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1.230,00</w:t>
            </w:r>
          </w:p>
        </w:tc>
      </w:tr>
      <w:tr w:rsidR="00FA5A69" w:rsidRPr="003F37BB" w:rsidTr="00FA5A69">
        <w:trPr>
          <w:trHeight w:val="25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04</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 xml:space="preserve">BOMBA DE AR - Confeccionada em polipropileno, transparente, dupla ação ideal para encher bolas, acompanhada com mangueira flexível </w:t>
            </w:r>
            <w:proofErr w:type="spellStart"/>
            <w:r w:rsidRPr="003F37BB">
              <w:rPr>
                <w:rFonts w:asciiTheme="majorHAnsi" w:hAnsiTheme="majorHAnsi"/>
                <w:sz w:val="24"/>
                <w:szCs w:val="24"/>
              </w:rPr>
              <w:t>rosqueável</w:t>
            </w:r>
            <w:proofErr w:type="spellEnd"/>
            <w:r w:rsidRPr="003F37BB">
              <w:rPr>
                <w:rFonts w:asciiTheme="majorHAnsi" w:hAnsiTheme="majorHAnsi"/>
                <w:sz w:val="24"/>
                <w:szCs w:val="24"/>
              </w:rPr>
              <w:t xml:space="preserve"> e bico (agulha).</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5</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175,00</w:t>
            </w:r>
          </w:p>
        </w:tc>
      </w:tr>
      <w:tr w:rsidR="00FA5A69" w:rsidRPr="003F37BB" w:rsidTr="00FA5A69">
        <w:trPr>
          <w:trHeight w:val="25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05</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BRAÇADEIRA DE CAPITÃO - Braçadeira em material elástico, várias cores.</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28,75</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2.012,50</w:t>
            </w:r>
          </w:p>
        </w:tc>
      </w:tr>
      <w:tr w:rsidR="00FA5A69" w:rsidRPr="003F37BB" w:rsidTr="00FA5A69">
        <w:trPr>
          <w:trHeight w:val="28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06</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 xml:space="preserve">CARTÃO OFICIAL PARA ÁRBITRO - Composto de </w:t>
            </w:r>
            <w:proofErr w:type="gramStart"/>
            <w:r w:rsidRPr="003F37BB">
              <w:rPr>
                <w:rFonts w:asciiTheme="majorHAnsi" w:hAnsiTheme="majorHAnsi"/>
                <w:sz w:val="24"/>
                <w:szCs w:val="24"/>
              </w:rPr>
              <w:t>2</w:t>
            </w:r>
            <w:proofErr w:type="gramEnd"/>
            <w:r w:rsidRPr="003F37BB">
              <w:rPr>
                <w:rFonts w:asciiTheme="majorHAnsi" w:hAnsiTheme="majorHAnsi"/>
                <w:sz w:val="24"/>
                <w:szCs w:val="24"/>
              </w:rPr>
              <w:t xml:space="preserve"> cartões (amarelo e vermelho) e 2 marcadores para anotações. </w:t>
            </w:r>
            <w:proofErr w:type="gramStart"/>
            <w:r w:rsidRPr="003F37BB">
              <w:rPr>
                <w:rFonts w:asciiTheme="majorHAnsi" w:hAnsiTheme="majorHAnsi"/>
                <w:sz w:val="24"/>
                <w:szCs w:val="24"/>
              </w:rPr>
              <w:t>confeccionado</w:t>
            </w:r>
            <w:proofErr w:type="gramEnd"/>
            <w:r w:rsidRPr="003F37BB">
              <w:rPr>
                <w:rFonts w:asciiTheme="majorHAnsi" w:hAnsiTheme="majorHAnsi"/>
                <w:sz w:val="24"/>
                <w:szCs w:val="24"/>
              </w:rPr>
              <w:t xml:space="preserve"> em </w:t>
            </w:r>
            <w:proofErr w:type="spellStart"/>
            <w:r w:rsidRPr="003F37BB">
              <w:rPr>
                <w:rFonts w:asciiTheme="majorHAnsi" w:hAnsiTheme="majorHAnsi"/>
                <w:sz w:val="24"/>
                <w:szCs w:val="24"/>
              </w:rPr>
              <w:t>plás</w:t>
            </w:r>
            <w:proofErr w:type="spellEnd"/>
            <w:r w:rsidRPr="003F37BB">
              <w:rPr>
                <w:rFonts w:asciiTheme="majorHAnsi" w:hAnsiTheme="majorHAnsi"/>
                <w:sz w:val="24"/>
                <w:szCs w:val="24"/>
              </w:rPr>
              <w:t>/</w:t>
            </w:r>
            <w:proofErr w:type="spellStart"/>
            <w:r w:rsidRPr="003F37BB">
              <w:rPr>
                <w:rFonts w:asciiTheme="majorHAnsi" w:hAnsiTheme="majorHAnsi"/>
                <w:sz w:val="24"/>
                <w:szCs w:val="24"/>
              </w:rPr>
              <w:t>co</w:t>
            </w:r>
            <w:proofErr w:type="spellEnd"/>
            <w:r w:rsidRPr="003F37BB">
              <w:rPr>
                <w:rFonts w:asciiTheme="majorHAnsi" w:hAnsiTheme="majorHAnsi"/>
                <w:sz w:val="24"/>
                <w:szCs w:val="24"/>
              </w:rPr>
              <w:t xml:space="preserve">. </w:t>
            </w:r>
            <w:proofErr w:type="gramStart"/>
            <w:r w:rsidRPr="003F37BB">
              <w:rPr>
                <w:rFonts w:asciiTheme="majorHAnsi" w:hAnsiTheme="majorHAnsi"/>
                <w:sz w:val="24"/>
                <w:szCs w:val="24"/>
              </w:rPr>
              <w:t>com</w:t>
            </w:r>
            <w:proofErr w:type="gramEnd"/>
            <w:r w:rsidRPr="003F37BB">
              <w:rPr>
                <w:rFonts w:asciiTheme="majorHAnsi" w:hAnsiTheme="majorHAnsi"/>
                <w:sz w:val="24"/>
                <w:szCs w:val="24"/>
              </w:rPr>
              <w:t xml:space="preserve"> dimensões aproximadas: 08 x 12 cm .</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8</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19,00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152,00</w:t>
            </w:r>
          </w:p>
        </w:tc>
      </w:tr>
      <w:tr w:rsidR="00FA5A69" w:rsidRPr="003F37BB" w:rsidTr="00FA5A69">
        <w:trPr>
          <w:trHeight w:val="540"/>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07</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CRONÔMETRO DE MÃO - CRONOMETRO PROFISSIONAL COM CRONOMETRO DIGITAL, SISTEMA LAP E SPLIT, RESISTENTE A AGUA C/ CRONOMETRO PROGRESSIVO E REGRESSIVO, MEMORIA P/2 TEMPOS DE PIQUE C/ CALEDARIO E </w:t>
            </w:r>
            <w:proofErr w:type="gramStart"/>
            <w:r w:rsidRPr="003F37BB">
              <w:rPr>
                <w:rFonts w:asciiTheme="majorHAnsi" w:hAnsiTheme="majorHAnsi" w:cs="Arial"/>
                <w:sz w:val="24"/>
                <w:szCs w:val="24"/>
              </w:rPr>
              <w:t>HORARIO,</w:t>
            </w:r>
            <w:proofErr w:type="gramEnd"/>
            <w:r w:rsidRPr="003F37BB">
              <w:rPr>
                <w:rFonts w:asciiTheme="majorHAnsi" w:hAnsiTheme="majorHAnsi" w:cs="Arial"/>
                <w:sz w:val="24"/>
                <w:szCs w:val="24"/>
              </w:rPr>
              <w:t>DE 1/100 SG,DE 1/100 CENTESIMAL,,ALIMENTACAO: BATERIA.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
          <w:p w:rsidR="00FA5A69" w:rsidRPr="003F37BB" w:rsidRDefault="00FA5A69" w:rsidP="00FA5A69">
            <w:pPr>
              <w:autoSpaceDE/>
              <w:autoSpaceDN/>
              <w:jc w:val="center"/>
              <w:rPr>
                <w:rFonts w:asciiTheme="majorHAnsi" w:hAnsiTheme="majorHAnsi" w:cs="Arial"/>
                <w:sz w:val="24"/>
                <w:szCs w:val="24"/>
              </w:rPr>
            </w:pPr>
          </w:p>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2</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240,00</w:t>
            </w:r>
          </w:p>
        </w:tc>
      </w:tr>
      <w:tr w:rsidR="00FA5A69" w:rsidRPr="003F37BB" w:rsidTr="00FA5A69">
        <w:trPr>
          <w:trHeight w:val="1154"/>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08</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PLACAR MANUAL - Em estrutura com capas plastificadas, sistema articulado para facilitar o transporte, caracteres em lâminas de PVC e marcação de até </w:t>
            </w:r>
            <w:proofErr w:type="gramStart"/>
            <w:r w:rsidRPr="003F37BB">
              <w:rPr>
                <w:rFonts w:asciiTheme="majorHAnsi" w:hAnsiTheme="majorHAnsi" w:cs="Arial"/>
                <w:sz w:val="24"/>
                <w:szCs w:val="24"/>
              </w:rPr>
              <w:t>7</w:t>
            </w:r>
            <w:proofErr w:type="gramEnd"/>
            <w:r w:rsidRPr="003F37BB">
              <w:rPr>
                <w:rFonts w:asciiTheme="majorHAnsi" w:hAnsiTheme="majorHAnsi" w:cs="Arial"/>
                <w:sz w:val="24"/>
                <w:szCs w:val="24"/>
              </w:rPr>
              <w:t xml:space="preserve"> sets e 31 pontos.</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2</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262,50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525,00</w:t>
            </w:r>
          </w:p>
        </w:tc>
      </w:tr>
      <w:tr w:rsidR="00FA5A69" w:rsidRPr="003F37BB" w:rsidTr="00FA5A69">
        <w:trPr>
          <w:trHeight w:val="690"/>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09</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REDE DE FUTEBOL DE CAMPO EM SEDA (polipropileno) / modelo México/Caixote europeu, fio </w:t>
            </w:r>
            <w:proofErr w:type="gramStart"/>
            <w:r w:rsidRPr="003F37BB">
              <w:rPr>
                <w:rFonts w:asciiTheme="majorHAnsi" w:hAnsiTheme="majorHAnsi" w:cs="Arial"/>
                <w:sz w:val="24"/>
                <w:szCs w:val="24"/>
              </w:rPr>
              <w:t>6mm</w:t>
            </w:r>
            <w:proofErr w:type="gramEnd"/>
            <w:r w:rsidRPr="003F37BB">
              <w:rPr>
                <w:rFonts w:asciiTheme="majorHAnsi" w:hAnsiTheme="majorHAnsi" w:cs="Arial"/>
                <w:sz w:val="24"/>
                <w:szCs w:val="24"/>
              </w:rPr>
              <w:t xml:space="preserve"> malha 15 x 15 medidas de L x A: 7,5 m x 2,5 m; lateral superior 2,5 m, inferior 2,0 m, fios trançados formando a corda confeccionada em </w:t>
            </w:r>
            <w:proofErr w:type="spellStart"/>
            <w:r w:rsidRPr="003F37BB">
              <w:rPr>
                <w:rFonts w:asciiTheme="majorHAnsi" w:hAnsiTheme="majorHAnsi" w:cs="Arial"/>
                <w:sz w:val="24"/>
                <w:szCs w:val="24"/>
              </w:rPr>
              <w:t>monofilamentos</w:t>
            </w:r>
            <w:proofErr w:type="spellEnd"/>
            <w:r w:rsidRPr="003F37BB">
              <w:rPr>
                <w:rFonts w:asciiTheme="majorHAnsi" w:hAnsiTheme="majorHAnsi" w:cs="Arial"/>
                <w:sz w:val="24"/>
                <w:szCs w:val="24"/>
              </w:rPr>
              <w:t xml:space="preserve"> no material de polipropileno (seda)100% virgem com tratamento ultra violeta (</w:t>
            </w:r>
            <w:proofErr w:type="spellStart"/>
            <w:r w:rsidRPr="003F37BB">
              <w:rPr>
                <w:rFonts w:asciiTheme="majorHAnsi" w:hAnsiTheme="majorHAnsi" w:cs="Arial"/>
                <w:sz w:val="24"/>
                <w:szCs w:val="24"/>
              </w:rPr>
              <w:t>uv</w:t>
            </w:r>
            <w:proofErr w:type="spellEnd"/>
            <w:r w:rsidRPr="003F37BB">
              <w:rPr>
                <w:rFonts w:asciiTheme="majorHAnsi" w:hAnsiTheme="majorHAnsi" w:cs="Arial"/>
                <w:sz w:val="24"/>
                <w:szCs w:val="24"/>
              </w:rPr>
              <w:t>), contra a ação dos raios ultravioletas e ações má/</w:t>
            </w:r>
            <w:proofErr w:type="spellStart"/>
            <w:r w:rsidRPr="003F37BB">
              <w:rPr>
                <w:rFonts w:asciiTheme="majorHAnsi" w:hAnsiTheme="majorHAnsi" w:cs="Arial"/>
                <w:sz w:val="24"/>
                <w:szCs w:val="24"/>
              </w:rPr>
              <w:t>cas</w:t>
            </w:r>
            <w:proofErr w:type="spellEnd"/>
            <w:r w:rsidRPr="003F37BB">
              <w:rPr>
                <w:rFonts w:asciiTheme="majorHAnsi" w:hAnsiTheme="majorHAnsi" w:cs="Arial"/>
                <w:sz w:val="24"/>
                <w:szCs w:val="24"/>
              </w:rPr>
              <w:t>, e muita resistência contra atritos.</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2</w:t>
            </w:r>
            <w:proofErr w:type="gramEnd"/>
          </w:p>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Pares</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725,00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1.450,00</w:t>
            </w:r>
          </w:p>
        </w:tc>
      </w:tr>
      <w:tr w:rsidR="00FA5A69" w:rsidRPr="003F37BB" w:rsidTr="00FA5A69">
        <w:trPr>
          <w:trHeight w:val="1140"/>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lastRenderedPageBreak/>
              <w:t>10</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MEDALHA DE 1º LUGAR OURO - Medalha fundida em liga metálica de </w:t>
            </w:r>
            <w:proofErr w:type="spellStart"/>
            <w:r w:rsidRPr="003F37BB">
              <w:rPr>
                <w:rFonts w:asciiTheme="majorHAnsi" w:hAnsiTheme="majorHAnsi" w:cs="Arial"/>
                <w:sz w:val="24"/>
                <w:szCs w:val="24"/>
              </w:rPr>
              <w:t>zamac</w:t>
            </w:r>
            <w:proofErr w:type="spellEnd"/>
            <w:r w:rsidRPr="003F37BB">
              <w:rPr>
                <w:rFonts w:asciiTheme="majorHAnsi" w:hAnsiTheme="majorHAnsi" w:cs="Arial"/>
                <w:sz w:val="24"/>
                <w:szCs w:val="24"/>
              </w:rPr>
              <w:t xml:space="preserve">, com o tamanho de 50 mm e centro liso com 25 mm de diâmetro. Com bordas raiadas e polidas com a figura de um ramo em alto relevo. Espessura máxima de 3,0 </w:t>
            </w:r>
            <w:proofErr w:type="spellStart"/>
            <w:r w:rsidRPr="003F37BB">
              <w:rPr>
                <w:rFonts w:asciiTheme="majorHAnsi" w:hAnsiTheme="majorHAnsi" w:cs="Arial"/>
                <w:sz w:val="24"/>
                <w:szCs w:val="24"/>
              </w:rPr>
              <w:t>mm.</w:t>
            </w:r>
            <w:proofErr w:type="spellEnd"/>
            <w:r w:rsidRPr="003F37BB">
              <w:rPr>
                <w:rFonts w:asciiTheme="majorHAnsi" w:hAnsiTheme="majorHAnsi" w:cs="Arial"/>
                <w:sz w:val="24"/>
                <w:szCs w:val="24"/>
              </w:rPr>
              <w:t xml:space="preserve"> Metalizada na cor dourada. Suporte para fita com 2,5 cm de largura. Acompanhada de fita de cetim nas cores azul, vermelha, amarela, branca ou verde com 2,5 cm de largura ou fita de gorgorão nas cores azul, azul-</w:t>
            </w:r>
            <w:proofErr w:type="gramStart"/>
            <w:r w:rsidRPr="003F37BB">
              <w:rPr>
                <w:rFonts w:asciiTheme="majorHAnsi" w:hAnsiTheme="majorHAnsi" w:cs="Arial"/>
                <w:sz w:val="24"/>
                <w:szCs w:val="24"/>
              </w:rPr>
              <w:t>branco-vermelha ou verde-amarela com 2,5 cm de largura</w:t>
            </w:r>
            <w:proofErr w:type="gramEnd"/>
            <w:r w:rsidRPr="003F37BB">
              <w:rPr>
                <w:rFonts w:asciiTheme="majorHAnsi" w:hAnsiTheme="majorHAnsi" w:cs="Arial"/>
                <w:sz w:val="24"/>
                <w:szCs w:val="24"/>
              </w:rPr>
              <w:t>. Personalizada com adesivo da logomarca do evento conforme arte a ser disponibilizada no momento da contratação.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93</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6,75</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627,75</w:t>
            </w:r>
          </w:p>
        </w:tc>
      </w:tr>
      <w:tr w:rsidR="00FA5A69" w:rsidRPr="003F37BB" w:rsidTr="00FA5A69">
        <w:trPr>
          <w:trHeight w:val="76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11</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p>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MEDALHA DE 2º LUGAR PRATA - Medalha fundida em liga metálica de </w:t>
            </w:r>
            <w:proofErr w:type="spellStart"/>
            <w:r w:rsidRPr="003F37BB">
              <w:rPr>
                <w:rFonts w:asciiTheme="majorHAnsi" w:hAnsiTheme="majorHAnsi" w:cs="Arial"/>
                <w:sz w:val="24"/>
                <w:szCs w:val="24"/>
              </w:rPr>
              <w:t>zamac</w:t>
            </w:r>
            <w:proofErr w:type="spellEnd"/>
            <w:r w:rsidRPr="003F37BB">
              <w:rPr>
                <w:rFonts w:asciiTheme="majorHAnsi" w:hAnsiTheme="majorHAnsi" w:cs="Arial"/>
                <w:sz w:val="24"/>
                <w:szCs w:val="24"/>
              </w:rPr>
              <w:t xml:space="preserve">, com o tamanho de 50 mm e centro liso com 25 mm de diâmetro. Com bordas raiadas e polidas com a figura de um ramo em alto relevo. Espessura máxima de 3,0 </w:t>
            </w:r>
            <w:proofErr w:type="spellStart"/>
            <w:r w:rsidRPr="003F37BB">
              <w:rPr>
                <w:rFonts w:asciiTheme="majorHAnsi" w:hAnsiTheme="majorHAnsi" w:cs="Arial"/>
                <w:sz w:val="24"/>
                <w:szCs w:val="24"/>
              </w:rPr>
              <w:t>mm.</w:t>
            </w:r>
            <w:proofErr w:type="spellEnd"/>
            <w:r w:rsidRPr="003F37BB">
              <w:rPr>
                <w:rFonts w:asciiTheme="majorHAnsi" w:hAnsiTheme="majorHAnsi" w:cs="Arial"/>
                <w:sz w:val="24"/>
                <w:szCs w:val="24"/>
              </w:rPr>
              <w:t xml:space="preserve"> Metalizada na cor prata. Suporte para fita com 2,5 cm de largura. A medalha pode vir acompanhada de fita de cetim nas cores azul, vermelha, amarela, branca ou verde com 2,5 cm de largura ou fita de gorgorão nas cores azul, azul-</w:t>
            </w:r>
            <w:proofErr w:type="gramStart"/>
            <w:r w:rsidRPr="003F37BB">
              <w:rPr>
                <w:rFonts w:asciiTheme="majorHAnsi" w:hAnsiTheme="majorHAnsi" w:cs="Arial"/>
                <w:sz w:val="24"/>
                <w:szCs w:val="24"/>
              </w:rPr>
              <w:t>branco-vermelha ou verde-amarela com 2,5 cm de largura</w:t>
            </w:r>
            <w:proofErr w:type="gramEnd"/>
            <w:r w:rsidRPr="003F37BB">
              <w:rPr>
                <w:rFonts w:asciiTheme="majorHAnsi" w:hAnsiTheme="majorHAnsi" w:cs="Arial"/>
                <w:sz w:val="24"/>
                <w:szCs w:val="24"/>
              </w:rPr>
              <w:t>.  Personalizada com adesivo da logomarca do evento conforme arte a ser disponibilizada no momento da contratação.</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93</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6,75</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627,75</w:t>
            </w:r>
          </w:p>
        </w:tc>
      </w:tr>
      <w:tr w:rsidR="00FA5A69" w:rsidRPr="003F37BB" w:rsidTr="00FA5A69">
        <w:trPr>
          <w:trHeight w:val="600"/>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12</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MEDALHA DE 3º LUGAR BRONZE -</w:t>
            </w:r>
            <w:proofErr w:type="gramStart"/>
            <w:r w:rsidRPr="003F37BB">
              <w:rPr>
                <w:rFonts w:asciiTheme="majorHAnsi" w:hAnsiTheme="majorHAnsi" w:cs="Arial"/>
                <w:sz w:val="24"/>
                <w:szCs w:val="24"/>
              </w:rPr>
              <w:t xml:space="preserve">  </w:t>
            </w:r>
            <w:proofErr w:type="gramEnd"/>
            <w:r w:rsidRPr="003F37BB">
              <w:rPr>
                <w:rFonts w:asciiTheme="majorHAnsi" w:hAnsiTheme="majorHAnsi" w:cs="Arial"/>
                <w:sz w:val="24"/>
                <w:szCs w:val="24"/>
              </w:rPr>
              <w:t xml:space="preserve">Medalha fundida em liga metálica de </w:t>
            </w:r>
            <w:proofErr w:type="spellStart"/>
            <w:r w:rsidRPr="003F37BB">
              <w:rPr>
                <w:rFonts w:asciiTheme="majorHAnsi" w:hAnsiTheme="majorHAnsi" w:cs="Arial"/>
                <w:sz w:val="24"/>
                <w:szCs w:val="24"/>
              </w:rPr>
              <w:t>zamac</w:t>
            </w:r>
            <w:proofErr w:type="spellEnd"/>
            <w:r w:rsidRPr="003F37BB">
              <w:rPr>
                <w:rFonts w:asciiTheme="majorHAnsi" w:hAnsiTheme="majorHAnsi" w:cs="Arial"/>
                <w:sz w:val="24"/>
                <w:szCs w:val="24"/>
              </w:rPr>
              <w:t xml:space="preserve">, com o tamanho de 50 mm e centro liso com 25 mm de diâmetro. Com bordas raiadas e polidas com a figura de um ramo em alto relevo. Espessura máxima de 3,0 </w:t>
            </w:r>
            <w:proofErr w:type="spellStart"/>
            <w:r w:rsidRPr="003F37BB">
              <w:rPr>
                <w:rFonts w:asciiTheme="majorHAnsi" w:hAnsiTheme="majorHAnsi" w:cs="Arial"/>
                <w:sz w:val="24"/>
                <w:szCs w:val="24"/>
              </w:rPr>
              <w:t>mm.</w:t>
            </w:r>
            <w:proofErr w:type="spellEnd"/>
            <w:r w:rsidRPr="003F37BB">
              <w:rPr>
                <w:rFonts w:asciiTheme="majorHAnsi" w:hAnsiTheme="majorHAnsi" w:cs="Arial"/>
                <w:sz w:val="24"/>
                <w:szCs w:val="24"/>
              </w:rPr>
              <w:t xml:space="preserve"> Metalizada na cor bronze. Suporte para fita com 2,5 cm de largura. A medalha pode vir acompanhada de fita de cetim nas cores azul, vermelha, amarela, branca ou verde com 2,5 cm de largura ou fita de gorgorão nas cores azul, azul-</w:t>
            </w:r>
            <w:proofErr w:type="gramStart"/>
            <w:r w:rsidRPr="003F37BB">
              <w:rPr>
                <w:rFonts w:asciiTheme="majorHAnsi" w:hAnsiTheme="majorHAnsi" w:cs="Arial"/>
                <w:sz w:val="24"/>
                <w:szCs w:val="24"/>
              </w:rPr>
              <w:t>branco-vermelha ou verde-amarela com 2,5 cm de largura</w:t>
            </w:r>
            <w:proofErr w:type="gramEnd"/>
            <w:r w:rsidRPr="003F37BB">
              <w:rPr>
                <w:rFonts w:asciiTheme="majorHAnsi" w:hAnsiTheme="majorHAnsi" w:cs="Arial"/>
                <w:sz w:val="24"/>
                <w:szCs w:val="24"/>
              </w:rPr>
              <w:t>.  Personalizada com adesivo da logomarca do evento conforme arte a ser disponibilizada no momento da contratação.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93</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6,75</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627,75</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13</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 xml:space="preserve">MEDALHA DE PARTICIPAÇÃO - Medalha em material acrílico cristal de </w:t>
            </w:r>
            <w:proofErr w:type="gramStart"/>
            <w:r w:rsidRPr="003F37BB">
              <w:rPr>
                <w:rFonts w:asciiTheme="majorHAnsi" w:hAnsiTheme="majorHAnsi"/>
                <w:sz w:val="24"/>
                <w:szCs w:val="24"/>
              </w:rPr>
              <w:t>3</w:t>
            </w:r>
            <w:proofErr w:type="gramEnd"/>
            <w:r w:rsidRPr="003F37BB">
              <w:rPr>
                <w:rFonts w:asciiTheme="majorHAnsi" w:hAnsiTheme="majorHAnsi"/>
                <w:sz w:val="24"/>
                <w:szCs w:val="24"/>
              </w:rPr>
              <w:t xml:space="preserve"> mm, medidas 5X4, incluso fita. Personalizada com adesivo da logomarca do evento conforme arte a ser disponibilizada no momento da contratação.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1.650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6,75</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11.137,50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14</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sz w:val="24"/>
                <w:szCs w:val="24"/>
              </w:rPr>
              <w:t xml:space="preserve">CORDA PARA CABO DE FORÇA- material sisal, com 20 metros e </w:t>
            </w:r>
            <w:proofErr w:type="gramStart"/>
            <w:r w:rsidRPr="003F37BB">
              <w:rPr>
                <w:rFonts w:asciiTheme="majorHAnsi" w:hAnsiTheme="majorHAnsi"/>
                <w:sz w:val="24"/>
                <w:szCs w:val="24"/>
              </w:rPr>
              <w:t>1</w:t>
            </w:r>
            <w:proofErr w:type="gramEnd"/>
            <w:r w:rsidRPr="003F37BB">
              <w:rPr>
                <w:rFonts w:asciiTheme="majorHAnsi" w:hAnsiTheme="majorHAnsi"/>
                <w:sz w:val="24"/>
                <w:szCs w:val="24"/>
              </w:rPr>
              <w:t>" de espessura</w:t>
            </w:r>
          </w:p>
          <w:p w:rsidR="00FA5A69" w:rsidRPr="003F37BB" w:rsidRDefault="00FA5A69" w:rsidP="00FA5A69">
            <w:pPr>
              <w:autoSpaceDE/>
              <w:autoSpaceDN/>
              <w:jc w:val="both"/>
              <w:rPr>
                <w:rFonts w:asciiTheme="majorHAnsi" w:hAnsiTheme="majorHAnsi" w:cs="Arial"/>
                <w:sz w:val="24"/>
                <w:szCs w:val="24"/>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w:t>
            </w:r>
          </w:p>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Metros.</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Metro</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10,75</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430,00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lastRenderedPageBreak/>
              <w:t>15</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MEIÕES ADULTO - Unissex. Composição em material predominante </w:t>
            </w:r>
            <w:proofErr w:type="spellStart"/>
            <w:r w:rsidRPr="003F37BB">
              <w:rPr>
                <w:rFonts w:asciiTheme="majorHAnsi" w:hAnsiTheme="majorHAnsi" w:cs="Arial"/>
                <w:sz w:val="24"/>
                <w:szCs w:val="24"/>
              </w:rPr>
              <w:t>poliester</w:t>
            </w:r>
            <w:proofErr w:type="spellEnd"/>
            <w:r w:rsidRPr="003F37BB">
              <w:rPr>
                <w:rFonts w:asciiTheme="majorHAnsi" w:hAnsiTheme="majorHAnsi" w:cs="Arial"/>
                <w:sz w:val="24"/>
                <w:szCs w:val="24"/>
              </w:rPr>
              <w:t xml:space="preserve">, com algodão, poliamida e </w:t>
            </w:r>
            <w:proofErr w:type="spellStart"/>
            <w:r w:rsidRPr="003F37BB">
              <w:rPr>
                <w:rFonts w:asciiTheme="majorHAnsi" w:hAnsiTheme="majorHAnsi" w:cs="Arial"/>
                <w:sz w:val="24"/>
                <w:szCs w:val="24"/>
              </w:rPr>
              <w:t>elastano</w:t>
            </w:r>
            <w:proofErr w:type="spellEnd"/>
            <w:r w:rsidRPr="003F37BB">
              <w:rPr>
                <w:rFonts w:asciiTheme="majorHAnsi" w:hAnsiTheme="majorHAnsi" w:cs="Arial"/>
                <w:sz w:val="24"/>
                <w:szCs w:val="24"/>
              </w:rPr>
              <w:t xml:space="preserve"> que garanta ajuste perfeito, </w:t>
            </w:r>
            <w:proofErr w:type="spellStart"/>
            <w:r w:rsidRPr="003F37BB">
              <w:rPr>
                <w:rFonts w:asciiTheme="majorHAnsi" w:hAnsiTheme="majorHAnsi" w:cs="Arial"/>
                <w:sz w:val="24"/>
                <w:szCs w:val="24"/>
              </w:rPr>
              <w:t>respirabilidade</w:t>
            </w:r>
            <w:proofErr w:type="spellEnd"/>
            <w:r w:rsidRPr="003F37BB">
              <w:rPr>
                <w:rFonts w:asciiTheme="majorHAnsi" w:hAnsiTheme="majorHAnsi" w:cs="Arial"/>
                <w:sz w:val="24"/>
                <w:szCs w:val="24"/>
              </w:rPr>
              <w:t xml:space="preserve"> e conforto aos pés. Cores variadas.</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1.500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18.750,00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16</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LUVAS DE GOLEIRO FUTEBOL CAMPO- Composta em látex e materiais resistentes, com tecnologia GRIP, trazendo acabamento </w:t>
            </w:r>
            <w:proofErr w:type="spellStart"/>
            <w:r w:rsidRPr="003F37BB">
              <w:rPr>
                <w:rFonts w:asciiTheme="majorHAnsi" w:hAnsiTheme="majorHAnsi" w:cs="Arial"/>
                <w:sz w:val="24"/>
                <w:szCs w:val="24"/>
              </w:rPr>
              <w:t>texturizado</w:t>
            </w:r>
            <w:proofErr w:type="spellEnd"/>
            <w:proofErr w:type="gramStart"/>
            <w:r w:rsidRPr="003F37BB">
              <w:rPr>
                <w:rFonts w:asciiTheme="majorHAnsi" w:hAnsiTheme="majorHAnsi" w:cs="Arial"/>
                <w:sz w:val="24"/>
                <w:szCs w:val="24"/>
              </w:rPr>
              <w:t xml:space="preserve"> com efeito</w:t>
            </w:r>
            <w:proofErr w:type="gramEnd"/>
            <w:r w:rsidRPr="003F37BB">
              <w:rPr>
                <w:rFonts w:asciiTheme="majorHAnsi" w:hAnsiTheme="majorHAnsi" w:cs="Arial"/>
                <w:sz w:val="24"/>
                <w:szCs w:val="24"/>
              </w:rPr>
              <w:t xml:space="preserve"> </w:t>
            </w:r>
            <w:proofErr w:type="spellStart"/>
            <w:r w:rsidRPr="003F37BB">
              <w:rPr>
                <w:rFonts w:asciiTheme="majorHAnsi" w:hAnsiTheme="majorHAnsi" w:cs="Arial"/>
                <w:sz w:val="24"/>
                <w:szCs w:val="24"/>
              </w:rPr>
              <w:t>antideslizante</w:t>
            </w:r>
            <w:proofErr w:type="spellEnd"/>
            <w:r w:rsidRPr="003F37BB">
              <w:rPr>
                <w:rFonts w:asciiTheme="majorHAnsi" w:hAnsiTheme="majorHAnsi" w:cs="Arial"/>
                <w:sz w:val="24"/>
                <w:szCs w:val="24"/>
              </w:rPr>
              <w:t xml:space="preserve">. Punho regulável com cinta de </w:t>
            </w:r>
            <w:proofErr w:type="spellStart"/>
            <w:r w:rsidRPr="003F37BB">
              <w:rPr>
                <w:rFonts w:asciiTheme="majorHAnsi" w:hAnsiTheme="majorHAnsi" w:cs="Arial"/>
                <w:sz w:val="24"/>
                <w:szCs w:val="24"/>
              </w:rPr>
              <w:t>velcro</w:t>
            </w:r>
            <w:proofErr w:type="spellEnd"/>
            <w:r w:rsidRPr="003F37BB">
              <w:rPr>
                <w:rFonts w:asciiTheme="majorHAnsi" w:hAnsiTheme="majorHAnsi" w:cs="Arial"/>
                <w:sz w:val="24"/>
                <w:szCs w:val="24"/>
              </w:rPr>
              <w:t xml:space="preserve"> e </w:t>
            </w:r>
            <w:proofErr w:type="spellStart"/>
            <w:r w:rsidRPr="003F37BB">
              <w:rPr>
                <w:rFonts w:asciiTheme="majorHAnsi" w:hAnsiTheme="majorHAnsi" w:cs="Arial"/>
                <w:sz w:val="24"/>
                <w:szCs w:val="24"/>
              </w:rPr>
              <w:t>munhequeira</w:t>
            </w:r>
            <w:proofErr w:type="spellEnd"/>
            <w:r w:rsidRPr="003F37BB">
              <w:rPr>
                <w:rFonts w:asciiTheme="majorHAnsi" w:hAnsiTheme="majorHAnsi" w:cs="Arial"/>
                <w:sz w:val="24"/>
                <w:szCs w:val="24"/>
              </w:rPr>
              <w:t xml:space="preserve"> elástica.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143,55</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8.613,00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17</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CHUTEIRAS </w:t>
            </w:r>
            <w:proofErr w:type="gramStart"/>
            <w:r w:rsidRPr="003F37BB">
              <w:rPr>
                <w:rFonts w:asciiTheme="majorHAnsi" w:hAnsiTheme="majorHAnsi" w:cs="Arial"/>
                <w:sz w:val="24"/>
                <w:szCs w:val="24"/>
              </w:rPr>
              <w:t>FEMININAS ADULTOS TAMANHOS</w:t>
            </w:r>
            <w:proofErr w:type="gramEnd"/>
            <w:r w:rsidRPr="003F37BB">
              <w:rPr>
                <w:rFonts w:asciiTheme="majorHAnsi" w:hAnsiTheme="majorHAnsi" w:cs="Arial"/>
                <w:sz w:val="24"/>
                <w:szCs w:val="24"/>
              </w:rPr>
              <w:t xml:space="preserve"> DIVERSOS DO Nº 35 A Nº 39.</w:t>
            </w:r>
          </w:p>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Tipo: Campo. Material: Couro Sintético. Trava: Trava Fixa</w:t>
            </w:r>
          </w:p>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Cabedal: Couro sintético macio com espuma e ondulações na superfície que auxiliam no controle de bola. Palmilha: Em EVA. Solado: TPU com travas fixas.  Marcas sugeridas: Nike ou Adidas. O tamanho da chuteira será definido posteriormente conforme previsto no Termo de Referência.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184,00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138.000,00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18</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 xml:space="preserve">CHUTEIRAS </w:t>
            </w:r>
            <w:proofErr w:type="gramStart"/>
            <w:r w:rsidRPr="003F37BB">
              <w:rPr>
                <w:rFonts w:asciiTheme="majorHAnsi" w:hAnsiTheme="majorHAnsi" w:cs="Arial"/>
                <w:sz w:val="24"/>
                <w:szCs w:val="24"/>
              </w:rPr>
              <w:t>MASCULINAS ADULTOS TAMANHOS</w:t>
            </w:r>
            <w:proofErr w:type="gramEnd"/>
            <w:r w:rsidRPr="003F37BB">
              <w:rPr>
                <w:rFonts w:asciiTheme="majorHAnsi" w:hAnsiTheme="majorHAnsi" w:cs="Arial"/>
                <w:sz w:val="24"/>
                <w:szCs w:val="24"/>
              </w:rPr>
              <w:t xml:space="preserve"> DIVERSOS DO Nº 36 A Nº 42.</w:t>
            </w:r>
          </w:p>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Tipo: Campo. Material: Couro Sintético. Trava: Trava Fixa</w:t>
            </w:r>
          </w:p>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Cabedal: Couro sintético macio com espuma e ondulações na superfície que auxiliam no controle de bola. Palmilha: Em EVA Solado: TPU com travas fixas.  Marcas sugeridas: Nike ou Adidas. O tamanho da chuteira será definido posteriormente conforme previsto no Termo de Referência.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184,00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138.000,00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19</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proofErr w:type="gramStart"/>
            <w:r w:rsidRPr="003F37BB">
              <w:rPr>
                <w:rFonts w:asciiTheme="majorHAnsi" w:hAnsiTheme="majorHAnsi" w:cs="Arial"/>
                <w:sz w:val="24"/>
                <w:szCs w:val="24"/>
              </w:rPr>
              <w:t>SUNGA TAMANHOS DIVERSOS</w:t>
            </w:r>
            <w:proofErr w:type="gramEnd"/>
            <w:r w:rsidRPr="003F37BB">
              <w:rPr>
                <w:rFonts w:asciiTheme="majorHAnsi" w:hAnsiTheme="majorHAnsi" w:cs="Arial"/>
                <w:sz w:val="24"/>
                <w:szCs w:val="24"/>
              </w:rPr>
              <w:t xml:space="preserve"> - Gênero: Masculino. Material: Poliamida. Modelagem: Sunga Larga. Composição: Poliamida e </w:t>
            </w:r>
            <w:proofErr w:type="spellStart"/>
            <w:r w:rsidRPr="003F37BB">
              <w:rPr>
                <w:rFonts w:asciiTheme="majorHAnsi" w:hAnsiTheme="majorHAnsi" w:cs="Arial"/>
                <w:sz w:val="24"/>
                <w:szCs w:val="24"/>
              </w:rPr>
              <w:t>Elastano</w:t>
            </w:r>
            <w:proofErr w:type="spellEnd"/>
            <w:r w:rsidRPr="003F37BB">
              <w:rPr>
                <w:rFonts w:asciiTheme="majorHAnsi" w:hAnsiTheme="majorHAnsi" w:cs="Arial"/>
                <w:sz w:val="24"/>
                <w:szCs w:val="24"/>
              </w:rPr>
              <w:t>. Cor: preta. O tamanho das sungas será definido posteriormente conforme previsto no Termo de Referência.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96,50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72.375,00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20</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hAnsiTheme="majorHAnsi" w:cs="Arial"/>
                <w:sz w:val="24"/>
                <w:szCs w:val="24"/>
              </w:rPr>
              <w:t>SUNKINI TAMANHOS DIVERSOS -</w:t>
            </w:r>
            <w:proofErr w:type="gramStart"/>
            <w:r w:rsidRPr="003F37BB">
              <w:rPr>
                <w:rFonts w:asciiTheme="majorHAnsi" w:hAnsiTheme="majorHAnsi" w:cs="Arial"/>
                <w:sz w:val="24"/>
                <w:szCs w:val="24"/>
              </w:rPr>
              <w:t xml:space="preserve">  </w:t>
            </w:r>
            <w:proofErr w:type="gramEnd"/>
            <w:r w:rsidRPr="003F37BB">
              <w:rPr>
                <w:rFonts w:asciiTheme="majorHAnsi" w:hAnsiTheme="majorHAnsi" w:cs="Arial"/>
                <w:sz w:val="24"/>
                <w:szCs w:val="24"/>
              </w:rPr>
              <w:t>Conjunto formado por top e calcinha, de modelagem mais larga para a prática esportiva. Composição: lycra ou dúplex. Cor: preta. O tamanho das sungas será definido posteriormente conforme previsto no Termo de Referência.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106,00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79.500,00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21</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cs="Arial"/>
                <w:sz w:val="24"/>
                <w:szCs w:val="24"/>
              </w:rPr>
            </w:pPr>
            <w:r w:rsidRPr="003F37BB">
              <w:rPr>
                <w:rFonts w:asciiTheme="majorHAnsi" w:eastAsia="Arial Unicode MS" w:hAnsiTheme="majorHAnsi"/>
                <w:sz w:val="24"/>
                <w:szCs w:val="24"/>
              </w:rPr>
              <w:t>Troféu melhor equipe com no mínimo 1,80 altura, estatueta superior intercambiável, com plaqueta para gravação.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3</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1.025,00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3.075,00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22</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Troféu maior artilheiro com no minimo 0,45 cm altura, estatueta superior intercambiável com plaqueta para gravação.</w:t>
            </w:r>
          </w:p>
          <w:p w:rsidR="00FA5A69" w:rsidRPr="003F37BB" w:rsidRDefault="00FA5A69" w:rsidP="00FA5A69">
            <w:pPr>
              <w:autoSpaceDE/>
              <w:autoSpaceDN/>
              <w:jc w:val="both"/>
              <w:rPr>
                <w:rFonts w:asciiTheme="majorHAnsi" w:eastAsia="Arial Unicode MS" w:hAnsiTheme="majorHAnsi"/>
                <w:sz w:val="24"/>
                <w:szCs w:val="24"/>
                <w:lang w:val="pt-PT"/>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proofErr w:type="gramStart"/>
            <w:r w:rsidRPr="003F37BB">
              <w:rPr>
                <w:rFonts w:asciiTheme="majorHAnsi" w:hAnsiTheme="majorHAnsi" w:cs="Arial"/>
                <w:sz w:val="24"/>
                <w:szCs w:val="24"/>
              </w:rPr>
              <w:t>3</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97,50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292,50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23</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Troféu melhor goleiro com no minimo 0,45 cm altura, estatueta superior intercambiável com plaqueta para gravação.</w:t>
            </w:r>
          </w:p>
          <w:p w:rsidR="00FA5A69" w:rsidRPr="003F37BB" w:rsidRDefault="00FA5A69" w:rsidP="00FA5A69">
            <w:pPr>
              <w:autoSpaceDE/>
              <w:autoSpaceDN/>
              <w:jc w:val="both"/>
              <w:rPr>
                <w:rFonts w:asciiTheme="majorHAnsi" w:eastAsia="Arial Unicode MS" w:hAnsiTheme="majorHAnsi"/>
                <w:sz w:val="24"/>
                <w:szCs w:val="24"/>
                <w:lang w:val="pt-PT"/>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proofErr w:type="gramStart"/>
            <w:r w:rsidRPr="003F37BB">
              <w:rPr>
                <w:rFonts w:asciiTheme="majorHAnsi" w:hAnsiTheme="majorHAnsi" w:cs="Arial"/>
                <w:sz w:val="24"/>
                <w:szCs w:val="24"/>
                <w:lang w:val="pt-PT"/>
              </w:rPr>
              <w:t>3</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97,50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292,50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lastRenderedPageBreak/>
              <w:t>24</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Troféu fetebol 1º lugar com no mínimo 1,80 altura, estatueta superior intercambiável, com plaqueta para gravação.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proofErr w:type="gramStart"/>
            <w:r w:rsidRPr="003F37BB">
              <w:rPr>
                <w:rFonts w:asciiTheme="majorHAnsi" w:hAnsiTheme="majorHAnsi" w:cs="Arial"/>
                <w:sz w:val="24"/>
                <w:szCs w:val="24"/>
                <w:lang w:val="pt-PT"/>
              </w:rPr>
              <w:t>3</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1.025,00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3.075,00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25</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Troféu Futebol 2° Lugar com no minimo 1,60 altura, estatueta superior intercambiável com plaqueta para gravação.</w:t>
            </w:r>
          </w:p>
          <w:p w:rsidR="00FA5A69" w:rsidRPr="003F37BB" w:rsidRDefault="00FA5A69" w:rsidP="00FA5A69">
            <w:pPr>
              <w:widowControl w:val="0"/>
              <w:jc w:val="both"/>
              <w:rPr>
                <w:rFonts w:asciiTheme="majorHAnsi" w:eastAsia="Arial Unicode MS" w:hAnsiTheme="majorHAnsi"/>
                <w:sz w:val="24"/>
                <w:szCs w:val="24"/>
                <w:lang w:val="pt-PT" w:eastAsia="pt-PT" w:bidi="pt-PT"/>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proofErr w:type="gramStart"/>
            <w:r w:rsidRPr="003F37BB">
              <w:rPr>
                <w:rFonts w:asciiTheme="majorHAnsi" w:hAnsiTheme="majorHAnsi" w:cs="Arial"/>
                <w:sz w:val="24"/>
                <w:szCs w:val="24"/>
                <w:lang w:val="pt-PT"/>
              </w:rPr>
              <w:t>3</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2.550,00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26</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Troféu Futebol 3° Lugar com no minimo 1,40 altura, estatueta superior intercambiável com plaqueta para gravação.</w:t>
            </w:r>
          </w:p>
          <w:p w:rsidR="00FA5A69" w:rsidRPr="003F37BB" w:rsidRDefault="00FA5A69" w:rsidP="00FA5A69">
            <w:pPr>
              <w:widowControl w:val="0"/>
              <w:jc w:val="both"/>
              <w:rPr>
                <w:rFonts w:asciiTheme="majorHAnsi" w:eastAsia="Arial Unicode MS" w:hAnsiTheme="majorHAnsi"/>
                <w:sz w:val="24"/>
                <w:szCs w:val="24"/>
                <w:lang w:val="pt-PT" w:eastAsia="pt-PT" w:bidi="pt-PT"/>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proofErr w:type="gramStart"/>
            <w:r w:rsidRPr="003F37BB">
              <w:rPr>
                <w:rFonts w:asciiTheme="majorHAnsi" w:hAnsiTheme="majorHAnsi" w:cs="Arial"/>
                <w:sz w:val="24"/>
                <w:szCs w:val="24"/>
                <w:lang w:val="pt-PT"/>
              </w:rPr>
              <w:t>3</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2.400,00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27</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 xml:space="preserve">Aquisição de rede de dormir, resistente, 100% algodão medindo no minimo 2.70 x 1.60m. </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1.650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66,50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109.725,00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28</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Aquisição de cordas para rede de dormir.</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4.000</w:t>
            </w:r>
          </w:p>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Metros</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2,40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9.600,00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29</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hAnsiTheme="majorHAnsi" w:cs="Arial"/>
                <w:sz w:val="24"/>
                <w:szCs w:val="24"/>
                <w:lang w:val="pt-PT" w:eastAsia="pt-PT" w:bidi="pt-PT"/>
              </w:rPr>
              <w:t xml:space="preserve">BOLA OFICIAL DE FUTEBOL DE CAMPO BRASIL 70 PRÓ. COSTURADA Á MÃO, COM 32 GOMOS, CONFECCIONADA COM MICROFIBRA. PESO: 410 - 450G. DIÂMETRO: 68 - </w:t>
            </w:r>
            <w:proofErr w:type="gramStart"/>
            <w:r w:rsidRPr="003F37BB">
              <w:rPr>
                <w:rFonts w:asciiTheme="majorHAnsi" w:hAnsiTheme="majorHAnsi" w:cs="Arial"/>
                <w:sz w:val="24"/>
                <w:szCs w:val="24"/>
                <w:lang w:val="pt-PT" w:eastAsia="pt-PT" w:bidi="pt-PT"/>
              </w:rPr>
              <w:t>70CM</w:t>
            </w:r>
            <w:proofErr w:type="gramEnd"/>
            <w:r w:rsidRPr="003F37BB">
              <w:rPr>
                <w:rFonts w:asciiTheme="majorHAnsi" w:hAnsiTheme="majorHAnsi" w:cs="Arial"/>
                <w:sz w:val="24"/>
                <w:szCs w:val="24"/>
                <w:lang w:val="pt-PT" w:eastAsia="pt-PT" w:bidi="pt-PT"/>
              </w:rPr>
              <w:t xml:space="preserve">. CONSTRUÇÃO: HÍBRIDA DUOTEC. CÂMARA </w:t>
            </w:r>
            <w:proofErr w:type="gramStart"/>
            <w:r w:rsidRPr="003F37BB">
              <w:rPr>
                <w:rFonts w:asciiTheme="majorHAnsi" w:hAnsiTheme="majorHAnsi" w:cs="Arial"/>
                <w:sz w:val="24"/>
                <w:szCs w:val="24"/>
                <w:lang w:val="pt-PT" w:eastAsia="pt-PT" w:bidi="pt-PT"/>
              </w:rPr>
              <w:t>6D</w:t>
            </w:r>
            <w:proofErr w:type="gramEnd"/>
            <w:r w:rsidRPr="003F37BB">
              <w:rPr>
                <w:rFonts w:asciiTheme="majorHAnsi" w:hAnsiTheme="majorHAnsi" w:cs="Arial"/>
                <w:sz w:val="24"/>
                <w:szCs w:val="24"/>
                <w:lang w:val="pt-PT" w:eastAsia="pt-PT" w:bidi="pt-PT"/>
              </w:rPr>
              <w:t>. SISTEMA DE FORRO: TRIAXIAL. MIOLO CÁPSULA SIS REMOVÍVEL.</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16</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198,33</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3.173,28</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30</w:t>
            </w:r>
          </w:p>
        </w:tc>
        <w:tc>
          <w:tcPr>
            <w:tcW w:w="6237" w:type="dxa"/>
            <w:shd w:val="clear" w:color="000000" w:fill="F2F2F2"/>
            <w:vAlign w:val="center"/>
          </w:tcPr>
          <w:p w:rsidR="00FA5A69" w:rsidRPr="003F37BB" w:rsidRDefault="00FA5A69" w:rsidP="00FA5A69">
            <w:pPr>
              <w:widowControl w:val="0"/>
              <w:jc w:val="both"/>
              <w:rPr>
                <w:rFonts w:asciiTheme="majorHAnsi" w:hAnsiTheme="majorHAnsi" w:cs="Arial"/>
                <w:sz w:val="24"/>
                <w:szCs w:val="24"/>
                <w:lang w:val="pt-PT" w:eastAsia="pt-PT" w:bidi="pt-PT"/>
              </w:rPr>
            </w:pPr>
            <w:r w:rsidRPr="003F37BB">
              <w:rPr>
                <w:rFonts w:asciiTheme="majorHAnsi" w:hAnsiTheme="majorHAnsi" w:cs="Arial"/>
                <w:sz w:val="24"/>
                <w:szCs w:val="24"/>
                <w:lang w:val="pt-PT" w:eastAsia="pt-PT" w:bidi="pt-PT"/>
              </w:rPr>
              <w:t xml:space="preserve">Aquisição de lança medindo </w:t>
            </w:r>
            <w:proofErr w:type="gramStart"/>
            <w:r w:rsidRPr="003F37BB">
              <w:rPr>
                <w:rFonts w:asciiTheme="majorHAnsi" w:hAnsiTheme="majorHAnsi" w:cs="Arial"/>
                <w:sz w:val="24"/>
                <w:szCs w:val="24"/>
                <w:lang w:val="pt-PT" w:eastAsia="pt-PT" w:bidi="pt-PT"/>
              </w:rPr>
              <w:t>1</w:t>
            </w:r>
            <w:proofErr w:type="gramEnd"/>
            <w:r w:rsidRPr="003F37BB">
              <w:rPr>
                <w:rFonts w:asciiTheme="majorHAnsi" w:hAnsiTheme="majorHAnsi" w:cs="Arial"/>
                <w:sz w:val="24"/>
                <w:szCs w:val="24"/>
                <w:lang w:val="pt-PT" w:eastAsia="pt-PT" w:bidi="pt-PT"/>
              </w:rPr>
              <w:t xml:space="preserve"> metrô e meio, com ponta.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proofErr w:type="gramStart"/>
            <w:r w:rsidRPr="003F37BB">
              <w:rPr>
                <w:rFonts w:asciiTheme="majorHAnsi" w:hAnsiTheme="majorHAnsi" w:cs="Arial"/>
                <w:sz w:val="24"/>
                <w:szCs w:val="24"/>
                <w:lang w:val="pt-PT"/>
              </w:rPr>
              <w:t>6</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135,00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810,00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31</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 xml:space="preserve">Aquisição de alvo medindo 2 metros por </w:t>
            </w:r>
            <w:proofErr w:type="gramStart"/>
            <w:r w:rsidRPr="003F37BB">
              <w:rPr>
                <w:rFonts w:asciiTheme="majorHAnsi" w:eastAsia="Arial Unicode MS" w:hAnsiTheme="majorHAnsi"/>
                <w:sz w:val="24"/>
                <w:szCs w:val="24"/>
                <w:lang w:val="pt-PT" w:eastAsia="pt-PT" w:bidi="pt-PT"/>
              </w:rPr>
              <w:t>1</w:t>
            </w:r>
            <w:proofErr w:type="gramEnd"/>
            <w:r w:rsidRPr="003F37BB">
              <w:rPr>
                <w:rFonts w:asciiTheme="majorHAnsi" w:eastAsia="Arial Unicode MS" w:hAnsiTheme="majorHAnsi"/>
                <w:sz w:val="24"/>
                <w:szCs w:val="24"/>
                <w:lang w:val="pt-PT" w:eastAsia="pt-PT" w:bidi="pt-PT"/>
              </w:rPr>
              <w:t xml:space="preserve"> meio , para o arco e flexa personalizado com a imagem do peixe.</w:t>
            </w:r>
          </w:p>
          <w:p w:rsidR="00FA5A69" w:rsidRPr="003F37BB" w:rsidRDefault="00FA5A69" w:rsidP="00FA5A69">
            <w:pPr>
              <w:widowControl w:val="0"/>
              <w:jc w:val="both"/>
              <w:rPr>
                <w:rFonts w:asciiTheme="majorHAnsi" w:hAnsiTheme="majorHAnsi" w:cs="Arial"/>
                <w:sz w:val="24"/>
                <w:szCs w:val="24"/>
                <w:lang w:val="pt-PT" w:eastAsia="pt-PT" w:bidi="pt-PT"/>
              </w:rPr>
            </w:pP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proofErr w:type="gramStart"/>
            <w:r w:rsidRPr="003F37BB">
              <w:rPr>
                <w:rFonts w:asciiTheme="majorHAnsi" w:hAnsiTheme="majorHAnsi" w:cs="Arial"/>
                <w:sz w:val="24"/>
                <w:szCs w:val="24"/>
                <w:lang w:val="pt-PT"/>
              </w:rPr>
              <w:t>2</w:t>
            </w:r>
            <w:proofErr w:type="gramEnd"/>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325,00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32</w:t>
            </w:r>
          </w:p>
        </w:tc>
        <w:tc>
          <w:tcPr>
            <w:tcW w:w="6237" w:type="dxa"/>
            <w:shd w:val="clear" w:color="000000" w:fill="F2F2F2"/>
            <w:vAlign w:val="center"/>
          </w:tcPr>
          <w:p w:rsidR="00FA5A69" w:rsidRPr="003F37BB" w:rsidRDefault="00FA5A69" w:rsidP="00FA5A69">
            <w:pPr>
              <w:widowControl w:val="0"/>
              <w:jc w:val="both"/>
              <w:rPr>
                <w:rFonts w:asciiTheme="majorHAnsi" w:hAnsiTheme="majorHAnsi" w:cs="Arial"/>
                <w:sz w:val="24"/>
                <w:szCs w:val="24"/>
                <w:lang w:val="pt-PT" w:eastAsia="pt-PT" w:bidi="pt-PT"/>
              </w:rPr>
            </w:pPr>
            <w:r w:rsidRPr="003F37BB">
              <w:rPr>
                <w:rFonts w:asciiTheme="majorHAnsi" w:eastAsia="Arial Unicode MS" w:hAnsiTheme="majorHAnsi"/>
                <w:sz w:val="24"/>
                <w:szCs w:val="24"/>
                <w:lang w:val="pt-PT" w:eastAsia="pt-PT" w:bidi="pt-PT"/>
              </w:rPr>
              <w:t xml:space="preserve">Aquisição de Placas em </w:t>
            </w:r>
            <w:proofErr w:type="gramStart"/>
            <w:r w:rsidRPr="003F37BB">
              <w:rPr>
                <w:rFonts w:asciiTheme="majorHAnsi" w:eastAsia="Arial Unicode MS" w:hAnsiTheme="majorHAnsi"/>
                <w:sz w:val="24"/>
                <w:szCs w:val="24"/>
                <w:lang w:val="pt-PT" w:eastAsia="pt-PT" w:bidi="pt-PT"/>
              </w:rPr>
              <w:t>Pvc</w:t>
            </w:r>
            <w:proofErr w:type="gramEnd"/>
            <w:r w:rsidRPr="003F37BB">
              <w:rPr>
                <w:rFonts w:asciiTheme="majorHAnsi" w:eastAsia="Arial Unicode MS" w:hAnsiTheme="majorHAnsi"/>
                <w:sz w:val="24"/>
                <w:szCs w:val="24"/>
                <w:lang w:val="pt-PT" w:eastAsia="pt-PT" w:bidi="pt-PT"/>
              </w:rPr>
              <w:t xml:space="preserve"> medindo 70cm, com nomes das aldeias participantes.</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30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2.400,00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33</w:t>
            </w:r>
          </w:p>
        </w:tc>
        <w:tc>
          <w:tcPr>
            <w:tcW w:w="6237" w:type="dxa"/>
            <w:shd w:val="clear" w:color="000000" w:fill="F2F2F2"/>
            <w:vAlign w:val="center"/>
          </w:tcPr>
          <w:p w:rsidR="00FA5A69" w:rsidRPr="003F37BB" w:rsidRDefault="00FA5A69" w:rsidP="00FA5A69">
            <w:pPr>
              <w:keepNext/>
              <w:autoSpaceDE/>
              <w:autoSpaceDN/>
              <w:jc w:val="both"/>
              <w:textAlignment w:val="baseline"/>
              <w:outlineLvl w:val="0"/>
              <w:rPr>
                <w:rFonts w:asciiTheme="majorHAnsi" w:eastAsia="Arial Unicode MS" w:hAnsiTheme="majorHAnsi"/>
                <w:sz w:val="24"/>
                <w:szCs w:val="24"/>
              </w:rPr>
            </w:pPr>
            <w:r w:rsidRPr="003F37BB">
              <w:rPr>
                <w:rFonts w:asciiTheme="majorHAnsi" w:eastAsia="Arial Unicode MS" w:hAnsiTheme="majorHAnsi"/>
                <w:sz w:val="24"/>
                <w:szCs w:val="24"/>
              </w:rPr>
              <w:t>Aquisição de tocha de bambu medindo 1,20 cm de comprimento com</w:t>
            </w:r>
            <w:proofErr w:type="gramStart"/>
            <w:r w:rsidRPr="003F37BB">
              <w:rPr>
                <w:rFonts w:asciiTheme="majorHAnsi" w:eastAsia="Arial Unicode MS" w:hAnsiTheme="majorHAnsi"/>
                <w:sz w:val="24"/>
                <w:szCs w:val="24"/>
              </w:rPr>
              <w:t xml:space="preserve">  </w:t>
            </w:r>
            <w:proofErr w:type="gramEnd"/>
            <w:r w:rsidRPr="003F37BB">
              <w:rPr>
                <w:rFonts w:asciiTheme="majorHAnsi" w:eastAsia="Arial Unicode MS" w:hAnsiTheme="majorHAnsi"/>
                <w:sz w:val="24"/>
                <w:szCs w:val="24"/>
              </w:rPr>
              <w:t>lamparina em aço e pavio.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34</w:t>
            </w:r>
          </w:p>
        </w:tc>
        <w:tc>
          <w:tcPr>
            <w:tcW w:w="6237" w:type="dxa"/>
            <w:shd w:val="clear" w:color="000000" w:fill="F2F2F2"/>
            <w:vAlign w:val="center"/>
          </w:tcPr>
          <w:p w:rsidR="00FA5A69" w:rsidRPr="003F37BB" w:rsidRDefault="00FA5A69" w:rsidP="00FA5A69">
            <w:pPr>
              <w:keepNext/>
              <w:autoSpaceDE/>
              <w:autoSpaceDN/>
              <w:jc w:val="both"/>
              <w:textAlignment w:val="baseline"/>
              <w:outlineLvl w:val="0"/>
              <w:rPr>
                <w:rFonts w:asciiTheme="majorHAnsi" w:eastAsia="Arial Unicode MS" w:hAnsiTheme="majorHAnsi"/>
                <w:sz w:val="24"/>
                <w:szCs w:val="24"/>
              </w:rPr>
            </w:pPr>
            <w:r w:rsidRPr="003F37BB">
              <w:rPr>
                <w:rFonts w:asciiTheme="majorHAnsi" w:eastAsia="Arial Unicode MS" w:hAnsiTheme="majorHAnsi"/>
                <w:sz w:val="24"/>
                <w:szCs w:val="24"/>
              </w:rPr>
              <w:t xml:space="preserve">Aquisição de cal virgem pacote com </w:t>
            </w:r>
            <w:proofErr w:type="gramStart"/>
            <w:r w:rsidRPr="003F37BB">
              <w:rPr>
                <w:rFonts w:asciiTheme="majorHAnsi" w:eastAsia="Arial Unicode MS" w:hAnsiTheme="majorHAnsi"/>
                <w:sz w:val="24"/>
                <w:szCs w:val="24"/>
              </w:rPr>
              <w:t>20kg</w:t>
            </w:r>
            <w:proofErr w:type="gramEnd"/>
            <w:r w:rsidRPr="003F37BB">
              <w:rPr>
                <w:rFonts w:asciiTheme="majorHAnsi" w:eastAsia="Arial Unicode MS" w:hAnsiTheme="majorHAnsi"/>
                <w:sz w:val="24"/>
                <w:szCs w:val="24"/>
              </w:rPr>
              <w:t xml:space="preserve"> . </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Pacote</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16.90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1.014,00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35</w:t>
            </w:r>
          </w:p>
        </w:tc>
        <w:tc>
          <w:tcPr>
            <w:tcW w:w="6237" w:type="dxa"/>
            <w:shd w:val="clear" w:color="000000" w:fill="F2F2F2"/>
            <w:vAlign w:val="center"/>
          </w:tcPr>
          <w:p w:rsidR="00FA5A69" w:rsidRPr="003F37BB" w:rsidRDefault="00FA5A69" w:rsidP="00FA5A69">
            <w:pPr>
              <w:widowControl w:val="0"/>
              <w:jc w:val="both"/>
              <w:rPr>
                <w:rFonts w:asciiTheme="majorHAnsi" w:hAnsiTheme="majorHAnsi" w:cs="Arial"/>
                <w:sz w:val="24"/>
                <w:szCs w:val="24"/>
                <w:lang w:val="pt-PT" w:eastAsia="pt-PT" w:bidi="pt-PT"/>
              </w:rPr>
            </w:pPr>
            <w:r w:rsidRPr="003F37BB">
              <w:rPr>
                <w:rFonts w:asciiTheme="majorHAnsi" w:eastAsia="Arial Unicode MS" w:hAnsiTheme="majorHAnsi"/>
                <w:sz w:val="24"/>
                <w:szCs w:val="24"/>
                <w:lang w:val="pt-PT" w:eastAsia="pt-PT" w:bidi="pt-PT"/>
              </w:rPr>
              <w:t>Aquisição de Kit contendo: prato, colher e copo de plástico.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1.750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Kit</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17,50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30.625,00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lastRenderedPageBreak/>
              <w:t>36</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 xml:space="preserve">Kit Lanches contendo: 01 sanduiche natural, 01 suco de caixinha de </w:t>
            </w:r>
            <w:proofErr w:type="gramStart"/>
            <w:r w:rsidRPr="003F37BB">
              <w:rPr>
                <w:rFonts w:asciiTheme="majorHAnsi" w:eastAsia="Arial Unicode MS" w:hAnsiTheme="majorHAnsi"/>
                <w:sz w:val="24"/>
                <w:szCs w:val="24"/>
                <w:lang w:val="pt-PT" w:eastAsia="pt-PT" w:bidi="pt-PT"/>
              </w:rPr>
              <w:t>250ml</w:t>
            </w:r>
            <w:proofErr w:type="gramEnd"/>
            <w:r w:rsidRPr="003F37BB">
              <w:rPr>
                <w:rFonts w:asciiTheme="majorHAnsi" w:eastAsia="Arial Unicode MS" w:hAnsiTheme="majorHAnsi"/>
                <w:sz w:val="24"/>
                <w:szCs w:val="24"/>
                <w:lang w:val="pt-PT" w:eastAsia="pt-PT" w:bidi="pt-PT"/>
              </w:rPr>
              <w:t xml:space="preserve"> e 01 fruta.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17.500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8,10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141.750,00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37</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sz w:val="24"/>
                <w:szCs w:val="24"/>
                <w:lang w:val="pt-PT" w:eastAsia="pt-PT" w:bidi="pt-PT"/>
              </w:rPr>
              <w:t xml:space="preserve">Conjunto composto de 25 camisas personalizadas, sendo 01 de goleira e 25 calções, com tamanhos e cores a serem definidos pelo fiscal do contrato para a modalidade de futebol </w:t>
            </w:r>
            <w:r w:rsidRPr="003F37BB">
              <w:rPr>
                <w:rFonts w:asciiTheme="majorHAnsi" w:hAnsiTheme="majorHAnsi"/>
                <w:b/>
                <w:i/>
                <w:sz w:val="24"/>
                <w:szCs w:val="24"/>
                <w:lang w:val="pt-PT" w:eastAsia="pt-PT" w:bidi="pt-PT"/>
              </w:rPr>
              <w:t>feminino.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30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Conj.</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1.950,00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58.500,00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38</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sz w:val="24"/>
                <w:szCs w:val="24"/>
                <w:lang w:val="pt-PT" w:eastAsia="pt-PT" w:bidi="pt-PT"/>
              </w:rPr>
              <w:t>Conjunto composto de</w:t>
            </w:r>
            <w:proofErr w:type="gramStart"/>
            <w:r w:rsidRPr="003F37BB">
              <w:rPr>
                <w:rFonts w:asciiTheme="majorHAnsi" w:hAnsiTheme="majorHAnsi"/>
                <w:sz w:val="24"/>
                <w:szCs w:val="24"/>
                <w:lang w:val="pt-PT" w:eastAsia="pt-PT" w:bidi="pt-PT"/>
              </w:rPr>
              <w:t xml:space="preserve">  </w:t>
            </w:r>
            <w:proofErr w:type="gramEnd"/>
            <w:r w:rsidRPr="003F37BB">
              <w:rPr>
                <w:rFonts w:asciiTheme="majorHAnsi" w:hAnsiTheme="majorHAnsi"/>
                <w:sz w:val="24"/>
                <w:szCs w:val="24"/>
                <w:lang w:val="pt-PT" w:eastAsia="pt-PT" w:bidi="pt-PT"/>
              </w:rPr>
              <w:t xml:space="preserve">25 camisas personalisadas, sendo 01 de goleiro e 25 calções, com tamanhos e cores a serem definidos pelo fiscal do contrato para a modalidade de futebol </w:t>
            </w:r>
            <w:r w:rsidRPr="003F37BB">
              <w:rPr>
                <w:rFonts w:asciiTheme="majorHAnsi" w:hAnsiTheme="majorHAnsi"/>
                <w:b/>
                <w:i/>
                <w:sz w:val="24"/>
                <w:szCs w:val="24"/>
                <w:lang w:val="pt-PT" w:eastAsia="pt-PT" w:bidi="pt-PT"/>
              </w:rPr>
              <w:t>masculino.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30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Conj.</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1.950,00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58.500,00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39</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sz w:val="24"/>
                <w:szCs w:val="24"/>
                <w:lang w:val="pt-PT" w:eastAsia="pt-PT" w:bidi="pt-PT"/>
              </w:rPr>
              <w:t>Conjunto composto de</w:t>
            </w:r>
            <w:proofErr w:type="gramStart"/>
            <w:r w:rsidRPr="003F37BB">
              <w:rPr>
                <w:rFonts w:asciiTheme="majorHAnsi" w:hAnsiTheme="majorHAnsi"/>
                <w:sz w:val="24"/>
                <w:szCs w:val="24"/>
                <w:lang w:val="pt-PT" w:eastAsia="pt-PT" w:bidi="pt-PT"/>
              </w:rPr>
              <w:t xml:space="preserve">  </w:t>
            </w:r>
            <w:proofErr w:type="gramEnd"/>
            <w:r w:rsidRPr="003F37BB">
              <w:rPr>
                <w:rFonts w:asciiTheme="majorHAnsi" w:hAnsiTheme="majorHAnsi"/>
                <w:sz w:val="24"/>
                <w:szCs w:val="24"/>
                <w:lang w:val="pt-PT" w:eastAsia="pt-PT" w:bidi="pt-PT"/>
              </w:rPr>
              <w:t xml:space="preserve">15 camisas personalisadas, sendo 01de goleiro e 15 calções, com tamanhos e cores a serem definidos pelo fiscal do contrato para a modalidade de futebol infantil </w:t>
            </w:r>
            <w:r w:rsidRPr="003F37BB">
              <w:rPr>
                <w:rFonts w:asciiTheme="majorHAnsi" w:hAnsiTheme="majorHAnsi"/>
                <w:b/>
                <w:i/>
                <w:sz w:val="24"/>
                <w:szCs w:val="24"/>
                <w:lang w:val="pt-PT" w:eastAsia="pt-PT" w:bidi="pt-PT"/>
              </w:rPr>
              <w:t>masculino.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Conj.</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1.150,00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11.500,00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40</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sz w:val="24"/>
                <w:szCs w:val="24"/>
                <w:lang w:val="pt-PT" w:eastAsia="pt-PT" w:bidi="pt-PT"/>
              </w:rPr>
              <w:t>Conjunto com Camisa e calção para arbitragem e mesário com tamanhos e cores a serem definidos pelo fiscal do contrato.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12</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Conj.</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195,00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2.340,00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41</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sz w:val="24"/>
                <w:szCs w:val="24"/>
                <w:lang w:val="pt-PT" w:eastAsia="pt-PT" w:bidi="pt-PT"/>
              </w:rPr>
              <w:t xml:space="preserve">Camisa tipo Polo adulto nos tamanhos M e G, na cor vermelha personalizada. </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110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54,00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5.940,00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42</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sz w:val="24"/>
                <w:szCs w:val="24"/>
                <w:lang w:val="pt-PT" w:eastAsia="pt-PT" w:bidi="pt-PT"/>
              </w:rPr>
              <w:t>Confecção de bonés em material sintético com o nome, logomarca do evento e Ministério de Cidadania.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1.650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32,50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53.625,00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43</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sz w:val="24"/>
                <w:szCs w:val="24"/>
                <w:lang w:val="pt-PT" w:eastAsia="pt-PT" w:bidi="pt-PT"/>
              </w:rPr>
              <w:t>Garrafa de água em plastico de 500 ml, reutilizável com nome e logomarca do evento.</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lang w:val="pt-PT"/>
              </w:rPr>
              <w:t>1.650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lang w:val="pt-PT"/>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21,50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35.475,00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44</w:t>
            </w:r>
          </w:p>
        </w:tc>
        <w:tc>
          <w:tcPr>
            <w:tcW w:w="6237" w:type="dxa"/>
            <w:shd w:val="clear" w:color="000000" w:fill="F2F2F2"/>
            <w:vAlign w:val="center"/>
          </w:tcPr>
          <w:p w:rsidR="00FA5A69" w:rsidRPr="003F37BB" w:rsidRDefault="00FA5A69" w:rsidP="00FA5A69">
            <w:pPr>
              <w:widowControl w:val="0"/>
              <w:jc w:val="both"/>
              <w:rPr>
                <w:rFonts w:asciiTheme="majorHAnsi" w:eastAsia="Arial Unicode MS" w:hAnsiTheme="majorHAnsi"/>
                <w:sz w:val="24"/>
                <w:szCs w:val="24"/>
                <w:lang w:val="pt-PT" w:eastAsia="pt-PT" w:bidi="pt-PT"/>
              </w:rPr>
            </w:pPr>
            <w:r w:rsidRPr="003F37BB">
              <w:rPr>
                <w:rFonts w:asciiTheme="majorHAnsi" w:eastAsia="Arial Unicode MS" w:hAnsiTheme="majorHAnsi"/>
                <w:sz w:val="24"/>
                <w:szCs w:val="24"/>
                <w:lang w:val="pt-PT" w:eastAsia="pt-PT" w:bidi="pt-PT"/>
              </w:rPr>
              <w:t xml:space="preserve">Locação de Painéis de Led P3, medindo 6m x 2m, inclusos custos com operador, frete, montagem e desmontagem. (sendo </w:t>
            </w:r>
            <w:proofErr w:type="gramStart"/>
            <w:r w:rsidRPr="003F37BB">
              <w:rPr>
                <w:rFonts w:asciiTheme="majorHAnsi" w:eastAsia="Arial Unicode MS" w:hAnsiTheme="majorHAnsi"/>
                <w:sz w:val="24"/>
                <w:szCs w:val="24"/>
                <w:lang w:val="pt-PT" w:eastAsia="pt-PT" w:bidi="pt-PT"/>
              </w:rPr>
              <w:t>3</w:t>
            </w:r>
            <w:proofErr w:type="gramEnd"/>
            <w:r w:rsidRPr="003F37BB">
              <w:rPr>
                <w:rFonts w:asciiTheme="majorHAnsi" w:eastAsia="Arial Unicode MS" w:hAnsiTheme="majorHAnsi"/>
                <w:sz w:val="24"/>
                <w:szCs w:val="24"/>
                <w:lang w:val="pt-PT" w:eastAsia="pt-PT" w:bidi="pt-PT"/>
              </w:rPr>
              <w:t xml:space="preserve"> paineis por dia, durante o evento de cinco dias).</w:t>
            </w:r>
          </w:p>
          <w:p w:rsidR="00FA5A69" w:rsidRPr="003F37BB" w:rsidRDefault="00FA5A69" w:rsidP="00FA5A69">
            <w:pPr>
              <w:widowControl w:val="0"/>
              <w:jc w:val="both"/>
              <w:rPr>
                <w:rFonts w:asciiTheme="majorHAnsi" w:eastAsia="Arial Unicode MS" w:hAnsiTheme="majorHAnsi"/>
                <w:sz w:val="24"/>
                <w:szCs w:val="24"/>
                <w:lang w:eastAsia="pt-PT" w:bidi="pt-PT"/>
              </w:rPr>
            </w:pP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eastAsiaTheme="majorEastAsia"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60.000,00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45</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Locação Palco coberto, medindo no mínimo, 12 x 8m e com altura de no mínimo 1 metro, inclusos custos com frete, montagem e desmontagem.</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1.850,00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9.250,00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46</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Serviços de iluminação de médio porte para o palco principal, inclusive estrutura para fixação, inclusos custos com frete, operação montagem e desmontagem.</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1.750,00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8.750,00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47</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Arquibancadas em estrutura metálica com </w:t>
            </w:r>
            <w:proofErr w:type="gramStart"/>
            <w:r w:rsidRPr="003F37BB">
              <w:rPr>
                <w:rFonts w:asciiTheme="majorHAnsi" w:eastAsia="Arial Unicode MS" w:hAnsiTheme="majorHAnsi"/>
                <w:sz w:val="24"/>
                <w:szCs w:val="24"/>
              </w:rPr>
              <w:t xml:space="preserve">160 </w:t>
            </w:r>
            <w:proofErr w:type="spellStart"/>
            <w:r w:rsidRPr="003F37BB">
              <w:rPr>
                <w:rFonts w:asciiTheme="majorHAnsi" w:eastAsia="Arial Unicode MS" w:hAnsiTheme="majorHAnsi"/>
                <w:sz w:val="24"/>
                <w:szCs w:val="24"/>
              </w:rPr>
              <w:t>mts</w:t>
            </w:r>
            <w:proofErr w:type="spellEnd"/>
            <w:proofErr w:type="gramEnd"/>
            <w:r w:rsidRPr="003F37BB">
              <w:rPr>
                <w:rFonts w:asciiTheme="majorHAnsi" w:eastAsia="Arial Unicode MS" w:hAnsiTheme="majorHAnsi"/>
                <w:sz w:val="24"/>
                <w:szCs w:val="24"/>
              </w:rPr>
              <w:t xml:space="preserve"> com 04 de graus, inclusos custos com frete, montagem e desmontagem.</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7.500,00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75.000,00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48</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Locação de serviço de som de médio porte, inclusos custos com operador, com frete, montagem e desmontagem.</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eastAsiaTheme="majorEastAsia"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1.400,00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lastRenderedPageBreak/>
              <w:t>49</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geradores de energia no mínimo 100 </w:t>
            </w:r>
            <w:proofErr w:type="spellStart"/>
            <w:proofErr w:type="gramStart"/>
            <w:r w:rsidRPr="003F37BB">
              <w:rPr>
                <w:rFonts w:asciiTheme="majorHAnsi" w:eastAsia="Arial Unicode MS" w:hAnsiTheme="majorHAnsi"/>
                <w:sz w:val="24"/>
                <w:szCs w:val="24"/>
              </w:rPr>
              <w:t>Kva</w:t>
            </w:r>
            <w:proofErr w:type="spellEnd"/>
            <w:proofErr w:type="gramEnd"/>
            <w:r w:rsidRPr="003F37BB">
              <w:rPr>
                <w:rFonts w:asciiTheme="majorHAnsi" w:eastAsia="Arial Unicode MS" w:hAnsiTheme="majorHAnsi"/>
                <w:sz w:val="24"/>
                <w:szCs w:val="24"/>
              </w:rPr>
              <w:t>, inclusos custos com operador, frete, montagem e desmontagem (considerados 15 horas de funcionamento por dia).</w:t>
            </w:r>
          </w:p>
          <w:p w:rsidR="00FA5A69" w:rsidRPr="003F37BB" w:rsidRDefault="00FA5A69" w:rsidP="00FA5A69">
            <w:pPr>
              <w:autoSpaceDE/>
              <w:autoSpaceDN/>
              <w:jc w:val="both"/>
              <w:rPr>
                <w:rFonts w:asciiTheme="majorHAnsi" w:eastAsia="Arial Unicode MS" w:hAnsiTheme="majorHAnsi"/>
                <w:sz w:val="24"/>
                <w:szCs w:val="24"/>
              </w:rPr>
            </w:pP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2.500,00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25.000,00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50</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jogos de mesas e cadeiras confeccionada em PVC, incluso custo com frete, pelo período de </w:t>
            </w:r>
            <w:proofErr w:type="gramStart"/>
            <w:r w:rsidRPr="003F37BB">
              <w:rPr>
                <w:rFonts w:asciiTheme="majorHAnsi" w:eastAsia="Arial Unicode MS" w:hAnsiTheme="majorHAnsi"/>
                <w:sz w:val="24"/>
                <w:szCs w:val="24"/>
              </w:rPr>
              <w:t>5</w:t>
            </w:r>
            <w:proofErr w:type="gramEnd"/>
            <w:r w:rsidRPr="003F37BB">
              <w:rPr>
                <w:rFonts w:asciiTheme="majorHAnsi" w:eastAsia="Arial Unicode MS" w:hAnsiTheme="majorHAnsi"/>
                <w:sz w:val="24"/>
                <w:szCs w:val="24"/>
              </w:rPr>
              <w:t xml:space="preserve"> dias.</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1.500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Conj.</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37.500,00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51</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postes metálicos com 02 (dois) refletores de no mínimo </w:t>
            </w:r>
            <w:proofErr w:type="gramStart"/>
            <w:r w:rsidRPr="003F37BB">
              <w:rPr>
                <w:rFonts w:asciiTheme="majorHAnsi" w:eastAsia="Arial Unicode MS" w:hAnsiTheme="majorHAnsi"/>
                <w:sz w:val="24"/>
                <w:szCs w:val="24"/>
              </w:rPr>
              <w:t>500W</w:t>
            </w:r>
            <w:proofErr w:type="gramEnd"/>
            <w:r w:rsidRPr="003F37BB">
              <w:rPr>
                <w:rFonts w:asciiTheme="majorHAnsi" w:eastAsia="Arial Unicode MS" w:hAnsiTheme="majorHAnsi"/>
                <w:sz w:val="24"/>
                <w:szCs w:val="24"/>
              </w:rPr>
              <w:t xml:space="preserve"> em cada poste, instalados, incluso cabos, inclusos custos com operador, frete, montagem e desmontagem. </w:t>
            </w:r>
          </w:p>
          <w:p w:rsidR="00FA5A69" w:rsidRPr="003F37BB" w:rsidRDefault="00FA5A69" w:rsidP="00FA5A69">
            <w:pPr>
              <w:autoSpaceDE/>
              <w:autoSpaceDN/>
              <w:jc w:val="both"/>
              <w:rPr>
                <w:rFonts w:asciiTheme="majorHAnsi" w:eastAsia="Arial Unicode MS" w:hAnsiTheme="majorHAnsi"/>
                <w:sz w:val="24"/>
                <w:szCs w:val="24"/>
              </w:rPr>
            </w:pP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415,00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62.250,00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52</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Locação de tendas 10x10 em lona com estrutura de ferro, incluso custo de frete, montagem e desmontagem. (sendo 15 tendas diárias).</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75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1.425,00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106.875,00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53</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Canoa com remo de madeira. Medindo 6 metros de comprimento por 1,2 de largura. (sendo </w:t>
            </w:r>
            <w:proofErr w:type="gramStart"/>
            <w:r w:rsidRPr="003F37BB">
              <w:rPr>
                <w:rFonts w:asciiTheme="majorHAnsi" w:eastAsia="Arial Unicode MS" w:hAnsiTheme="majorHAnsi"/>
                <w:sz w:val="24"/>
                <w:szCs w:val="24"/>
              </w:rPr>
              <w:t>10 canoas</w:t>
            </w:r>
            <w:proofErr w:type="gramEnd"/>
            <w:r w:rsidRPr="003F37BB">
              <w:rPr>
                <w:rFonts w:asciiTheme="majorHAnsi" w:eastAsia="Arial Unicode MS" w:hAnsiTheme="majorHAnsi"/>
                <w:sz w:val="24"/>
                <w:szCs w:val="24"/>
              </w:rPr>
              <w:t xml:space="preserve"> diária).</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20.000,00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54</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proofErr w:type="gramStart"/>
            <w:r w:rsidRPr="003F37BB">
              <w:rPr>
                <w:rFonts w:asciiTheme="majorHAnsi" w:eastAsia="Arial Unicode MS" w:hAnsiTheme="majorHAnsi"/>
                <w:sz w:val="24"/>
                <w:szCs w:val="24"/>
              </w:rPr>
              <w:t>Locação de fogão industriais com 04 bocas cada</w:t>
            </w:r>
            <w:proofErr w:type="gramEnd"/>
            <w:r w:rsidRPr="003F37BB">
              <w:rPr>
                <w:rFonts w:asciiTheme="majorHAnsi" w:eastAsia="Arial Unicode MS" w:hAnsiTheme="majorHAnsi"/>
                <w:sz w:val="24"/>
                <w:szCs w:val="24"/>
              </w:rPr>
              <w:t>, incluso custo com botijões de gás e o frete.</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1.100,00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16.500,00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55</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freezer horizontal de </w:t>
            </w:r>
            <w:proofErr w:type="gramStart"/>
            <w:r w:rsidRPr="003F37BB">
              <w:rPr>
                <w:rFonts w:asciiTheme="majorHAnsi" w:eastAsia="Arial Unicode MS" w:hAnsiTheme="majorHAnsi"/>
                <w:sz w:val="24"/>
                <w:szCs w:val="24"/>
              </w:rPr>
              <w:t>2</w:t>
            </w:r>
            <w:proofErr w:type="gramEnd"/>
            <w:r w:rsidRPr="003F37BB">
              <w:rPr>
                <w:rFonts w:asciiTheme="majorHAnsi" w:eastAsia="Arial Unicode MS" w:hAnsiTheme="majorHAnsi"/>
                <w:sz w:val="24"/>
                <w:szCs w:val="24"/>
              </w:rPr>
              <w:t xml:space="preserve"> portas, incluso custo de frete.</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20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490,00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9.800,00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56</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bebedouro industrial de </w:t>
            </w:r>
            <w:proofErr w:type="gramStart"/>
            <w:r w:rsidRPr="003F37BB">
              <w:rPr>
                <w:rFonts w:asciiTheme="majorHAnsi" w:eastAsia="Arial Unicode MS" w:hAnsiTheme="majorHAnsi"/>
                <w:sz w:val="24"/>
                <w:szCs w:val="24"/>
              </w:rPr>
              <w:t xml:space="preserve">200 </w:t>
            </w:r>
            <w:proofErr w:type="spellStart"/>
            <w:r w:rsidRPr="003F37BB">
              <w:rPr>
                <w:rFonts w:asciiTheme="majorHAnsi" w:eastAsia="Arial Unicode MS" w:hAnsiTheme="majorHAnsi"/>
                <w:sz w:val="24"/>
                <w:szCs w:val="24"/>
              </w:rPr>
              <w:t>lts</w:t>
            </w:r>
            <w:proofErr w:type="spellEnd"/>
            <w:proofErr w:type="gramEnd"/>
            <w:r w:rsidRPr="003F37BB">
              <w:rPr>
                <w:rFonts w:asciiTheme="majorHAnsi" w:eastAsia="Arial Unicode MS" w:hAnsiTheme="majorHAnsi"/>
                <w:sz w:val="24"/>
                <w:szCs w:val="24"/>
              </w:rPr>
              <w:t xml:space="preserve"> com 04 torneiras, incluso custo de frete(pelo período de 05 dias)</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57</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Locação de serviço de transporte fluvial para a delegação em barco com motor de popa (pelo período de 02 viajem de ida e volta) sendo </w:t>
            </w:r>
            <w:proofErr w:type="gramStart"/>
            <w:r w:rsidRPr="003F37BB">
              <w:rPr>
                <w:rFonts w:asciiTheme="majorHAnsi" w:eastAsia="Arial Unicode MS" w:hAnsiTheme="majorHAnsi"/>
                <w:sz w:val="24"/>
                <w:szCs w:val="24"/>
              </w:rPr>
              <w:t>29 transporte</w:t>
            </w:r>
            <w:proofErr w:type="gramEnd"/>
            <w:r w:rsidRPr="003F37BB">
              <w:rPr>
                <w:rFonts w:asciiTheme="majorHAnsi" w:eastAsia="Arial Unicode MS" w:hAnsiTheme="majorHAnsi"/>
                <w:sz w:val="24"/>
                <w:szCs w:val="24"/>
              </w:rPr>
              <w:t xml:space="preserve"> diário.</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145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280,00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40.600,00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58</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hAnsiTheme="majorHAnsi"/>
                <w:sz w:val="24"/>
                <w:szCs w:val="24"/>
              </w:rPr>
              <w:t>Locação de Pórtico de entrada em madeira personalizado com pinturas em formato de cocar, medindo 4 metros de altura e 2 metros de largura, incluso frete, montagem e desmontagem no local para todo o período do evento.</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01</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15.570,00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15.570,00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59</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proofErr w:type="gramStart"/>
            <w:r w:rsidRPr="003F37BB">
              <w:rPr>
                <w:rFonts w:asciiTheme="majorHAnsi" w:eastAsia="Arial Unicode MS" w:hAnsiTheme="majorHAnsi"/>
                <w:sz w:val="24"/>
                <w:szCs w:val="24"/>
              </w:rPr>
              <w:t>Cartazes tamanho</w:t>
            </w:r>
            <w:proofErr w:type="gramEnd"/>
            <w:r w:rsidRPr="003F37BB">
              <w:rPr>
                <w:rFonts w:asciiTheme="majorHAnsi" w:eastAsia="Arial Unicode MS" w:hAnsiTheme="majorHAnsi"/>
                <w:sz w:val="24"/>
                <w:szCs w:val="24"/>
              </w:rPr>
              <w:t xml:space="preserve"> A3 297x420 </w:t>
            </w:r>
            <w:proofErr w:type="spellStart"/>
            <w:r w:rsidRPr="003F37BB">
              <w:rPr>
                <w:rFonts w:asciiTheme="majorHAnsi" w:eastAsia="Arial Unicode MS" w:hAnsiTheme="majorHAnsi"/>
                <w:sz w:val="24"/>
                <w:szCs w:val="24"/>
              </w:rPr>
              <w:t>couchê</w:t>
            </w:r>
            <w:proofErr w:type="spellEnd"/>
            <w:r w:rsidRPr="003F37BB">
              <w:rPr>
                <w:rFonts w:asciiTheme="majorHAnsi" w:eastAsia="Arial Unicode MS" w:hAnsiTheme="majorHAnsi"/>
                <w:sz w:val="24"/>
                <w:szCs w:val="24"/>
              </w:rPr>
              <w:t xml:space="preserve"> – personalizado.</w:t>
            </w:r>
          </w:p>
        </w:tc>
        <w:tc>
          <w:tcPr>
            <w:tcW w:w="992" w:type="dxa"/>
            <w:shd w:val="clear" w:color="auto" w:fill="auto"/>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2.000</w:t>
            </w:r>
          </w:p>
        </w:tc>
        <w:tc>
          <w:tcPr>
            <w:tcW w:w="992" w:type="dxa"/>
            <w:shd w:val="clear" w:color="auto" w:fill="auto"/>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eastAsiaTheme="majorEastAsia"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60</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Aquisição de pulseira de identificação personalizada, material em </w:t>
            </w:r>
            <w:proofErr w:type="spellStart"/>
            <w:r w:rsidRPr="003F37BB">
              <w:rPr>
                <w:rFonts w:asciiTheme="majorHAnsi" w:eastAsia="Arial Unicode MS" w:hAnsiTheme="majorHAnsi"/>
                <w:sz w:val="24"/>
                <w:szCs w:val="24"/>
              </w:rPr>
              <w:t>tyvek</w:t>
            </w:r>
            <w:proofErr w:type="spellEnd"/>
            <w:r w:rsidRPr="003F37BB">
              <w:rPr>
                <w:rFonts w:asciiTheme="majorHAnsi" w:eastAsia="Arial Unicode MS" w:hAnsiTheme="majorHAnsi"/>
                <w:sz w:val="24"/>
                <w:szCs w:val="24"/>
              </w:rPr>
              <w:t xml:space="preserve">, antialérgica, tarja holográfica, lacre adesivo inviolável, prova d’água, tamanho da pulseira 20x245mm – área imprimível: 15x150mm. </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1.720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eastAsiaTheme="majorEastAsia"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8.600,00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lastRenderedPageBreak/>
              <w:t>61</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 xml:space="preserve">Aquisição de Outdoor em lona para fixação, medindo </w:t>
            </w:r>
            <w:proofErr w:type="gramStart"/>
            <w:r w:rsidRPr="003F37BB">
              <w:rPr>
                <w:rFonts w:asciiTheme="majorHAnsi" w:eastAsia="Arial Unicode MS" w:hAnsiTheme="majorHAnsi"/>
                <w:sz w:val="24"/>
                <w:szCs w:val="24"/>
              </w:rPr>
              <w:t xml:space="preserve">3 </w:t>
            </w:r>
            <w:proofErr w:type="spellStart"/>
            <w:r w:rsidRPr="003F37BB">
              <w:rPr>
                <w:rFonts w:asciiTheme="majorHAnsi" w:eastAsia="Arial Unicode MS" w:hAnsiTheme="majorHAnsi"/>
                <w:sz w:val="24"/>
                <w:szCs w:val="24"/>
              </w:rPr>
              <w:t>mts</w:t>
            </w:r>
            <w:proofErr w:type="spellEnd"/>
            <w:proofErr w:type="gramEnd"/>
            <w:r w:rsidRPr="003F37BB">
              <w:rPr>
                <w:rFonts w:asciiTheme="majorHAnsi" w:eastAsia="Arial Unicode MS" w:hAnsiTheme="majorHAnsi"/>
                <w:sz w:val="24"/>
                <w:szCs w:val="24"/>
              </w:rPr>
              <w:t xml:space="preserve"> por 9 </w:t>
            </w:r>
            <w:proofErr w:type="spellStart"/>
            <w:r w:rsidRPr="003F37BB">
              <w:rPr>
                <w:rFonts w:asciiTheme="majorHAnsi" w:eastAsia="Arial Unicode MS" w:hAnsiTheme="majorHAnsi"/>
                <w:sz w:val="24"/>
                <w:szCs w:val="24"/>
              </w:rPr>
              <w:t>mts</w:t>
            </w:r>
            <w:proofErr w:type="spellEnd"/>
            <w:r w:rsidRPr="003F37BB">
              <w:rPr>
                <w:rFonts w:asciiTheme="majorHAnsi" w:eastAsia="Arial Unicode MS" w:hAnsiTheme="majorHAnsi"/>
                <w:sz w:val="24"/>
                <w:szCs w:val="24"/>
              </w:rPr>
              <w:t xml:space="preserve"> contendo informações e fotos do evento.</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2.500,00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12.500,00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62</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Aquisição de Banner em lona para fixação com estrutura de ferro medindo 4x2.</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02</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63</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Aquisição de Banner em lona para fixação com estrutura de ferro medindo 2x2.</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06</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3.600,00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64</w:t>
            </w:r>
          </w:p>
        </w:tc>
        <w:tc>
          <w:tcPr>
            <w:tcW w:w="6237" w:type="dxa"/>
            <w:shd w:val="clear" w:color="000000" w:fill="F2F2F2"/>
            <w:vAlign w:val="center"/>
          </w:tcPr>
          <w:p w:rsidR="00FA5A69" w:rsidRPr="003F37BB" w:rsidRDefault="00FA5A69" w:rsidP="00FA5A69">
            <w:pPr>
              <w:autoSpaceDE/>
              <w:autoSpaceDN/>
              <w:jc w:val="both"/>
              <w:rPr>
                <w:rFonts w:asciiTheme="majorHAnsi" w:eastAsia="Arial Unicode MS" w:hAnsiTheme="majorHAnsi"/>
                <w:sz w:val="24"/>
                <w:szCs w:val="24"/>
              </w:rPr>
            </w:pPr>
            <w:r w:rsidRPr="003F37BB">
              <w:rPr>
                <w:rFonts w:asciiTheme="majorHAnsi" w:eastAsia="Arial Unicode MS" w:hAnsiTheme="majorHAnsi"/>
                <w:sz w:val="24"/>
                <w:szCs w:val="24"/>
              </w:rPr>
              <w:t>Aquisição de Banner em lona para fixação com estrutura de ferro medindo 3x3.</w:t>
            </w:r>
          </w:p>
        </w:tc>
        <w:tc>
          <w:tcPr>
            <w:tcW w:w="992" w:type="dxa"/>
            <w:shd w:val="clear" w:color="000000" w:fill="F2F2F2"/>
          </w:tcPr>
          <w:p w:rsidR="00FA5A69" w:rsidRPr="003F37BB" w:rsidRDefault="00FA5A69" w:rsidP="00FA5A69">
            <w:pPr>
              <w:widowControl w:val="0"/>
              <w:tabs>
                <w:tab w:val="left" w:pos="757"/>
              </w:tabs>
              <w:spacing w:before="147"/>
              <w:jc w:val="center"/>
              <w:rPr>
                <w:rFonts w:asciiTheme="majorHAnsi" w:eastAsiaTheme="majorEastAsia" w:hAnsiTheme="majorHAnsi" w:cs="Arial"/>
                <w:sz w:val="24"/>
                <w:szCs w:val="24"/>
              </w:rPr>
            </w:pPr>
            <w:r w:rsidRPr="003F37BB">
              <w:rPr>
                <w:rFonts w:asciiTheme="majorHAnsi" w:eastAsiaTheme="majorEastAsia" w:hAnsiTheme="majorHAnsi" w:cs="Arial"/>
                <w:sz w:val="24"/>
                <w:szCs w:val="24"/>
              </w:rPr>
              <w:t>01</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Unid.</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65</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bCs/>
                <w:sz w:val="24"/>
                <w:szCs w:val="24"/>
              </w:rPr>
            </w:pPr>
            <w:r w:rsidRPr="003F37BB">
              <w:rPr>
                <w:rFonts w:asciiTheme="majorHAnsi" w:hAnsiTheme="majorHAnsi"/>
                <w:bCs/>
                <w:sz w:val="24"/>
                <w:szCs w:val="24"/>
              </w:rPr>
              <w:t>Coordenador Geral Indígena</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1.400,00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7.000,00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66</w:t>
            </w:r>
          </w:p>
        </w:tc>
        <w:tc>
          <w:tcPr>
            <w:tcW w:w="6237" w:type="dxa"/>
            <w:shd w:val="clear" w:color="000000" w:fill="F2F2F2"/>
            <w:vAlign w:val="center"/>
          </w:tcPr>
          <w:p w:rsidR="00FA5A69" w:rsidRPr="003F37BB" w:rsidRDefault="00FA5A69" w:rsidP="00FA5A69">
            <w:pPr>
              <w:autoSpaceDE/>
              <w:autoSpaceDN/>
              <w:jc w:val="both"/>
              <w:rPr>
                <w:rFonts w:asciiTheme="majorHAnsi" w:hAnsiTheme="majorHAnsi"/>
                <w:sz w:val="24"/>
                <w:szCs w:val="24"/>
              </w:rPr>
            </w:pPr>
            <w:r w:rsidRPr="003F37BB">
              <w:rPr>
                <w:rFonts w:asciiTheme="majorHAnsi" w:hAnsiTheme="majorHAnsi"/>
                <w:bCs/>
                <w:sz w:val="24"/>
                <w:szCs w:val="24"/>
              </w:rPr>
              <w:t>Coordenador Esportivo Indígena</w:t>
            </w:r>
          </w:p>
        </w:tc>
        <w:tc>
          <w:tcPr>
            <w:tcW w:w="992" w:type="dxa"/>
            <w:shd w:val="clear" w:color="000000" w:fill="F2F2F2"/>
            <w:vAlign w:val="center"/>
          </w:tcPr>
          <w:p w:rsidR="00FA5A69" w:rsidRPr="003F37BB" w:rsidRDefault="00FA5A69" w:rsidP="00FA5A69">
            <w:pPr>
              <w:autoSpaceDE/>
              <w:autoSpaceDN/>
              <w:jc w:val="center"/>
              <w:rPr>
                <w:rFonts w:asciiTheme="majorHAnsi" w:hAnsiTheme="majorHAnsi"/>
                <w:bCs/>
                <w:sz w:val="24"/>
                <w:szCs w:val="24"/>
              </w:rPr>
            </w:pPr>
          </w:p>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67</w:t>
            </w:r>
          </w:p>
        </w:tc>
        <w:tc>
          <w:tcPr>
            <w:tcW w:w="6237" w:type="dxa"/>
            <w:shd w:val="clear" w:color="000000" w:fill="F2F2F2"/>
            <w:vAlign w:val="center"/>
          </w:tcPr>
          <w:p w:rsidR="00FA5A69" w:rsidRPr="003F37BB" w:rsidRDefault="00FA5A69" w:rsidP="00FA5A69">
            <w:pPr>
              <w:widowControl w:val="0"/>
              <w:jc w:val="both"/>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Auxiliar Esportivo Indígena</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68</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Coordenador de Aldeias</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69</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 xml:space="preserve">Assistente Cultural </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70</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Produtor Executivo Indígena</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6.000,00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71</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Assistente de Produção</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05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800,00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72</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 xml:space="preserve">Equipe com 12 pessoas de profissionais de comunicação que serão cinegrafista, fotógrafo, repórter etc... Para a cobertura do evento. </w:t>
            </w:r>
          </w:p>
          <w:p w:rsidR="00FA5A69" w:rsidRPr="003F37BB" w:rsidRDefault="00FA5A69" w:rsidP="00FA5A69">
            <w:pPr>
              <w:widowControl w:val="0"/>
              <w:jc w:val="both"/>
              <w:rPr>
                <w:rFonts w:asciiTheme="majorHAnsi" w:hAnsiTheme="majorHAnsi"/>
                <w:bCs/>
                <w:sz w:val="24"/>
                <w:szCs w:val="24"/>
                <w:lang w:val="pt-PT" w:eastAsia="pt-PT" w:bidi="pt-PT"/>
              </w:rPr>
            </w:pP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60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24.000,00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73</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 xml:space="preserve">Equipe de Árbitros sendo </w:t>
            </w:r>
            <w:proofErr w:type="gramStart"/>
            <w:r w:rsidRPr="003F37BB">
              <w:rPr>
                <w:rFonts w:asciiTheme="majorHAnsi" w:hAnsiTheme="majorHAnsi"/>
                <w:bCs/>
                <w:sz w:val="24"/>
                <w:szCs w:val="24"/>
                <w:lang w:val="pt-PT" w:eastAsia="pt-PT" w:bidi="pt-PT"/>
              </w:rPr>
              <w:t>8</w:t>
            </w:r>
            <w:proofErr w:type="gramEnd"/>
            <w:r w:rsidRPr="003F37BB">
              <w:rPr>
                <w:rFonts w:asciiTheme="majorHAnsi" w:hAnsiTheme="majorHAnsi"/>
                <w:bCs/>
                <w:sz w:val="24"/>
                <w:szCs w:val="24"/>
                <w:lang w:val="pt-PT" w:eastAsia="pt-PT" w:bidi="pt-PT"/>
              </w:rPr>
              <w:t xml:space="preserve"> pessoas, para toda cobertura do evento.</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sz w:val="24"/>
                <w:szCs w:val="24"/>
                <w:lang w:val="pt-PT" w:eastAsia="pt-PT" w:bidi="pt-PT"/>
              </w:rPr>
              <w:t>40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12.000,00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lastRenderedPageBreak/>
              <w:t>74</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 xml:space="preserve">Equipe de Mesários sendo </w:t>
            </w:r>
            <w:proofErr w:type="gramStart"/>
            <w:r w:rsidRPr="003F37BB">
              <w:rPr>
                <w:rFonts w:asciiTheme="majorHAnsi" w:hAnsiTheme="majorHAnsi"/>
                <w:bCs/>
                <w:sz w:val="24"/>
                <w:szCs w:val="24"/>
                <w:lang w:val="pt-PT" w:eastAsia="pt-PT" w:bidi="pt-PT"/>
              </w:rPr>
              <w:t>4</w:t>
            </w:r>
            <w:proofErr w:type="gramEnd"/>
            <w:r w:rsidRPr="003F37BB">
              <w:rPr>
                <w:rFonts w:asciiTheme="majorHAnsi" w:hAnsiTheme="majorHAnsi"/>
                <w:bCs/>
                <w:sz w:val="24"/>
                <w:szCs w:val="24"/>
                <w:lang w:val="pt-PT" w:eastAsia="pt-PT" w:bidi="pt-PT"/>
              </w:rPr>
              <w:t xml:space="preserve"> pessoas, para toda cobertura do evento.</w:t>
            </w:r>
          </w:p>
        </w:tc>
        <w:tc>
          <w:tcPr>
            <w:tcW w:w="992" w:type="dxa"/>
            <w:shd w:val="clear" w:color="000000" w:fill="F2F2F2"/>
            <w:vAlign w:val="center"/>
          </w:tcPr>
          <w:p w:rsidR="00FA5A69" w:rsidRPr="003F37BB" w:rsidRDefault="00FA5A69" w:rsidP="00FA5A69">
            <w:pPr>
              <w:widowControl w:val="0"/>
              <w:jc w:val="center"/>
              <w:rPr>
                <w:rFonts w:asciiTheme="majorHAnsi" w:hAnsiTheme="majorHAnsi"/>
                <w:sz w:val="24"/>
                <w:szCs w:val="24"/>
                <w:lang w:val="pt-PT" w:eastAsia="pt-PT" w:bidi="pt-PT"/>
              </w:rPr>
            </w:pPr>
            <w:r w:rsidRPr="003F37BB">
              <w:rPr>
                <w:rFonts w:asciiTheme="majorHAnsi" w:hAnsiTheme="majorHAnsi"/>
                <w:bCs/>
                <w:sz w:val="24"/>
                <w:szCs w:val="24"/>
                <w:lang w:val="pt-PT" w:eastAsia="pt-PT" w:bidi="pt-PT"/>
              </w:rPr>
              <w:t>20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5.000,00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75</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Equipe de Cozinheiras Indígenas sendo 15 pessoas por cinco dias.</w:t>
            </w:r>
          </w:p>
        </w:tc>
        <w:tc>
          <w:tcPr>
            <w:tcW w:w="992" w:type="dxa"/>
            <w:shd w:val="clear" w:color="000000" w:fill="F2F2F2"/>
            <w:vAlign w:val="center"/>
          </w:tcPr>
          <w:p w:rsidR="00FA5A69" w:rsidRPr="003F37BB" w:rsidRDefault="00FA5A69" w:rsidP="00FA5A69">
            <w:pPr>
              <w:widowControl w:val="0"/>
              <w:jc w:val="center"/>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75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250,00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18.750,00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76</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Equipe de auxiliares de serviço gerais- indígenas 10 pessoas (montagem de banheiros) -</w:t>
            </w:r>
            <w:proofErr w:type="gramStart"/>
            <w:r w:rsidRPr="003F37BB">
              <w:rPr>
                <w:rFonts w:asciiTheme="majorHAnsi" w:hAnsiTheme="majorHAnsi"/>
                <w:bCs/>
                <w:sz w:val="24"/>
                <w:szCs w:val="24"/>
                <w:lang w:val="pt-PT" w:eastAsia="pt-PT" w:bidi="pt-PT"/>
              </w:rPr>
              <w:t xml:space="preserve">  </w:t>
            </w:r>
            <w:proofErr w:type="gramEnd"/>
            <w:r w:rsidRPr="003F37BB">
              <w:rPr>
                <w:rFonts w:asciiTheme="majorHAnsi" w:hAnsiTheme="majorHAnsi"/>
                <w:bCs/>
                <w:sz w:val="24"/>
                <w:szCs w:val="24"/>
                <w:lang w:val="pt-PT" w:eastAsia="pt-PT" w:bidi="pt-PT"/>
              </w:rPr>
              <w:t>por 15 dias.</w:t>
            </w:r>
          </w:p>
        </w:tc>
        <w:tc>
          <w:tcPr>
            <w:tcW w:w="992" w:type="dxa"/>
            <w:shd w:val="clear" w:color="000000" w:fill="F2F2F2"/>
            <w:vAlign w:val="center"/>
          </w:tcPr>
          <w:p w:rsidR="00FA5A69" w:rsidRPr="003F37BB" w:rsidRDefault="00FA5A69" w:rsidP="00FA5A69">
            <w:pPr>
              <w:widowControl w:val="0"/>
              <w:jc w:val="center"/>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150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15.000,00</w:t>
            </w:r>
          </w:p>
        </w:tc>
      </w:tr>
      <w:tr w:rsidR="00FA5A69" w:rsidRPr="003F37BB" w:rsidTr="00FA5A69">
        <w:trPr>
          <w:trHeight w:val="1005"/>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77</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Equipe de auxiliares serviços gerais - indígenas 20 pessoas (montagem de ocas) por 15 dias.</w:t>
            </w:r>
          </w:p>
        </w:tc>
        <w:tc>
          <w:tcPr>
            <w:tcW w:w="992" w:type="dxa"/>
            <w:shd w:val="clear" w:color="000000" w:fill="F2F2F2"/>
            <w:vAlign w:val="center"/>
          </w:tcPr>
          <w:p w:rsidR="00FA5A69" w:rsidRPr="003F37BB" w:rsidRDefault="00FA5A69" w:rsidP="00FA5A69">
            <w:pPr>
              <w:widowControl w:val="0"/>
              <w:jc w:val="center"/>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300</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100,00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30.000,00</w:t>
            </w:r>
          </w:p>
        </w:tc>
      </w:tr>
      <w:tr w:rsidR="00FA5A69" w:rsidRPr="003F37BB" w:rsidTr="00FA5A69">
        <w:trPr>
          <w:trHeight w:val="812"/>
        </w:trPr>
        <w:tc>
          <w:tcPr>
            <w:tcW w:w="1063" w:type="dxa"/>
            <w:shd w:val="clear" w:color="000000" w:fill="F2F2F2"/>
            <w:vAlign w:val="center"/>
          </w:tcPr>
          <w:p w:rsidR="00FA5A69" w:rsidRPr="003F37BB" w:rsidRDefault="00FA5A69" w:rsidP="00FA5A69">
            <w:pPr>
              <w:autoSpaceDE/>
              <w:autoSpaceDN/>
              <w:jc w:val="center"/>
              <w:rPr>
                <w:rFonts w:asciiTheme="majorHAnsi" w:hAnsiTheme="majorHAnsi" w:cs="Arial"/>
                <w:b/>
                <w:bCs/>
                <w:sz w:val="24"/>
                <w:szCs w:val="24"/>
              </w:rPr>
            </w:pPr>
            <w:r w:rsidRPr="003F37BB">
              <w:rPr>
                <w:rFonts w:asciiTheme="majorHAnsi" w:hAnsiTheme="majorHAnsi" w:cs="Arial"/>
                <w:b/>
                <w:bCs/>
                <w:sz w:val="24"/>
                <w:szCs w:val="24"/>
              </w:rPr>
              <w:t>78</w:t>
            </w:r>
          </w:p>
        </w:tc>
        <w:tc>
          <w:tcPr>
            <w:tcW w:w="6237" w:type="dxa"/>
            <w:shd w:val="clear" w:color="000000" w:fill="F2F2F2"/>
            <w:vAlign w:val="center"/>
          </w:tcPr>
          <w:p w:rsidR="00FA5A69" w:rsidRPr="003F37BB" w:rsidRDefault="00FA5A69" w:rsidP="00FA5A69">
            <w:pPr>
              <w:widowControl w:val="0"/>
              <w:jc w:val="both"/>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Equipe de Operadores de barcos sendo 29 para cobertura do evento sendo cinco dias.</w:t>
            </w:r>
          </w:p>
        </w:tc>
        <w:tc>
          <w:tcPr>
            <w:tcW w:w="992" w:type="dxa"/>
            <w:shd w:val="clear" w:color="000000" w:fill="F2F2F2"/>
            <w:vAlign w:val="center"/>
          </w:tcPr>
          <w:p w:rsidR="00FA5A69" w:rsidRPr="003F37BB" w:rsidRDefault="00FA5A69" w:rsidP="00FA5A69">
            <w:pPr>
              <w:widowControl w:val="0"/>
              <w:jc w:val="center"/>
              <w:rPr>
                <w:rFonts w:asciiTheme="majorHAnsi" w:hAnsiTheme="majorHAnsi"/>
                <w:bCs/>
                <w:sz w:val="24"/>
                <w:szCs w:val="24"/>
                <w:lang w:val="pt-PT" w:eastAsia="pt-PT" w:bidi="pt-PT"/>
              </w:rPr>
            </w:pPr>
            <w:r w:rsidRPr="003F37BB">
              <w:rPr>
                <w:rFonts w:asciiTheme="majorHAnsi" w:hAnsiTheme="majorHAnsi"/>
                <w:bCs/>
                <w:sz w:val="24"/>
                <w:szCs w:val="24"/>
                <w:lang w:val="pt-PT" w:eastAsia="pt-PT" w:bidi="pt-PT"/>
              </w:rPr>
              <w:t>145</w:t>
            </w:r>
          </w:p>
        </w:tc>
        <w:tc>
          <w:tcPr>
            <w:tcW w:w="992"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Diárias</w:t>
            </w:r>
          </w:p>
        </w:tc>
        <w:tc>
          <w:tcPr>
            <w:tcW w:w="1134"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300,00</w:t>
            </w:r>
          </w:p>
        </w:tc>
        <w:tc>
          <w:tcPr>
            <w:tcW w:w="1303" w:type="dxa"/>
            <w:shd w:val="clear" w:color="000000" w:fill="F2F2F2"/>
            <w:noWrap/>
            <w:vAlign w:val="center"/>
          </w:tcPr>
          <w:p w:rsidR="00FA5A69" w:rsidRPr="003F37BB" w:rsidRDefault="00FA5A69" w:rsidP="00FA5A69">
            <w:pPr>
              <w:autoSpaceDE/>
              <w:autoSpaceDN/>
              <w:jc w:val="center"/>
              <w:rPr>
                <w:rFonts w:asciiTheme="majorHAnsi" w:hAnsiTheme="majorHAnsi" w:cs="Arial"/>
                <w:sz w:val="24"/>
                <w:szCs w:val="24"/>
              </w:rPr>
            </w:pPr>
            <w:r w:rsidRPr="003F37BB">
              <w:rPr>
                <w:rFonts w:asciiTheme="majorHAnsi" w:hAnsiTheme="majorHAnsi" w:cs="Arial"/>
                <w:sz w:val="24"/>
                <w:szCs w:val="24"/>
              </w:rPr>
              <w:t>43.500,00</w:t>
            </w:r>
          </w:p>
        </w:tc>
      </w:tr>
      <w:tr w:rsidR="00FA5A69" w:rsidRPr="003F37BB" w:rsidTr="00FA5A69">
        <w:trPr>
          <w:trHeight w:val="255"/>
        </w:trPr>
        <w:tc>
          <w:tcPr>
            <w:tcW w:w="11721" w:type="dxa"/>
            <w:gridSpan w:val="6"/>
            <w:shd w:val="clear" w:color="000000" w:fill="D8D8D8"/>
            <w:noWrap/>
            <w:vAlign w:val="center"/>
            <w:hideMark/>
          </w:tcPr>
          <w:p w:rsidR="00FA5A69" w:rsidRPr="003F37BB" w:rsidRDefault="00FA5A69" w:rsidP="00FA5A69">
            <w:pPr>
              <w:widowControl w:val="0"/>
              <w:jc w:val="both"/>
              <w:rPr>
                <w:rFonts w:asciiTheme="majorHAnsi" w:hAnsiTheme="majorHAnsi"/>
                <w:b/>
                <w:sz w:val="24"/>
                <w:szCs w:val="24"/>
                <w:lang w:val="pt-PT" w:eastAsia="pt-PT" w:bidi="pt-PT"/>
              </w:rPr>
            </w:pPr>
            <w:r w:rsidRPr="003F37BB">
              <w:rPr>
                <w:rFonts w:asciiTheme="majorHAnsi" w:hAnsiTheme="majorHAnsi"/>
                <w:b/>
                <w:bCs/>
                <w:sz w:val="24"/>
                <w:szCs w:val="24"/>
                <w:lang w:val="pt-PT" w:eastAsia="pt-PT" w:bidi="pt-PT"/>
              </w:rPr>
              <w:t>VALOR TOTAL R$ 1’757.474,33 (um milhão setecentos cinquenta sete mil quatrocentos setenta quatro reais e trinta e tres centavos).</w:t>
            </w:r>
          </w:p>
        </w:tc>
      </w:tr>
    </w:tbl>
    <w:p w:rsidR="00FA5A69" w:rsidRPr="003F37BB" w:rsidRDefault="00FA5A69" w:rsidP="00FA5A69">
      <w:pPr>
        <w:jc w:val="center"/>
        <w:rPr>
          <w:rFonts w:asciiTheme="majorHAnsi" w:eastAsia="Arial Unicode MS" w:hAnsiTheme="majorHAnsi"/>
          <w:b/>
          <w:sz w:val="24"/>
          <w:szCs w:val="24"/>
        </w:rPr>
      </w:pPr>
    </w:p>
    <w:p w:rsidR="00972426" w:rsidRDefault="00972426"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Default="0069559D" w:rsidP="00972426">
      <w:pPr>
        <w:widowControl w:val="0"/>
        <w:spacing w:before="120" w:line="300" w:lineRule="auto"/>
        <w:ind w:left="-567"/>
        <w:jc w:val="both"/>
        <w:rPr>
          <w:rFonts w:asciiTheme="majorHAnsi" w:hAnsiTheme="majorHAnsi"/>
          <w:sz w:val="24"/>
          <w:szCs w:val="24"/>
        </w:rPr>
      </w:pPr>
    </w:p>
    <w:p w:rsidR="0069559D" w:rsidRPr="005F46B1" w:rsidRDefault="0069559D" w:rsidP="00972426">
      <w:pPr>
        <w:widowControl w:val="0"/>
        <w:spacing w:before="120" w:line="300" w:lineRule="auto"/>
        <w:ind w:left="-567"/>
        <w:jc w:val="both"/>
        <w:rPr>
          <w:rFonts w:asciiTheme="majorHAnsi" w:hAnsiTheme="majorHAnsi"/>
          <w:sz w:val="24"/>
          <w:szCs w:val="24"/>
        </w:rPr>
      </w:pPr>
    </w:p>
    <w:p w:rsidR="00972426" w:rsidRPr="005F46B1" w:rsidRDefault="00972426" w:rsidP="00972426">
      <w:pPr>
        <w:widowControl w:val="0"/>
        <w:spacing w:before="120" w:line="300" w:lineRule="auto"/>
        <w:ind w:left="-567"/>
        <w:jc w:val="center"/>
        <w:rPr>
          <w:rFonts w:asciiTheme="majorHAnsi" w:hAnsiTheme="majorHAnsi"/>
          <w:b/>
          <w:sz w:val="24"/>
          <w:szCs w:val="24"/>
        </w:rPr>
      </w:pPr>
      <w:r w:rsidRPr="005F46B1">
        <w:rPr>
          <w:rFonts w:asciiTheme="majorHAnsi" w:hAnsiTheme="majorHAnsi"/>
          <w:b/>
          <w:sz w:val="24"/>
          <w:szCs w:val="24"/>
        </w:rPr>
        <w:t>TERMO DE REFERÊNCIA</w:t>
      </w:r>
    </w:p>
    <w:p w:rsidR="00972426" w:rsidRPr="005F46B1" w:rsidRDefault="00972426" w:rsidP="00972426">
      <w:pPr>
        <w:widowControl w:val="0"/>
        <w:spacing w:before="120" w:line="300" w:lineRule="auto"/>
        <w:ind w:left="-567"/>
        <w:jc w:val="center"/>
        <w:rPr>
          <w:rFonts w:asciiTheme="majorHAnsi" w:hAnsiTheme="majorHAnsi"/>
          <w:b/>
          <w:sz w:val="24"/>
          <w:szCs w:val="24"/>
        </w:rPr>
      </w:pPr>
      <w:r w:rsidRPr="005F46B1">
        <w:rPr>
          <w:rFonts w:asciiTheme="majorHAnsi" w:hAnsiTheme="majorHAnsi"/>
          <w:b/>
          <w:sz w:val="24"/>
          <w:szCs w:val="24"/>
        </w:rPr>
        <w:t>ANEXO II</w:t>
      </w:r>
    </w:p>
    <w:p w:rsidR="00972426" w:rsidRPr="005F46B1" w:rsidRDefault="00972426" w:rsidP="00972426">
      <w:pPr>
        <w:widowControl w:val="0"/>
        <w:spacing w:before="120" w:line="300" w:lineRule="auto"/>
        <w:ind w:left="-567"/>
        <w:jc w:val="center"/>
        <w:rPr>
          <w:rFonts w:asciiTheme="majorHAnsi" w:hAnsiTheme="majorHAnsi"/>
          <w:b/>
          <w:sz w:val="24"/>
          <w:szCs w:val="24"/>
        </w:rPr>
      </w:pPr>
      <w:r w:rsidRPr="005F46B1">
        <w:rPr>
          <w:rFonts w:asciiTheme="majorHAnsi" w:eastAsia="Arial Unicode MS" w:hAnsiTheme="majorHAnsi" w:cs="Arial"/>
          <w:b/>
          <w:sz w:val="24"/>
          <w:szCs w:val="24"/>
        </w:rPr>
        <w:t xml:space="preserve"> RELAÇÃO DOS ITENS E CONDIÇÕES DE EXECUÇÃO</w:t>
      </w:r>
    </w:p>
    <w:p w:rsidR="00972426" w:rsidRPr="005F46B1" w:rsidRDefault="00972426" w:rsidP="00972426">
      <w:pPr>
        <w:widowControl w:val="0"/>
        <w:spacing w:before="120" w:line="300" w:lineRule="auto"/>
        <w:ind w:left="-567"/>
        <w:jc w:val="both"/>
        <w:rPr>
          <w:rFonts w:asciiTheme="majorHAnsi" w:hAnsiTheme="majorHAnsi"/>
          <w:b/>
          <w:sz w:val="24"/>
          <w:szCs w:val="24"/>
        </w:rPr>
      </w:pPr>
    </w:p>
    <w:p w:rsidR="00972426" w:rsidRPr="005F46B1" w:rsidRDefault="00972426" w:rsidP="00972426">
      <w:pPr>
        <w:pStyle w:val="PargrafodaLista"/>
        <w:widowControl w:val="0"/>
        <w:tabs>
          <w:tab w:val="left" w:pos="757"/>
        </w:tabs>
        <w:spacing w:before="120" w:line="300" w:lineRule="auto"/>
        <w:ind w:left="-567"/>
        <w:jc w:val="both"/>
        <w:rPr>
          <w:rFonts w:asciiTheme="majorHAnsi" w:hAnsiTheme="majorHAnsi"/>
          <w:b/>
          <w:sz w:val="24"/>
          <w:szCs w:val="24"/>
        </w:rPr>
      </w:pPr>
      <w:r w:rsidRPr="005F46B1">
        <w:rPr>
          <w:rFonts w:asciiTheme="majorHAnsi" w:hAnsiTheme="majorHAnsi"/>
          <w:b/>
          <w:sz w:val="24"/>
          <w:szCs w:val="24"/>
        </w:rPr>
        <w:t>1.</w:t>
      </w:r>
      <w:r w:rsidRPr="005F46B1">
        <w:rPr>
          <w:rFonts w:asciiTheme="majorHAnsi" w:hAnsiTheme="majorHAnsi"/>
          <w:b/>
          <w:sz w:val="24"/>
          <w:szCs w:val="24"/>
        </w:rPr>
        <w:tab/>
        <w:t>MATERIAIS E SERVIÇOS A SEREM DISPONIBILIZADOS</w:t>
      </w:r>
      <w:r>
        <w:rPr>
          <w:rFonts w:asciiTheme="majorHAnsi" w:hAnsiTheme="majorHAnsi"/>
          <w:b/>
          <w:sz w:val="24"/>
          <w:szCs w:val="24"/>
        </w:rPr>
        <w:t>.</w:t>
      </w:r>
    </w:p>
    <w:p w:rsidR="00972426" w:rsidRPr="005F46B1" w:rsidRDefault="00972426" w:rsidP="00972426">
      <w:pPr>
        <w:pStyle w:val="PargrafodaLista"/>
        <w:widowControl w:val="0"/>
        <w:tabs>
          <w:tab w:val="left" w:pos="757"/>
        </w:tabs>
        <w:autoSpaceDE w:val="0"/>
        <w:autoSpaceDN w:val="0"/>
        <w:spacing w:before="120" w:after="0" w:line="300" w:lineRule="auto"/>
        <w:ind w:left="-567"/>
        <w:contextualSpacing w:val="0"/>
        <w:jc w:val="both"/>
        <w:rPr>
          <w:rFonts w:asciiTheme="majorHAnsi" w:hAnsiTheme="majorHAnsi"/>
          <w:sz w:val="24"/>
          <w:szCs w:val="24"/>
        </w:rPr>
      </w:pPr>
      <w:r w:rsidRPr="005F46B1">
        <w:rPr>
          <w:rFonts w:asciiTheme="majorHAnsi" w:hAnsiTheme="majorHAnsi"/>
          <w:sz w:val="24"/>
          <w:szCs w:val="24"/>
        </w:rPr>
        <w:t>1.1.</w:t>
      </w:r>
      <w:r w:rsidRPr="005F46B1">
        <w:rPr>
          <w:rFonts w:asciiTheme="majorHAnsi" w:hAnsiTheme="majorHAnsi"/>
          <w:sz w:val="24"/>
          <w:szCs w:val="24"/>
        </w:rPr>
        <w:tab/>
        <w:t>Para a perfeita execução dos serviços, a Contratada deverá disponibilizar os materiais, equipamentos, e recursos humanos, necessários, nas quantidades estimadas, conforme descrito abaixo:</w:t>
      </w:r>
    </w:p>
    <w:p w:rsidR="00972426" w:rsidRPr="005F46B1" w:rsidRDefault="00972426" w:rsidP="00972426">
      <w:pPr>
        <w:pStyle w:val="PargrafodaLista"/>
        <w:widowControl w:val="0"/>
        <w:tabs>
          <w:tab w:val="left" w:pos="757"/>
        </w:tabs>
        <w:autoSpaceDE w:val="0"/>
        <w:autoSpaceDN w:val="0"/>
        <w:spacing w:before="120" w:after="0" w:line="300" w:lineRule="auto"/>
        <w:ind w:left="-567"/>
        <w:contextualSpacing w:val="0"/>
        <w:jc w:val="both"/>
        <w:rPr>
          <w:rFonts w:asciiTheme="majorHAnsi" w:hAnsiTheme="majorHAnsi"/>
          <w:sz w:val="24"/>
          <w:szCs w:val="24"/>
        </w:rPr>
      </w:pPr>
    </w:p>
    <w:p w:rsidR="00972426" w:rsidRPr="005F46B1" w:rsidRDefault="00972426" w:rsidP="00972426">
      <w:pPr>
        <w:pStyle w:val="PargrafodaLista"/>
        <w:widowControl w:val="0"/>
        <w:tabs>
          <w:tab w:val="left" w:pos="757"/>
        </w:tabs>
        <w:autoSpaceDE w:val="0"/>
        <w:autoSpaceDN w:val="0"/>
        <w:spacing w:before="120" w:after="0" w:line="300" w:lineRule="auto"/>
        <w:ind w:left="-567"/>
        <w:contextualSpacing w:val="0"/>
        <w:jc w:val="both"/>
        <w:rPr>
          <w:rFonts w:asciiTheme="majorHAnsi" w:eastAsiaTheme="majorEastAsia" w:hAnsiTheme="majorHAnsi" w:cs="Arial"/>
          <w:color w:val="000000"/>
          <w:sz w:val="24"/>
          <w:szCs w:val="24"/>
        </w:rPr>
      </w:pPr>
    </w:p>
    <w:tbl>
      <w:tblPr>
        <w:tblStyle w:val="Tabelacomgrade"/>
        <w:tblW w:w="0" w:type="auto"/>
        <w:tblInd w:w="108" w:type="dxa"/>
        <w:tblLayout w:type="fixed"/>
        <w:tblLook w:val="04A0" w:firstRow="1" w:lastRow="0" w:firstColumn="1" w:lastColumn="0" w:noHBand="0" w:noVBand="1"/>
      </w:tblPr>
      <w:tblGrid>
        <w:gridCol w:w="823"/>
        <w:gridCol w:w="1587"/>
        <w:gridCol w:w="3544"/>
        <w:gridCol w:w="3402"/>
      </w:tblGrid>
      <w:tr w:rsidR="00972426" w:rsidRPr="005F46B1" w:rsidTr="006C5699">
        <w:tc>
          <w:tcPr>
            <w:tcW w:w="823" w:type="dxa"/>
          </w:tcPr>
          <w:p w:rsidR="00972426" w:rsidRPr="005F46B1" w:rsidRDefault="00972426" w:rsidP="006C5699">
            <w:pPr>
              <w:pStyle w:val="TableParagraph"/>
              <w:spacing w:before="120"/>
              <w:ind w:left="-567"/>
              <w:rPr>
                <w:rFonts w:asciiTheme="majorHAnsi" w:hAnsiTheme="majorHAnsi"/>
                <w:b/>
                <w:sz w:val="24"/>
                <w:szCs w:val="24"/>
              </w:rPr>
            </w:pPr>
          </w:p>
          <w:p w:rsidR="00972426" w:rsidRPr="005F46B1" w:rsidRDefault="00972426" w:rsidP="006C5699">
            <w:pPr>
              <w:pStyle w:val="TableParagraph"/>
              <w:spacing w:before="120"/>
              <w:ind w:left="-567" w:right="222"/>
              <w:jc w:val="right"/>
              <w:rPr>
                <w:rFonts w:asciiTheme="majorHAnsi" w:hAnsiTheme="majorHAnsi"/>
                <w:b/>
                <w:sz w:val="24"/>
                <w:szCs w:val="24"/>
              </w:rPr>
            </w:pPr>
            <w:r w:rsidRPr="005F46B1">
              <w:rPr>
                <w:rFonts w:asciiTheme="majorHAnsi" w:hAnsiTheme="majorHAnsi"/>
                <w:b/>
                <w:sz w:val="24"/>
                <w:szCs w:val="24"/>
              </w:rPr>
              <w:t>Nº</w:t>
            </w:r>
          </w:p>
        </w:tc>
        <w:tc>
          <w:tcPr>
            <w:tcW w:w="1587" w:type="dxa"/>
          </w:tcPr>
          <w:p w:rsidR="00972426" w:rsidRPr="005F46B1" w:rsidRDefault="00972426" w:rsidP="006C5699">
            <w:pPr>
              <w:pStyle w:val="TableParagraph"/>
              <w:spacing w:before="120"/>
              <w:ind w:left="-80"/>
              <w:rPr>
                <w:rFonts w:asciiTheme="majorHAnsi" w:hAnsiTheme="majorHAnsi"/>
                <w:b/>
                <w:sz w:val="24"/>
                <w:szCs w:val="24"/>
              </w:rPr>
            </w:pPr>
          </w:p>
          <w:p w:rsidR="00972426" w:rsidRPr="005F46B1" w:rsidRDefault="00972426" w:rsidP="006C5699">
            <w:pPr>
              <w:pStyle w:val="TableParagraph"/>
              <w:spacing w:before="120"/>
              <w:ind w:left="-80"/>
              <w:rPr>
                <w:rFonts w:asciiTheme="majorHAnsi" w:hAnsiTheme="majorHAnsi"/>
                <w:b/>
                <w:color w:val="FF0000"/>
                <w:sz w:val="24"/>
                <w:szCs w:val="24"/>
              </w:rPr>
            </w:pPr>
            <w:r w:rsidRPr="005F46B1">
              <w:rPr>
                <w:rFonts w:asciiTheme="majorHAnsi" w:hAnsiTheme="majorHAnsi"/>
                <w:b/>
                <w:w w:val="105"/>
                <w:sz w:val="24"/>
                <w:szCs w:val="24"/>
              </w:rPr>
              <w:t>Quantidade/Diárias</w:t>
            </w:r>
          </w:p>
        </w:tc>
        <w:tc>
          <w:tcPr>
            <w:tcW w:w="3544" w:type="dxa"/>
          </w:tcPr>
          <w:p w:rsidR="00972426" w:rsidRPr="005F46B1" w:rsidRDefault="00972426" w:rsidP="006C5699">
            <w:pPr>
              <w:pStyle w:val="TableParagraph"/>
              <w:spacing w:before="120"/>
              <w:rPr>
                <w:rFonts w:asciiTheme="majorHAnsi" w:hAnsiTheme="majorHAnsi"/>
                <w:b/>
                <w:w w:val="105"/>
                <w:sz w:val="24"/>
                <w:szCs w:val="24"/>
              </w:rPr>
            </w:pPr>
            <w:r w:rsidRPr="005F46B1">
              <w:rPr>
                <w:rFonts w:asciiTheme="majorHAnsi" w:hAnsiTheme="majorHAnsi"/>
                <w:b/>
                <w:w w:val="105"/>
                <w:sz w:val="24"/>
                <w:szCs w:val="24"/>
              </w:rPr>
              <w:t>Materiais e serviços a serem disponibilizados</w:t>
            </w:r>
          </w:p>
        </w:tc>
        <w:tc>
          <w:tcPr>
            <w:tcW w:w="3402" w:type="dxa"/>
          </w:tcPr>
          <w:p w:rsidR="00972426" w:rsidRPr="005F46B1" w:rsidRDefault="00972426" w:rsidP="006C5699">
            <w:pPr>
              <w:pStyle w:val="TableParagraph"/>
              <w:spacing w:before="120"/>
              <w:ind w:left="34"/>
              <w:jc w:val="both"/>
              <w:rPr>
                <w:rFonts w:asciiTheme="majorHAnsi" w:hAnsiTheme="majorHAnsi"/>
                <w:b/>
                <w:sz w:val="24"/>
                <w:szCs w:val="24"/>
              </w:rPr>
            </w:pPr>
            <w:r w:rsidRPr="005F46B1">
              <w:rPr>
                <w:rFonts w:asciiTheme="majorHAnsi" w:hAnsiTheme="majorHAnsi"/>
                <w:b/>
                <w:w w:val="105"/>
                <w:sz w:val="24"/>
                <w:szCs w:val="24"/>
              </w:rPr>
              <w:t>Memória de Cálculo do Quantitativo e descrição do uso</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01</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10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Apito de Futebol</w:t>
            </w:r>
          </w:p>
          <w:p w:rsidR="00972426" w:rsidRPr="005F46B1" w:rsidRDefault="00972426" w:rsidP="006C5699">
            <w:pPr>
              <w:pStyle w:val="TableParagraph"/>
              <w:spacing w:before="120"/>
              <w:rPr>
                <w:rFonts w:asciiTheme="majorHAnsi" w:hAnsiTheme="majorHAnsi"/>
                <w:sz w:val="24"/>
                <w:szCs w:val="24"/>
              </w:rPr>
            </w:pPr>
            <w:proofErr w:type="gramStart"/>
            <w:r w:rsidRPr="005F46B1">
              <w:rPr>
                <w:rFonts w:asciiTheme="majorHAnsi" w:eastAsia="Arial Unicode MS" w:hAnsiTheme="majorHAnsi"/>
                <w:sz w:val="24"/>
                <w:szCs w:val="24"/>
              </w:rPr>
              <w:t>assobio</w:t>
            </w:r>
            <w:proofErr w:type="gramEnd"/>
            <w:r w:rsidRPr="005F46B1">
              <w:rPr>
                <w:rFonts w:asciiTheme="majorHAnsi" w:eastAsia="Arial Unicode MS" w:hAnsiTheme="majorHAnsi"/>
                <w:sz w:val="24"/>
                <w:szCs w:val="24"/>
              </w:rPr>
              <w:t xml:space="preserve"> plástico, medindo 2 cm de largura e 5 cm de altura, embocadura anatômica e cordão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hAnsiTheme="majorHAnsi"/>
                <w:sz w:val="24"/>
                <w:szCs w:val="24"/>
              </w:rPr>
              <w:t xml:space="preserve">01 apito X 10 árbitros = 10 </w:t>
            </w:r>
            <w:proofErr w:type="spellStart"/>
            <w:r w:rsidRPr="005F46B1">
              <w:rPr>
                <w:rFonts w:asciiTheme="majorHAnsi" w:hAnsiTheme="majorHAnsi"/>
                <w:sz w:val="24"/>
                <w:szCs w:val="24"/>
              </w:rPr>
              <w:t>Und</w:t>
            </w:r>
            <w:proofErr w:type="spellEnd"/>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Para equipe de arbitragem fazer uso nas competições de modalidades esportivas tradicionais e olímpicas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02</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06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Bandeira </w:t>
            </w:r>
            <w:proofErr w:type="gramStart"/>
            <w:r w:rsidRPr="005F46B1">
              <w:rPr>
                <w:rFonts w:asciiTheme="majorHAnsi" w:eastAsia="Arial Unicode MS" w:hAnsiTheme="majorHAnsi"/>
                <w:sz w:val="24"/>
                <w:szCs w:val="24"/>
              </w:rPr>
              <w:t>do Assistentes</w:t>
            </w:r>
            <w:proofErr w:type="gramEnd"/>
            <w:r w:rsidRPr="005F46B1">
              <w:rPr>
                <w:rFonts w:asciiTheme="majorHAnsi" w:eastAsia="Arial Unicode MS" w:hAnsiTheme="majorHAnsi"/>
                <w:sz w:val="24"/>
                <w:szCs w:val="24"/>
              </w:rPr>
              <w:t xml:space="preserve"> de futebol de campo em tecido de nylon impermeável, medindo 40cm x 40cm, nas cores laranja e amarelo</w:t>
            </w:r>
          </w:p>
        </w:tc>
        <w:tc>
          <w:tcPr>
            <w:tcW w:w="3402" w:type="dxa"/>
            <w:vAlign w:val="center"/>
          </w:tcPr>
          <w:p w:rsidR="00972426" w:rsidRPr="005F46B1" w:rsidRDefault="00972426" w:rsidP="006C5699">
            <w:pPr>
              <w:spacing w:before="120"/>
              <w:ind w:left="34"/>
              <w:rPr>
                <w:rFonts w:asciiTheme="majorHAnsi" w:eastAsia="Arial Unicode MS" w:hAnsiTheme="majorHAnsi"/>
                <w:color w:val="FF0000"/>
                <w:sz w:val="24"/>
                <w:szCs w:val="24"/>
              </w:rPr>
            </w:pPr>
            <w:r w:rsidRPr="005F46B1">
              <w:rPr>
                <w:rFonts w:asciiTheme="majorHAnsi" w:eastAsia="Arial Unicode MS" w:hAnsiTheme="majorHAnsi"/>
                <w:sz w:val="24"/>
                <w:szCs w:val="24"/>
              </w:rPr>
              <w:t xml:space="preserve">01 bandeira X 06 assistentes = 06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Para equipe de arbitragem fazer uso na modalidade de Futebol</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03</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16 Und</w:t>
            </w:r>
          </w:p>
        </w:tc>
        <w:tc>
          <w:tcPr>
            <w:tcW w:w="3544" w:type="dxa"/>
            <w:vAlign w:val="center"/>
          </w:tcPr>
          <w:p w:rsidR="00972426" w:rsidRPr="005F46B1" w:rsidRDefault="00972426" w:rsidP="006C5699">
            <w:pPr>
              <w:pStyle w:val="TableParagraph"/>
              <w:spacing w:before="120"/>
              <w:rPr>
                <w:rFonts w:asciiTheme="majorHAnsi" w:hAnsiTheme="majorHAnsi"/>
                <w:sz w:val="24"/>
                <w:szCs w:val="24"/>
              </w:rPr>
            </w:pPr>
            <w:r w:rsidRPr="005F46B1">
              <w:rPr>
                <w:rFonts w:asciiTheme="majorHAnsi" w:eastAsia="Arial Unicode MS" w:hAnsiTheme="majorHAnsi"/>
                <w:sz w:val="24"/>
                <w:szCs w:val="24"/>
              </w:rPr>
              <w:t>Bola oficial de Futebol de campo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08 bolas X 02 campos de futebol = 16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Serão necessárias 07 bolas reservas em cada campo. Para a modalidade olímpica de futebol feminino e masculino</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04</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12 Und</w:t>
            </w:r>
          </w:p>
        </w:tc>
        <w:tc>
          <w:tcPr>
            <w:tcW w:w="3544" w:type="dxa"/>
            <w:vAlign w:val="center"/>
          </w:tcPr>
          <w:p w:rsidR="00972426" w:rsidRPr="005F46B1" w:rsidRDefault="00972426" w:rsidP="006C5699">
            <w:pPr>
              <w:pStyle w:val="TableParagraph"/>
              <w:spacing w:before="120"/>
              <w:rPr>
                <w:rFonts w:asciiTheme="majorHAnsi" w:hAnsiTheme="majorHAnsi"/>
                <w:sz w:val="24"/>
                <w:szCs w:val="24"/>
              </w:rPr>
            </w:pPr>
            <w:r w:rsidRPr="005F46B1">
              <w:rPr>
                <w:rFonts w:asciiTheme="majorHAnsi" w:eastAsia="Arial Unicode MS" w:hAnsiTheme="majorHAnsi"/>
                <w:sz w:val="24"/>
                <w:szCs w:val="24"/>
              </w:rPr>
              <w:t>Bolsa Primeiros Socorros em nylon com alça e ziper</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Bolsa X cada 125 atletas = 12 bolsas.</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Para atendimento de primeiros socorros dos 1.500 atletas participantes.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05</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05 Und</w:t>
            </w:r>
          </w:p>
        </w:tc>
        <w:tc>
          <w:tcPr>
            <w:tcW w:w="3544" w:type="dxa"/>
            <w:vAlign w:val="center"/>
          </w:tcPr>
          <w:p w:rsidR="00972426" w:rsidRPr="005F46B1" w:rsidRDefault="00972426" w:rsidP="006C5699">
            <w:pPr>
              <w:pStyle w:val="TableParagraph"/>
              <w:spacing w:before="120"/>
              <w:rPr>
                <w:rFonts w:asciiTheme="majorHAnsi" w:hAnsiTheme="majorHAnsi"/>
                <w:sz w:val="24"/>
                <w:szCs w:val="24"/>
              </w:rPr>
            </w:pPr>
            <w:r w:rsidRPr="005F46B1">
              <w:rPr>
                <w:rFonts w:asciiTheme="majorHAnsi" w:eastAsia="Arial Unicode MS" w:hAnsiTheme="majorHAnsi"/>
                <w:sz w:val="24"/>
                <w:szCs w:val="24"/>
              </w:rPr>
              <w:t xml:space="preserve">Bomba de ar dupla ação ideal para encher bolas, </w:t>
            </w:r>
            <w:r w:rsidRPr="005F46B1">
              <w:rPr>
                <w:rFonts w:asciiTheme="majorHAnsi" w:eastAsia="Arial Unicode MS" w:hAnsiTheme="majorHAnsi"/>
                <w:sz w:val="24"/>
                <w:szCs w:val="24"/>
              </w:rPr>
              <w:lastRenderedPageBreak/>
              <w:t xml:space="preserve">acompanhada com mangueira flexivel rosqueavel e </w:t>
            </w:r>
            <w:proofErr w:type="gramStart"/>
            <w:r w:rsidRPr="005F46B1">
              <w:rPr>
                <w:rFonts w:asciiTheme="majorHAnsi" w:eastAsia="Arial Unicode MS" w:hAnsiTheme="majorHAnsi"/>
                <w:sz w:val="24"/>
                <w:szCs w:val="24"/>
              </w:rPr>
              <w:t>bico(</w:t>
            </w:r>
            <w:proofErr w:type="gramEnd"/>
            <w:r w:rsidRPr="005F46B1">
              <w:rPr>
                <w:rFonts w:asciiTheme="majorHAnsi" w:eastAsia="Arial Unicode MS" w:hAnsiTheme="majorHAnsi"/>
                <w:sz w:val="24"/>
                <w:szCs w:val="24"/>
              </w:rPr>
              <w:t>agulha)</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lastRenderedPageBreak/>
              <w:t xml:space="preserve">02 campos de futebol = 05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 xml:space="preserve">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lastRenderedPageBreak/>
              <w:t>Para encher a 16 bolas oficiais de campo para o futebol Futebol, masculino, feminino e infantil.</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lastRenderedPageBreak/>
              <w:t>06</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70 Und</w:t>
            </w:r>
          </w:p>
        </w:tc>
        <w:tc>
          <w:tcPr>
            <w:tcW w:w="3544" w:type="dxa"/>
            <w:vAlign w:val="center"/>
          </w:tcPr>
          <w:p w:rsidR="00972426" w:rsidRPr="005F46B1" w:rsidRDefault="00972426" w:rsidP="006C5699">
            <w:pPr>
              <w:pStyle w:val="TableParagraph"/>
              <w:spacing w:before="120"/>
              <w:rPr>
                <w:rFonts w:asciiTheme="majorHAnsi" w:hAnsiTheme="majorHAnsi"/>
                <w:sz w:val="24"/>
                <w:szCs w:val="24"/>
              </w:rPr>
            </w:pPr>
            <w:r w:rsidRPr="005F46B1">
              <w:rPr>
                <w:rFonts w:asciiTheme="majorHAnsi" w:eastAsia="Arial Unicode MS" w:hAnsiTheme="majorHAnsi"/>
                <w:sz w:val="24"/>
                <w:szCs w:val="24"/>
              </w:rPr>
              <w:t>Braçadeira de capitão material elástico em cores diversas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braçadeira X 70 times = 70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 xml:space="preserve">70 Times de Futebol sendo </w:t>
            </w:r>
            <w:proofErr w:type="gramStart"/>
            <w:r w:rsidRPr="005F46B1">
              <w:rPr>
                <w:rFonts w:asciiTheme="majorHAnsi" w:eastAsia="Arial Unicode MS" w:hAnsiTheme="majorHAnsi"/>
                <w:sz w:val="24"/>
                <w:szCs w:val="24"/>
              </w:rPr>
              <w:t>30 feminino</w:t>
            </w:r>
            <w:proofErr w:type="gramEnd"/>
            <w:r w:rsidRPr="005F46B1">
              <w:rPr>
                <w:rFonts w:asciiTheme="majorHAnsi" w:eastAsia="Arial Unicode MS" w:hAnsiTheme="majorHAnsi"/>
                <w:sz w:val="24"/>
                <w:szCs w:val="24"/>
              </w:rPr>
              <w:t>, 30 masculino e 10 infantil masculino</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07</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08 Und</w:t>
            </w:r>
          </w:p>
        </w:tc>
        <w:tc>
          <w:tcPr>
            <w:tcW w:w="3544" w:type="dxa"/>
            <w:vAlign w:val="center"/>
          </w:tcPr>
          <w:p w:rsidR="00972426" w:rsidRPr="005F46B1" w:rsidRDefault="00972426" w:rsidP="006C5699">
            <w:pPr>
              <w:pStyle w:val="TableParagraph"/>
              <w:spacing w:before="120"/>
              <w:rPr>
                <w:rFonts w:asciiTheme="majorHAnsi" w:hAnsiTheme="majorHAnsi"/>
                <w:sz w:val="24"/>
                <w:szCs w:val="24"/>
              </w:rPr>
            </w:pPr>
            <w:r w:rsidRPr="005F46B1">
              <w:rPr>
                <w:rFonts w:asciiTheme="majorHAnsi" w:eastAsia="Arial Unicode MS" w:hAnsiTheme="majorHAnsi"/>
                <w:sz w:val="24"/>
                <w:szCs w:val="24"/>
              </w:rPr>
              <w:t>Cartões disciplinares para árbitro nas cores amarelo e vermelho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cartão X 08 árbitros = 08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Para equipe de arbitragem fazer uso na modalidade de Futebolfemenino e masculino.</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08</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eastAsia="Arial Unicode MS" w:hAnsiTheme="majorHAnsi"/>
                <w:sz w:val="24"/>
                <w:szCs w:val="24"/>
              </w:rPr>
              <w:t>02 Und</w:t>
            </w:r>
          </w:p>
        </w:tc>
        <w:tc>
          <w:tcPr>
            <w:tcW w:w="3544" w:type="dxa"/>
            <w:vAlign w:val="center"/>
          </w:tcPr>
          <w:p w:rsidR="00972426" w:rsidRPr="005F46B1" w:rsidRDefault="00972426" w:rsidP="006C5699">
            <w:pPr>
              <w:pStyle w:val="TableParagraph"/>
              <w:spacing w:before="120"/>
              <w:rPr>
                <w:rFonts w:asciiTheme="majorHAnsi" w:hAnsiTheme="majorHAnsi"/>
                <w:sz w:val="24"/>
                <w:szCs w:val="24"/>
              </w:rPr>
            </w:pPr>
            <w:r w:rsidRPr="005F46B1">
              <w:rPr>
                <w:rFonts w:asciiTheme="majorHAnsi" w:eastAsia="Arial Unicode MS" w:hAnsiTheme="majorHAnsi"/>
                <w:sz w:val="24"/>
                <w:szCs w:val="24"/>
              </w:rPr>
              <w:t xml:space="preserve">Cronometro de mesa profissional, digital, sistema lap e split, progressivo e regressivo, resisente a </w:t>
            </w:r>
            <w:proofErr w:type="gramStart"/>
            <w:r w:rsidRPr="005F46B1">
              <w:rPr>
                <w:rFonts w:asciiTheme="majorHAnsi" w:eastAsia="Arial Unicode MS" w:hAnsiTheme="majorHAnsi"/>
                <w:sz w:val="24"/>
                <w:szCs w:val="24"/>
              </w:rPr>
              <w:t>água</w:t>
            </w:r>
            <w:proofErr w:type="gramEnd"/>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cronômetro X 02 campos de futebol = 02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Para equipe de mesário fazer as marcações do tempo das competições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09</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02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Placar manual confeccionado em PVC rígido, em lâminas de </w:t>
            </w:r>
            <w:proofErr w:type="gramStart"/>
            <w:r w:rsidRPr="005F46B1">
              <w:rPr>
                <w:rFonts w:asciiTheme="majorHAnsi" w:eastAsia="Arial Unicode MS" w:hAnsiTheme="majorHAnsi"/>
                <w:sz w:val="24"/>
                <w:szCs w:val="24"/>
              </w:rPr>
              <w:t>pvc</w:t>
            </w:r>
            <w:proofErr w:type="gramEnd"/>
            <w:r w:rsidRPr="005F46B1">
              <w:rPr>
                <w:rFonts w:asciiTheme="majorHAnsi" w:eastAsia="Arial Unicode MS" w:hAnsiTheme="majorHAnsi"/>
                <w:sz w:val="24"/>
                <w:szCs w:val="24"/>
              </w:rPr>
              <w:t xml:space="preserve"> e marcação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Placar X 02 campos de futebol = 02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Para equipe de mesário fazer as marcações de gols e pontuações das competições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10</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02 Pares</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Rede de gol para futebol de campo em seda, fio </w:t>
            </w:r>
            <w:proofErr w:type="gramStart"/>
            <w:r w:rsidRPr="005F46B1">
              <w:rPr>
                <w:rFonts w:asciiTheme="majorHAnsi" w:eastAsia="Arial Unicode MS" w:hAnsiTheme="majorHAnsi"/>
                <w:sz w:val="24"/>
                <w:szCs w:val="24"/>
              </w:rPr>
              <w:t>6mm</w:t>
            </w:r>
            <w:proofErr w:type="gramEnd"/>
            <w:r w:rsidRPr="005F46B1">
              <w:rPr>
                <w:rFonts w:asciiTheme="majorHAnsi" w:eastAsia="Arial Unicode MS" w:hAnsiTheme="majorHAnsi"/>
                <w:sz w:val="24"/>
                <w:szCs w:val="24"/>
              </w:rPr>
              <w:t xml:space="preserve"> malha 15x15</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w:t>
            </w:r>
            <w:proofErr w:type="gramStart"/>
            <w:r w:rsidRPr="005F46B1">
              <w:rPr>
                <w:rFonts w:asciiTheme="majorHAnsi" w:eastAsia="Arial Unicode MS" w:hAnsiTheme="majorHAnsi"/>
                <w:sz w:val="24"/>
                <w:szCs w:val="24"/>
              </w:rPr>
              <w:t>par de rede</w:t>
            </w:r>
            <w:proofErr w:type="gramEnd"/>
            <w:r w:rsidRPr="005F46B1">
              <w:rPr>
                <w:rFonts w:asciiTheme="majorHAnsi" w:eastAsia="Arial Unicode MS" w:hAnsiTheme="majorHAnsi"/>
                <w:sz w:val="24"/>
                <w:szCs w:val="24"/>
              </w:rPr>
              <w:t xml:space="preserve"> X 02 campos de futebol = 02 Pares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Para o uso da modalidade de futebol feminino e masculino, serão dois campos de </w:t>
            </w:r>
            <w:proofErr w:type="gramStart"/>
            <w:r w:rsidRPr="005F46B1">
              <w:rPr>
                <w:rFonts w:asciiTheme="majorHAnsi" w:eastAsia="Arial Unicode MS" w:hAnsiTheme="majorHAnsi"/>
                <w:sz w:val="24"/>
                <w:szCs w:val="24"/>
              </w:rPr>
              <w:t>futebol</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11</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02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Corda para o cabo de força</w:t>
            </w:r>
          </w:p>
        </w:tc>
        <w:tc>
          <w:tcPr>
            <w:tcW w:w="3402" w:type="dxa"/>
            <w:vAlign w:val="center"/>
          </w:tcPr>
          <w:p w:rsidR="00972426" w:rsidRPr="005F46B1" w:rsidRDefault="00972426" w:rsidP="006C5699">
            <w:pPr>
              <w:spacing w:before="120"/>
              <w:ind w:left="34"/>
              <w:jc w:val="both"/>
              <w:rPr>
                <w:rFonts w:asciiTheme="majorHAnsi" w:eastAsia="Arial Unicode MS" w:hAnsiTheme="majorHAnsi"/>
                <w:sz w:val="24"/>
                <w:szCs w:val="24"/>
              </w:rPr>
            </w:pPr>
            <w:r w:rsidRPr="005F46B1">
              <w:rPr>
                <w:rFonts w:asciiTheme="majorHAnsi" w:eastAsia="Arial Unicode MS" w:hAnsiTheme="majorHAnsi"/>
                <w:sz w:val="24"/>
                <w:szCs w:val="24"/>
              </w:rPr>
              <w:t xml:space="preserve">01 corda X 02 modalidades = 2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jc w:val="both"/>
              <w:rPr>
                <w:rFonts w:asciiTheme="majorHAnsi" w:eastAsia="Arial Unicode MS" w:hAnsiTheme="majorHAnsi"/>
                <w:sz w:val="24"/>
                <w:szCs w:val="24"/>
              </w:rPr>
            </w:pPr>
            <w:r w:rsidRPr="005F46B1">
              <w:rPr>
                <w:rFonts w:asciiTheme="majorHAnsi" w:eastAsia="Arial Unicode MS" w:hAnsiTheme="majorHAnsi"/>
                <w:sz w:val="24"/>
                <w:szCs w:val="24"/>
              </w:rPr>
              <w:t xml:space="preserve">Para </w:t>
            </w:r>
            <w:proofErr w:type="gramStart"/>
            <w:r w:rsidRPr="005F46B1">
              <w:rPr>
                <w:rFonts w:asciiTheme="majorHAnsi" w:eastAsia="Arial Unicode MS" w:hAnsiTheme="majorHAnsi"/>
                <w:sz w:val="24"/>
                <w:szCs w:val="24"/>
              </w:rPr>
              <w:t>a modalidade feminino e masculino</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12</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93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Medalha 1º Lugar - Ouro</w:t>
            </w:r>
          </w:p>
        </w:tc>
        <w:tc>
          <w:tcPr>
            <w:tcW w:w="3402" w:type="dxa"/>
            <w:vAlign w:val="center"/>
          </w:tcPr>
          <w:p w:rsidR="00972426" w:rsidRPr="005F46B1" w:rsidRDefault="00972426" w:rsidP="006C5699">
            <w:pPr>
              <w:spacing w:before="120"/>
              <w:ind w:left="34"/>
              <w:jc w:val="both"/>
              <w:rPr>
                <w:rFonts w:asciiTheme="majorHAnsi" w:eastAsia="Arial Unicode MS" w:hAnsiTheme="majorHAnsi"/>
                <w:sz w:val="24"/>
                <w:szCs w:val="24"/>
                <w:lang w:eastAsia="ar-SA"/>
              </w:rPr>
            </w:pPr>
            <w:r w:rsidRPr="005F46B1">
              <w:rPr>
                <w:rFonts w:asciiTheme="majorHAnsi" w:eastAsia="Arial Unicode MS" w:hAnsiTheme="majorHAnsi"/>
                <w:sz w:val="24"/>
                <w:szCs w:val="24"/>
              </w:rPr>
              <w:t xml:space="preserve">01 medalha X 93 atletas = 93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jc w:val="both"/>
              <w:rPr>
                <w:rFonts w:asciiTheme="majorHAnsi" w:eastAsia="Arial Unicode MS" w:hAnsiTheme="majorHAnsi"/>
                <w:sz w:val="24"/>
                <w:szCs w:val="24"/>
                <w:highlight w:val="yellow"/>
              </w:rPr>
            </w:pPr>
            <w:r w:rsidRPr="005F46B1">
              <w:rPr>
                <w:rFonts w:asciiTheme="majorHAnsi" w:eastAsia="Arial Unicode MS" w:hAnsiTheme="majorHAnsi"/>
                <w:sz w:val="24"/>
                <w:szCs w:val="24"/>
              </w:rPr>
              <w:t xml:space="preserve">Para os 39 masculino, 39 para o feminino e </w:t>
            </w:r>
            <w:proofErr w:type="gramStart"/>
            <w:r w:rsidRPr="005F46B1">
              <w:rPr>
                <w:rFonts w:asciiTheme="majorHAnsi" w:eastAsia="Arial Unicode MS" w:hAnsiTheme="majorHAnsi"/>
                <w:sz w:val="24"/>
                <w:szCs w:val="24"/>
              </w:rPr>
              <w:t>15 masculino</w:t>
            </w:r>
            <w:proofErr w:type="gramEnd"/>
            <w:r w:rsidRPr="005F46B1">
              <w:rPr>
                <w:rFonts w:asciiTheme="majorHAnsi" w:eastAsia="Arial Unicode MS" w:hAnsiTheme="majorHAnsi"/>
                <w:sz w:val="24"/>
                <w:szCs w:val="24"/>
              </w:rPr>
              <w:t xml:space="preserve"> infantil</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13</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color w:val="FF0000"/>
                <w:sz w:val="24"/>
                <w:szCs w:val="24"/>
              </w:rPr>
            </w:pPr>
            <w:r w:rsidRPr="005F46B1">
              <w:rPr>
                <w:rFonts w:asciiTheme="majorHAnsi" w:eastAsia="Arial Unicode MS" w:hAnsiTheme="majorHAnsi"/>
                <w:sz w:val="24"/>
                <w:szCs w:val="24"/>
              </w:rPr>
              <w:t>93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Medalha 2° Lugar- Prata</w:t>
            </w:r>
          </w:p>
        </w:tc>
        <w:tc>
          <w:tcPr>
            <w:tcW w:w="3402" w:type="dxa"/>
            <w:vAlign w:val="center"/>
          </w:tcPr>
          <w:p w:rsidR="00972426" w:rsidRPr="005F46B1" w:rsidRDefault="00972426" w:rsidP="006C5699">
            <w:pPr>
              <w:spacing w:before="120"/>
              <w:ind w:left="34"/>
              <w:jc w:val="both"/>
              <w:rPr>
                <w:rFonts w:asciiTheme="majorHAnsi" w:eastAsia="Arial Unicode MS" w:hAnsiTheme="majorHAnsi"/>
                <w:sz w:val="24"/>
                <w:szCs w:val="24"/>
                <w:lang w:eastAsia="ar-SA"/>
              </w:rPr>
            </w:pPr>
            <w:r w:rsidRPr="005F46B1">
              <w:rPr>
                <w:rFonts w:asciiTheme="majorHAnsi" w:eastAsia="Arial Unicode MS" w:hAnsiTheme="majorHAnsi"/>
                <w:sz w:val="24"/>
                <w:szCs w:val="24"/>
              </w:rPr>
              <w:t xml:space="preserve">01 medalha X 93 atletas = 93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jc w:val="both"/>
              <w:rPr>
                <w:rFonts w:asciiTheme="majorHAnsi" w:eastAsia="Arial Unicode MS" w:hAnsiTheme="majorHAnsi"/>
                <w:sz w:val="24"/>
                <w:szCs w:val="24"/>
              </w:rPr>
            </w:pPr>
            <w:r w:rsidRPr="005F46B1">
              <w:rPr>
                <w:rFonts w:asciiTheme="majorHAnsi" w:eastAsia="Arial Unicode MS" w:hAnsiTheme="majorHAnsi"/>
                <w:sz w:val="24"/>
                <w:szCs w:val="24"/>
              </w:rPr>
              <w:t xml:space="preserve">Para os 39 masculino, 39 para </w:t>
            </w:r>
            <w:r w:rsidRPr="005F46B1">
              <w:rPr>
                <w:rFonts w:asciiTheme="majorHAnsi" w:eastAsia="Arial Unicode MS" w:hAnsiTheme="majorHAnsi"/>
                <w:sz w:val="24"/>
                <w:szCs w:val="24"/>
              </w:rPr>
              <w:lastRenderedPageBreak/>
              <w:t xml:space="preserve">o feminino e </w:t>
            </w:r>
            <w:proofErr w:type="gramStart"/>
            <w:r w:rsidRPr="005F46B1">
              <w:rPr>
                <w:rFonts w:asciiTheme="majorHAnsi" w:eastAsia="Arial Unicode MS" w:hAnsiTheme="majorHAnsi"/>
                <w:sz w:val="24"/>
                <w:szCs w:val="24"/>
              </w:rPr>
              <w:t>15 masculino</w:t>
            </w:r>
            <w:proofErr w:type="gramEnd"/>
            <w:r w:rsidRPr="005F46B1">
              <w:rPr>
                <w:rFonts w:asciiTheme="majorHAnsi" w:eastAsia="Arial Unicode MS" w:hAnsiTheme="majorHAnsi"/>
                <w:sz w:val="24"/>
                <w:szCs w:val="24"/>
              </w:rPr>
              <w:t xml:space="preserve"> infantil</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lastRenderedPageBreak/>
              <w:t>14</w:t>
            </w:r>
          </w:p>
        </w:tc>
        <w:tc>
          <w:tcPr>
            <w:tcW w:w="1587" w:type="dxa"/>
            <w:vAlign w:val="center"/>
          </w:tcPr>
          <w:p w:rsidR="00972426" w:rsidRPr="005F46B1" w:rsidRDefault="00972426" w:rsidP="006C5699">
            <w:pPr>
              <w:pStyle w:val="TableParagraph"/>
              <w:spacing w:before="120"/>
              <w:ind w:left="-80"/>
              <w:rPr>
                <w:rFonts w:asciiTheme="majorHAnsi" w:eastAsia="Arial Unicode MS" w:hAnsiTheme="majorHAnsi"/>
                <w:sz w:val="24"/>
                <w:szCs w:val="24"/>
              </w:rPr>
            </w:pPr>
            <w:r w:rsidRPr="005F46B1">
              <w:rPr>
                <w:rFonts w:asciiTheme="majorHAnsi" w:eastAsia="Arial Unicode MS" w:hAnsiTheme="majorHAnsi"/>
                <w:sz w:val="24"/>
                <w:szCs w:val="24"/>
              </w:rPr>
              <w:t>93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Medalhas 3° Lugar-Bronze</w:t>
            </w:r>
          </w:p>
        </w:tc>
        <w:tc>
          <w:tcPr>
            <w:tcW w:w="3402" w:type="dxa"/>
            <w:vAlign w:val="center"/>
          </w:tcPr>
          <w:p w:rsidR="00972426" w:rsidRPr="005F46B1" w:rsidRDefault="00972426" w:rsidP="006C5699">
            <w:pPr>
              <w:spacing w:before="120"/>
              <w:ind w:left="34"/>
              <w:jc w:val="both"/>
              <w:rPr>
                <w:rFonts w:asciiTheme="majorHAnsi" w:eastAsia="Arial Unicode MS" w:hAnsiTheme="majorHAnsi"/>
                <w:sz w:val="24"/>
                <w:szCs w:val="24"/>
                <w:lang w:eastAsia="ar-SA"/>
              </w:rPr>
            </w:pPr>
            <w:r w:rsidRPr="005F46B1">
              <w:rPr>
                <w:rFonts w:asciiTheme="majorHAnsi" w:eastAsia="Arial Unicode MS" w:hAnsiTheme="majorHAnsi"/>
                <w:sz w:val="24"/>
                <w:szCs w:val="24"/>
              </w:rPr>
              <w:t xml:space="preserve">01 medalha X 93 atletas = 93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jc w:val="both"/>
              <w:rPr>
                <w:rFonts w:asciiTheme="majorHAnsi" w:eastAsia="Arial Unicode MS" w:hAnsiTheme="majorHAnsi"/>
                <w:sz w:val="24"/>
                <w:szCs w:val="24"/>
              </w:rPr>
            </w:pPr>
            <w:r w:rsidRPr="005F46B1">
              <w:rPr>
                <w:rFonts w:asciiTheme="majorHAnsi" w:eastAsia="Arial Unicode MS" w:hAnsiTheme="majorHAnsi"/>
                <w:sz w:val="24"/>
                <w:szCs w:val="24"/>
              </w:rPr>
              <w:t xml:space="preserve">Para os 39 masculino, 39 para o feminino e </w:t>
            </w:r>
            <w:proofErr w:type="gramStart"/>
            <w:r w:rsidRPr="005F46B1">
              <w:rPr>
                <w:rFonts w:asciiTheme="majorHAnsi" w:eastAsia="Arial Unicode MS" w:hAnsiTheme="majorHAnsi"/>
                <w:sz w:val="24"/>
                <w:szCs w:val="24"/>
              </w:rPr>
              <w:t>15 masculino</w:t>
            </w:r>
            <w:proofErr w:type="gramEnd"/>
            <w:r w:rsidRPr="005F46B1">
              <w:rPr>
                <w:rFonts w:asciiTheme="majorHAnsi" w:eastAsia="Arial Unicode MS" w:hAnsiTheme="majorHAnsi"/>
                <w:sz w:val="24"/>
                <w:szCs w:val="24"/>
              </w:rPr>
              <w:t xml:space="preserve"> infantil</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15</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1.650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Medalha de Participação</w:t>
            </w:r>
          </w:p>
        </w:tc>
        <w:tc>
          <w:tcPr>
            <w:tcW w:w="3402" w:type="dxa"/>
            <w:vAlign w:val="center"/>
          </w:tcPr>
          <w:p w:rsidR="00972426" w:rsidRPr="005F46B1" w:rsidRDefault="00972426" w:rsidP="006C5699">
            <w:pPr>
              <w:spacing w:before="120"/>
              <w:ind w:left="34"/>
              <w:jc w:val="both"/>
              <w:rPr>
                <w:rFonts w:asciiTheme="majorHAnsi" w:eastAsia="Arial Unicode MS" w:hAnsiTheme="majorHAnsi"/>
                <w:sz w:val="24"/>
                <w:szCs w:val="24"/>
              </w:rPr>
            </w:pPr>
            <w:r w:rsidRPr="005F46B1">
              <w:rPr>
                <w:rFonts w:asciiTheme="majorHAnsi" w:eastAsia="Arial Unicode MS" w:hAnsiTheme="majorHAnsi"/>
                <w:sz w:val="24"/>
                <w:szCs w:val="24"/>
              </w:rPr>
              <w:t xml:space="preserve">01 medalha x 1.650 atletas = 1.650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jc w:val="both"/>
              <w:rPr>
                <w:rFonts w:asciiTheme="majorHAnsi" w:eastAsia="Arial Unicode MS" w:hAnsiTheme="majorHAnsi"/>
                <w:sz w:val="24"/>
                <w:szCs w:val="24"/>
              </w:rPr>
            </w:pPr>
            <w:r w:rsidRPr="005F46B1">
              <w:rPr>
                <w:rFonts w:asciiTheme="majorHAnsi" w:eastAsia="Arial Unicode MS" w:hAnsiTheme="majorHAnsi"/>
                <w:sz w:val="24"/>
                <w:szCs w:val="24"/>
              </w:rPr>
              <w:t>Medalhas para todos os atletas indígenas participantes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16</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color w:val="FF0000"/>
                <w:sz w:val="24"/>
                <w:szCs w:val="24"/>
              </w:rPr>
            </w:pPr>
            <w:r w:rsidRPr="005F46B1">
              <w:rPr>
                <w:rFonts w:asciiTheme="majorHAnsi" w:eastAsia="Arial Unicode MS" w:hAnsiTheme="majorHAnsi"/>
                <w:sz w:val="24"/>
                <w:szCs w:val="24"/>
              </w:rPr>
              <w:t>03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Troféu melhor equipe com no minimo 1,80 altura estatueta superior intercambiável com plaqueta para gravação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troféu X 03 equipes = 03 troféus</w:t>
            </w:r>
          </w:p>
          <w:p w:rsidR="00972426" w:rsidRPr="005F46B1" w:rsidRDefault="00972426" w:rsidP="006C5699">
            <w:pPr>
              <w:spacing w:before="120"/>
              <w:ind w:left="34"/>
              <w:jc w:val="both"/>
              <w:rPr>
                <w:rFonts w:asciiTheme="majorHAnsi" w:eastAsia="Arial Unicode MS" w:hAnsiTheme="majorHAnsi"/>
                <w:sz w:val="24"/>
                <w:szCs w:val="24"/>
              </w:rPr>
            </w:pPr>
            <w:r w:rsidRPr="005F46B1">
              <w:rPr>
                <w:rFonts w:asciiTheme="majorHAnsi" w:eastAsia="Arial Unicode MS" w:hAnsiTheme="majorHAnsi"/>
                <w:sz w:val="24"/>
                <w:szCs w:val="24"/>
              </w:rPr>
              <w:t xml:space="preserve">01 masculino, 01 feminino e 01 infantil </w:t>
            </w:r>
            <w:proofErr w:type="gramStart"/>
            <w:r w:rsidRPr="005F46B1">
              <w:rPr>
                <w:rFonts w:asciiTheme="majorHAnsi" w:eastAsia="Arial Unicode MS" w:hAnsiTheme="majorHAnsi"/>
                <w:sz w:val="24"/>
                <w:szCs w:val="24"/>
              </w:rPr>
              <w:t>masculino</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17</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Troféu maior Artilheiro com no minimo 0,45 cm altura, estatueta superior intercambiável com plaqueta para </w:t>
            </w:r>
            <w:proofErr w:type="gramStart"/>
            <w:r w:rsidRPr="005F46B1">
              <w:rPr>
                <w:rFonts w:asciiTheme="majorHAnsi" w:eastAsia="Arial Unicode MS" w:hAnsiTheme="majorHAnsi"/>
                <w:sz w:val="24"/>
                <w:szCs w:val="24"/>
              </w:rPr>
              <w:t>gravação</w:t>
            </w:r>
            <w:proofErr w:type="gramEnd"/>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troféu X 03 equipes = 03 troféus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masculino, 01 feminino e 01 infantil </w:t>
            </w:r>
            <w:proofErr w:type="gramStart"/>
            <w:r w:rsidRPr="005F46B1">
              <w:rPr>
                <w:rFonts w:asciiTheme="majorHAnsi" w:eastAsia="Arial Unicode MS" w:hAnsiTheme="majorHAnsi"/>
                <w:sz w:val="24"/>
                <w:szCs w:val="24"/>
              </w:rPr>
              <w:t>masculino</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18</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Troféu melhor Goleiro com no minimo 0,45 cm altura, estatueta superior intercambiável com plaqueta para </w:t>
            </w:r>
            <w:proofErr w:type="gramStart"/>
            <w:r w:rsidRPr="005F46B1">
              <w:rPr>
                <w:rFonts w:asciiTheme="majorHAnsi" w:eastAsia="Arial Unicode MS" w:hAnsiTheme="majorHAnsi"/>
                <w:sz w:val="24"/>
                <w:szCs w:val="24"/>
              </w:rPr>
              <w:t>gravação</w:t>
            </w:r>
            <w:proofErr w:type="gramEnd"/>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troféu X 03 equipes = 03 troféus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masculino, 01 feminino e 01 infantil </w:t>
            </w:r>
            <w:proofErr w:type="gramStart"/>
            <w:r w:rsidRPr="005F46B1">
              <w:rPr>
                <w:rFonts w:asciiTheme="majorHAnsi" w:eastAsia="Arial Unicode MS" w:hAnsiTheme="majorHAnsi"/>
                <w:sz w:val="24"/>
                <w:szCs w:val="24"/>
              </w:rPr>
              <w:t>masculino</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19</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Troféu Futebol 1° Lugar com no minimo 1,80 altura, estatueta superior intercambiável com plaqueta para </w:t>
            </w:r>
            <w:proofErr w:type="gramStart"/>
            <w:r w:rsidRPr="005F46B1">
              <w:rPr>
                <w:rFonts w:asciiTheme="majorHAnsi" w:eastAsia="Arial Unicode MS" w:hAnsiTheme="majorHAnsi"/>
                <w:sz w:val="24"/>
                <w:szCs w:val="24"/>
              </w:rPr>
              <w:t>gravação</w:t>
            </w:r>
            <w:proofErr w:type="gramEnd"/>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troféu X 03 equipes = 03 troféus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masculino, 01 feminino e 01 infantil </w:t>
            </w:r>
            <w:proofErr w:type="gramStart"/>
            <w:r w:rsidRPr="005F46B1">
              <w:rPr>
                <w:rFonts w:asciiTheme="majorHAnsi" w:eastAsia="Arial Unicode MS" w:hAnsiTheme="majorHAnsi"/>
                <w:sz w:val="24"/>
                <w:szCs w:val="24"/>
              </w:rPr>
              <w:t>masculino</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20</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Troféu Futebol 2° Lugar com no minimo 1,60 altura, estatueta superior intercambiável com plaqueta para </w:t>
            </w:r>
            <w:proofErr w:type="gramStart"/>
            <w:r w:rsidRPr="005F46B1">
              <w:rPr>
                <w:rFonts w:asciiTheme="majorHAnsi" w:eastAsia="Arial Unicode MS" w:hAnsiTheme="majorHAnsi"/>
                <w:sz w:val="24"/>
                <w:szCs w:val="24"/>
              </w:rPr>
              <w:t>gravação</w:t>
            </w:r>
            <w:proofErr w:type="gramEnd"/>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troféu X 03 equipes = 03 troféus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masculino, 01 feminino e 01 infantil </w:t>
            </w:r>
            <w:proofErr w:type="gramStart"/>
            <w:r w:rsidRPr="005F46B1">
              <w:rPr>
                <w:rFonts w:asciiTheme="majorHAnsi" w:eastAsia="Arial Unicode MS" w:hAnsiTheme="majorHAnsi"/>
                <w:sz w:val="24"/>
                <w:szCs w:val="24"/>
              </w:rPr>
              <w:t>masculino</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21</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03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Troféu Futebol 3° Lugar com no minimo 1,40 altura, estatueta superior intercambiável com plaqueta para </w:t>
            </w:r>
            <w:proofErr w:type="gramStart"/>
            <w:r w:rsidRPr="005F46B1">
              <w:rPr>
                <w:rFonts w:asciiTheme="majorHAnsi" w:eastAsia="Arial Unicode MS" w:hAnsiTheme="majorHAnsi"/>
                <w:sz w:val="24"/>
                <w:szCs w:val="24"/>
              </w:rPr>
              <w:t>gravação</w:t>
            </w:r>
            <w:proofErr w:type="gramEnd"/>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troféu X 03 equipes = 03 troféus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masculino, 01 feminino e 01 infantil </w:t>
            </w:r>
            <w:proofErr w:type="gramStart"/>
            <w:r w:rsidRPr="005F46B1">
              <w:rPr>
                <w:rFonts w:asciiTheme="majorHAnsi" w:eastAsia="Arial Unicode MS" w:hAnsiTheme="majorHAnsi"/>
                <w:sz w:val="24"/>
                <w:szCs w:val="24"/>
              </w:rPr>
              <w:t>masculino</w:t>
            </w:r>
            <w:proofErr w:type="gramEnd"/>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22</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1.650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Aquisição de rede de dormir para os atletas que estarão alojados nas ocas da arena do Kalapalo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rede X 1.650 atletas = 1.650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Para os atletas indígenas devido aos costumes.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lastRenderedPageBreak/>
              <w:t>23</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proofErr w:type="gramStart"/>
            <w:r w:rsidRPr="005F46B1">
              <w:rPr>
                <w:rFonts w:asciiTheme="majorHAnsi" w:eastAsia="Arial Unicode MS" w:hAnsiTheme="majorHAnsi"/>
                <w:sz w:val="24"/>
                <w:szCs w:val="24"/>
              </w:rPr>
              <w:t>4.000 Mts</w:t>
            </w:r>
            <w:proofErr w:type="gramEnd"/>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Aquisição de cordas para rede de dormir</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02 metros X 1.650 redes = </w:t>
            </w:r>
            <w:proofErr w:type="gramStart"/>
            <w:r w:rsidRPr="005F46B1">
              <w:rPr>
                <w:rFonts w:asciiTheme="majorHAnsi" w:eastAsia="Arial Unicode MS" w:hAnsiTheme="majorHAnsi"/>
                <w:sz w:val="24"/>
                <w:szCs w:val="24"/>
              </w:rPr>
              <w:t xml:space="preserve">4.000 </w:t>
            </w:r>
            <w:proofErr w:type="spellStart"/>
            <w:r w:rsidRPr="005F46B1">
              <w:rPr>
                <w:rFonts w:asciiTheme="majorHAnsi" w:eastAsia="Arial Unicode MS" w:hAnsiTheme="majorHAnsi"/>
                <w:sz w:val="24"/>
                <w:szCs w:val="24"/>
              </w:rPr>
              <w:t>Mts</w:t>
            </w:r>
            <w:proofErr w:type="spellEnd"/>
            <w:proofErr w:type="gramEnd"/>
          </w:p>
          <w:p w:rsidR="00972426" w:rsidRPr="005F46B1" w:rsidRDefault="00972426" w:rsidP="006C5699">
            <w:pPr>
              <w:spacing w:before="120"/>
              <w:ind w:left="34"/>
              <w:rPr>
                <w:rFonts w:asciiTheme="majorHAnsi" w:eastAsia="Arial Unicode MS" w:hAnsiTheme="majorHAnsi"/>
                <w:sz w:val="24"/>
                <w:szCs w:val="24"/>
              </w:rPr>
            </w:pP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Para os 1.650 atletas usar nas redes de dormir</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24</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50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Aquisição de tocha de Bambu</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1</w:t>
            </w:r>
            <w:proofErr w:type="gramEnd"/>
            <w:r w:rsidRPr="005F46B1">
              <w:rPr>
                <w:rFonts w:asciiTheme="majorHAnsi" w:eastAsia="Arial Unicode MS" w:hAnsiTheme="majorHAnsi"/>
                <w:sz w:val="24"/>
                <w:szCs w:val="24"/>
              </w:rPr>
              <w:t xml:space="preserve"> tocha X 50 indígenas = 50 tochas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Para cerimônia de abertura e o desfile beleza indígena.</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25</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60 Pacotes</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Aquisição de Cal virgem pacotes com 20 kg</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1</w:t>
            </w:r>
            <w:proofErr w:type="gramEnd"/>
            <w:r w:rsidRPr="005F46B1">
              <w:rPr>
                <w:rFonts w:asciiTheme="majorHAnsi" w:eastAsia="Arial Unicode MS" w:hAnsiTheme="majorHAnsi"/>
                <w:sz w:val="24"/>
                <w:szCs w:val="24"/>
              </w:rPr>
              <w:t xml:space="preserve"> Pacote de Cal X 20 Kg para marcação de dois campos de futebol, local das competições de arremesso de lança, corrida de velocidade e salto a distância. = 60 Pacotes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26</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1.750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Aquisição de Kits com prato, colher e copo de plástico para o lanche da manhã, almoço, lanche da tarde e o </w:t>
            </w:r>
            <w:proofErr w:type="gramStart"/>
            <w:r w:rsidRPr="005F46B1">
              <w:rPr>
                <w:rFonts w:asciiTheme="majorHAnsi" w:eastAsia="Arial Unicode MS" w:hAnsiTheme="majorHAnsi"/>
                <w:sz w:val="24"/>
                <w:szCs w:val="24"/>
              </w:rPr>
              <w:t>jantar</w:t>
            </w:r>
            <w:proofErr w:type="gramEnd"/>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Kit merenda X 1.750 atletas, técnicos de aldeias e organizadores= 1.750 </w:t>
            </w:r>
            <w:proofErr w:type="spellStart"/>
            <w:proofErr w:type="gramStart"/>
            <w:r w:rsidRPr="005F46B1">
              <w:rPr>
                <w:rFonts w:asciiTheme="majorHAnsi" w:eastAsia="Arial Unicode MS" w:hAnsiTheme="majorHAnsi"/>
                <w:sz w:val="24"/>
                <w:szCs w:val="24"/>
              </w:rPr>
              <w:t>Und</w:t>
            </w:r>
            <w:proofErr w:type="spellEnd"/>
            <w:proofErr w:type="gramEnd"/>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Para o uso nas refeições e lanches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27</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02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Aquisição de </w:t>
            </w:r>
            <w:proofErr w:type="gramStart"/>
            <w:r w:rsidRPr="005F46B1">
              <w:rPr>
                <w:rFonts w:asciiTheme="majorHAnsi" w:eastAsia="Arial Unicode MS" w:hAnsiTheme="majorHAnsi"/>
                <w:sz w:val="24"/>
                <w:szCs w:val="24"/>
              </w:rPr>
              <w:t>02 alvo</w:t>
            </w:r>
            <w:proofErr w:type="gramEnd"/>
            <w:r w:rsidRPr="005F46B1">
              <w:rPr>
                <w:rFonts w:asciiTheme="majorHAnsi" w:eastAsia="Arial Unicode MS" w:hAnsiTheme="majorHAnsi"/>
                <w:sz w:val="24"/>
                <w:szCs w:val="24"/>
              </w:rPr>
              <w:t xml:space="preserve"> para o arco e flexa personalizado com a imagem do peixe</w:t>
            </w:r>
          </w:p>
          <w:p w:rsidR="00972426" w:rsidRPr="005F46B1" w:rsidRDefault="00972426" w:rsidP="006C5699">
            <w:pPr>
              <w:pStyle w:val="TableParagraph"/>
              <w:spacing w:before="120"/>
              <w:rPr>
                <w:rFonts w:asciiTheme="majorHAnsi" w:eastAsia="Arial Unicode MS" w:hAnsiTheme="majorHAnsi"/>
                <w:sz w:val="24"/>
                <w:szCs w:val="24"/>
              </w:rPr>
            </w:pP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02 alvos x 02 Categorias= 02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02 alvos com a imagem do peixe para a modalidade de arco e </w:t>
            </w:r>
            <w:proofErr w:type="spellStart"/>
            <w:r w:rsidRPr="005F46B1">
              <w:rPr>
                <w:rFonts w:asciiTheme="majorHAnsi" w:eastAsia="Arial Unicode MS" w:hAnsiTheme="majorHAnsi"/>
                <w:sz w:val="24"/>
                <w:szCs w:val="24"/>
              </w:rPr>
              <w:t>flexa</w:t>
            </w:r>
            <w:proofErr w:type="spellEnd"/>
            <w:r w:rsidRPr="005F46B1">
              <w:rPr>
                <w:rFonts w:asciiTheme="majorHAnsi" w:eastAsia="Arial Unicode MS" w:hAnsiTheme="majorHAnsi"/>
                <w:sz w:val="24"/>
                <w:szCs w:val="24"/>
              </w:rPr>
              <w:t xml:space="preserve"> na categoria feminino e masculino</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28</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06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Aquisição de 06 lanças</w:t>
            </w:r>
          </w:p>
          <w:p w:rsidR="00972426" w:rsidRPr="005F46B1" w:rsidRDefault="00972426" w:rsidP="006C5699">
            <w:pPr>
              <w:pStyle w:val="TableParagraph"/>
              <w:spacing w:before="120"/>
              <w:rPr>
                <w:rFonts w:asciiTheme="majorHAnsi" w:eastAsia="Arial Unicode MS" w:hAnsiTheme="majorHAnsi"/>
                <w:sz w:val="24"/>
                <w:szCs w:val="24"/>
              </w:rPr>
            </w:pP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01lança X</w:t>
            </w:r>
            <w:proofErr w:type="gramStart"/>
            <w:r w:rsidRPr="005F46B1">
              <w:rPr>
                <w:rFonts w:asciiTheme="majorHAnsi" w:eastAsia="Arial Unicode MS" w:hAnsiTheme="majorHAnsi"/>
                <w:sz w:val="24"/>
                <w:szCs w:val="24"/>
              </w:rPr>
              <w:t xml:space="preserve">  </w:t>
            </w:r>
            <w:proofErr w:type="gramEnd"/>
            <w:r w:rsidRPr="005F46B1">
              <w:rPr>
                <w:rFonts w:asciiTheme="majorHAnsi" w:eastAsia="Arial Unicode MS" w:hAnsiTheme="majorHAnsi"/>
                <w:sz w:val="24"/>
                <w:szCs w:val="24"/>
              </w:rPr>
              <w:t xml:space="preserve">03 Arremessos =06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 xml:space="preserve">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06 lanças tradicionais para os atletas competir na modalidade de arremesso de lança sendo </w:t>
            </w:r>
            <w:proofErr w:type="gramStart"/>
            <w:r w:rsidRPr="005F46B1">
              <w:rPr>
                <w:rFonts w:asciiTheme="majorHAnsi" w:eastAsia="Arial Unicode MS" w:hAnsiTheme="majorHAnsi"/>
                <w:sz w:val="24"/>
                <w:szCs w:val="24"/>
              </w:rPr>
              <w:t>03 na categoria feminino</w:t>
            </w:r>
            <w:proofErr w:type="gramEnd"/>
            <w:r w:rsidRPr="005F46B1">
              <w:rPr>
                <w:rFonts w:asciiTheme="majorHAnsi" w:eastAsia="Arial Unicode MS" w:hAnsiTheme="majorHAnsi"/>
                <w:sz w:val="24"/>
                <w:szCs w:val="24"/>
              </w:rPr>
              <w:t xml:space="preserve"> e 03 na categoria masculino por 05 dias.</w:t>
            </w:r>
          </w:p>
        </w:tc>
      </w:tr>
      <w:tr w:rsidR="00972426" w:rsidRPr="005F46B1" w:rsidTr="006C5699">
        <w:tc>
          <w:tcPr>
            <w:tcW w:w="823" w:type="dxa"/>
          </w:tcPr>
          <w:p w:rsidR="00972426" w:rsidRPr="005F46B1" w:rsidRDefault="00972426" w:rsidP="006C5699">
            <w:pPr>
              <w:pStyle w:val="TableParagraph"/>
              <w:spacing w:before="120"/>
              <w:ind w:left="-567" w:right="216"/>
              <w:jc w:val="right"/>
              <w:rPr>
                <w:rFonts w:asciiTheme="majorHAnsi" w:hAnsiTheme="majorHAnsi"/>
                <w:sz w:val="24"/>
                <w:szCs w:val="24"/>
              </w:rPr>
            </w:pPr>
            <w:r w:rsidRPr="005F46B1">
              <w:rPr>
                <w:rFonts w:asciiTheme="majorHAnsi" w:hAnsiTheme="majorHAnsi"/>
                <w:sz w:val="24"/>
                <w:szCs w:val="24"/>
              </w:rPr>
              <w:t>29</w:t>
            </w:r>
          </w:p>
        </w:tc>
        <w:tc>
          <w:tcPr>
            <w:tcW w:w="1587" w:type="dxa"/>
            <w:vAlign w:val="center"/>
          </w:tcPr>
          <w:p w:rsidR="00972426" w:rsidRPr="005F46B1" w:rsidRDefault="00972426" w:rsidP="006C5699">
            <w:pPr>
              <w:pStyle w:val="TableParagraph"/>
              <w:spacing w:before="120"/>
              <w:ind w:left="-80"/>
              <w:jc w:val="center"/>
              <w:rPr>
                <w:rFonts w:asciiTheme="majorHAnsi" w:eastAsia="Arial Unicode MS" w:hAnsiTheme="majorHAnsi"/>
                <w:sz w:val="24"/>
                <w:szCs w:val="24"/>
              </w:rPr>
            </w:pPr>
            <w:r w:rsidRPr="005F46B1">
              <w:rPr>
                <w:rFonts w:asciiTheme="majorHAnsi" w:eastAsia="Arial Unicode MS" w:hAnsiTheme="majorHAnsi"/>
                <w:sz w:val="24"/>
                <w:szCs w:val="24"/>
              </w:rPr>
              <w:t>30 Und</w:t>
            </w:r>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Aquisição de Placas em </w:t>
            </w:r>
            <w:proofErr w:type="gramStart"/>
            <w:r w:rsidRPr="005F46B1">
              <w:rPr>
                <w:rFonts w:asciiTheme="majorHAnsi" w:eastAsia="Arial Unicode MS" w:hAnsiTheme="majorHAnsi"/>
                <w:sz w:val="24"/>
                <w:szCs w:val="24"/>
              </w:rPr>
              <w:t>Pvc</w:t>
            </w:r>
            <w:proofErr w:type="gramEnd"/>
            <w:r w:rsidRPr="005F46B1">
              <w:rPr>
                <w:rFonts w:asciiTheme="majorHAnsi" w:eastAsia="Arial Unicode MS" w:hAnsiTheme="majorHAnsi"/>
                <w:sz w:val="24"/>
                <w:szCs w:val="24"/>
              </w:rPr>
              <w:t xml:space="preserve"> com nomes das aldeias participantes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01 Placas X</w:t>
            </w:r>
            <w:proofErr w:type="gramEnd"/>
            <w:r w:rsidRPr="005F46B1">
              <w:rPr>
                <w:rFonts w:asciiTheme="majorHAnsi" w:eastAsia="Arial Unicode MS" w:hAnsiTheme="majorHAnsi"/>
                <w:sz w:val="24"/>
                <w:szCs w:val="24"/>
              </w:rPr>
              <w:t xml:space="preserve"> 30 Aldeias = 30</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Placas em </w:t>
            </w:r>
            <w:proofErr w:type="spellStart"/>
            <w:proofErr w:type="gramStart"/>
            <w:r w:rsidRPr="005F46B1">
              <w:rPr>
                <w:rFonts w:asciiTheme="majorHAnsi" w:eastAsia="Arial Unicode MS" w:hAnsiTheme="majorHAnsi"/>
                <w:sz w:val="24"/>
                <w:szCs w:val="24"/>
              </w:rPr>
              <w:t>pvc</w:t>
            </w:r>
            <w:proofErr w:type="spellEnd"/>
            <w:proofErr w:type="gramEnd"/>
            <w:r w:rsidRPr="005F46B1">
              <w:rPr>
                <w:rFonts w:asciiTheme="majorHAnsi" w:eastAsia="Arial Unicode MS" w:hAnsiTheme="majorHAnsi"/>
                <w:sz w:val="24"/>
                <w:szCs w:val="24"/>
              </w:rPr>
              <w:t xml:space="preserve"> com nome das aldeias para identificar as delegações na abertura, ocas e no desfile de beleza indígena.</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sz w:val="24"/>
                <w:szCs w:val="24"/>
              </w:rPr>
            </w:pPr>
            <w:r w:rsidRPr="005F46B1">
              <w:rPr>
                <w:rFonts w:asciiTheme="majorHAnsi" w:hAnsiTheme="majorHAnsi"/>
                <w:w w:val="105"/>
                <w:sz w:val="24"/>
                <w:szCs w:val="24"/>
              </w:rPr>
              <w:t>30</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 xml:space="preserve"> 30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 xml:space="preserve">Conjunto composto de 25 camisas personalizadas, sendo 01 de goleira e 25 calções, com </w:t>
            </w:r>
            <w:r w:rsidRPr="005F46B1">
              <w:rPr>
                <w:rFonts w:asciiTheme="majorHAnsi" w:hAnsiTheme="majorHAnsi"/>
                <w:sz w:val="24"/>
                <w:szCs w:val="24"/>
              </w:rPr>
              <w:lastRenderedPageBreak/>
              <w:t xml:space="preserve">tamanhos e cores a serem definidos pelo fiscal do contrato para a modalidade de futebol </w:t>
            </w:r>
            <w:proofErr w:type="gramStart"/>
            <w:r w:rsidRPr="005F46B1">
              <w:rPr>
                <w:rFonts w:asciiTheme="majorHAnsi" w:hAnsiTheme="majorHAnsi"/>
                <w:sz w:val="24"/>
                <w:szCs w:val="24"/>
              </w:rPr>
              <w:t>feminino</w:t>
            </w:r>
            <w:proofErr w:type="gramEnd"/>
          </w:p>
        </w:tc>
        <w:tc>
          <w:tcPr>
            <w:tcW w:w="3402" w:type="dxa"/>
            <w:vAlign w:val="center"/>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lastRenderedPageBreak/>
              <w:t xml:space="preserve">01 Conjunto de uniforme de Futebol feminino x 30 times= 30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spacing w:before="120"/>
              <w:ind w:left="34"/>
              <w:rPr>
                <w:rFonts w:asciiTheme="majorHAnsi" w:hAnsiTheme="majorHAnsi"/>
                <w:sz w:val="24"/>
                <w:szCs w:val="24"/>
              </w:rPr>
            </w:pP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Uniforme de Futebol feminino para os 30 times </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sz w:val="24"/>
                <w:szCs w:val="24"/>
              </w:rPr>
            </w:pPr>
            <w:r w:rsidRPr="005F46B1">
              <w:rPr>
                <w:rFonts w:asciiTheme="majorHAnsi" w:hAnsiTheme="majorHAnsi"/>
                <w:w w:val="105"/>
                <w:sz w:val="24"/>
                <w:szCs w:val="24"/>
              </w:rPr>
              <w:lastRenderedPageBreak/>
              <w:t>31</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30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Conjunto composto de</w:t>
            </w:r>
            <w:proofErr w:type="gramStart"/>
            <w:r w:rsidRPr="005F46B1">
              <w:rPr>
                <w:rFonts w:asciiTheme="majorHAnsi" w:hAnsiTheme="majorHAnsi"/>
                <w:sz w:val="24"/>
                <w:szCs w:val="24"/>
              </w:rPr>
              <w:t xml:space="preserve">  </w:t>
            </w:r>
            <w:proofErr w:type="gramEnd"/>
            <w:r w:rsidRPr="005F46B1">
              <w:rPr>
                <w:rFonts w:asciiTheme="majorHAnsi" w:hAnsiTheme="majorHAnsi"/>
                <w:sz w:val="24"/>
                <w:szCs w:val="24"/>
              </w:rPr>
              <w:t>25 camisas personalisadas, sendo 01 de goleiro e 25 calções, com tamanhos e cores a serem definidos pelo fiscal do contrato para a modalidade de futebol masculino</w:t>
            </w:r>
          </w:p>
        </w:tc>
        <w:tc>
          <w:tcPr>
            <w:tcW w:w="3402" w:type="dxa"/>
          </w:tcPr>
          <w:p w:rsidR="00972426" w:rsidRPr="005F46B1" w:rsidRDefault="00972426" w:rsidP="006C5699">
            <w:pPr>
              <w:spacing w:before="120"/>
              <w:ind w:left="34"/>
              <w:rPr>
                <w:rFonts w:asciiTheme="majorHAnsi" w:hAnsiTheme="majorHAnsi"/>
                <w:sz w:val="24"/>
                <w:szCs w:val="24"/>
              </w:rPr>
            </w:pPr>
          </w:p>
          <w:p w:rsidR="00972426" w:rsidRPr="005F46B1" w:rsidRDefault="00972426" w:rsidP="006C5699">
            <w:pPr>
              <w:spacing w:before="120"/>
              <w:ind w:left="34"/>
              <w:rPr>
                <w:rFonts w:asciiTheme="majorHAnsi" w:hAnsiTheme="majorHAnsi"/>
                <w:sz w:val="24"/>
                <w:szCs w:val="24"/>
              </w:rPr>
            </w:pP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Conjunto de uniforme de Futebol masculino x 30 times= 30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spacing w:before="120"/>
              <w:ind w:left="34"/>
              <w:rPr>
                <w:rFonts w:asciiTheme="majorHAnsi" w:hAnsiTheme="majorHAnsi"/>
                <w:sz w:val="24"/>
                <w:szCs w:val="24"/>
              </w:rPr>
            </w:pP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Uniforme de Futebol masculino para os 30 times</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32</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10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Conjunto composto de</w:t>
            </w:r>
            <w:proofErr w:type="gramStart"/>
            <w:r w:rsidRPr="005F46B1">
              <w:rPr>
                <w:rFonts w:asciiTheme="majorHAnsi" w:hAnsiTheme="majorHAnsi"/>
                <w:sz w:val="24"/>
                <w:szCs w:val="24"/>
              </w:rPr>
              <w:t xml:space="preserve">  </w:t>
            </w:r>
            <w:proofErr w:type="gramEnd"/>
            <w:r w:rsidRPr="005F46B1">
              <w:rPr>
                <w:rFonts w:asciiTheme="majorHAnsi" w:hAnsiTheme="majorHAnsi"/>
                <w:sz w:val="24"/>
                <w:szCs w:val="24"/>
              </w:rPr>
              <w:t>15 camisas personalisadas, sendo 01de goleiro e 15 calções, com tamanhos e cores a serem definidos pelo fiscal do contrato para a modalidade de futebol infantil masculino</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Conjunto de uniforme de Futebol </w:t>
            </w:r>
            <w:proofErr w:type="spellStart"/>
            <w:r w:rsidRPr="005F46B1">
              <w:rPr>
                <w:rFonts w:asciiTheme="majorHAnsi" w:hAnsiTheme="majorHAnsi"/>
                <w:sz w:val="24"/>
                <w:szCs w:val="24"/>
              </w:rPr>
              <w:t>infatil</w:t>
            </w:r>
            <w:proofErr w:type="spellEnd"/>
            <w:r w:rsidRPr="005F46B1">
              <w:rPr>
                <w:rFonts w:asciiTheme="majorHAnsi" w:hAnsiTheme="majorHAnsi"/>
                <w:sz w:val="24"/>
                <w:szCs w:val="24"/>
              </w:rPr>
              <w:t xml:space="preserve"> masculino x 10 times= 10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spacing w:before="120"/>
              <w:ind w:left="34"/>
              <w:rPr>
                <w:rFonts w:asciiTheme="majorHAnsi" w:hAnsiTheme="majorHAnsi"/>
                <w:sz w:val="24"/>
                <w:szCs w:val="24"/>
              </w:rPr>
            </w:pP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Uniforme de Futebol infantil masculino para os 10 times</w:t>
            </w:r>
          </w:p>
          <w:p w:rsidR="00972426" w:rsidRPr="005F46B1" w:rsidRDefault="00972426" w:rsidP="006C5699">
            <w:pPr>
              <w:spacing w:before="120"/>
              <w:ind w:left="34"/>
              <w:rPr>
                <w:rFonts w:asciiTheme="majorHAnsi" w:hAnsiTheme="majorHAnsi"/>
                <w:sz w:val="24"/>
                <w:szCs w:val="24"/>
              </w:rPr>
            </w:pP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sz w:val="24"/>
                <w:szCs w:val="24"/>
              </w:rPr>
            </w:pPr>
            <w:r w:rsidRPr="005F46B1">
              <w:rPr>
                <w:rFonts w:asciiTheme="majorHAnsi" w:hAnsiTheme="majorHAnsi"/>
                <w:w w:val="105"/>
                <w:sz w:val="24"/>
                <w:szCs w:val="24"/>
              </w:rPr>
              <w:t>33</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12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Conjunto com Camisa e calção para arbitragem e mesário com tamanhos e cores a serem definidos pelo fiscal do contrato</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01 Conjunto de uniforme X 08 árbitro</w:t>
            </w:r>
            <w:proofErr w:type="gramStart"/>
            <w:r w:rsidRPr="005F46B1">
              <w:rPr>
                <w:rFonts w:asciiTheme="majorHAnsi" w:hAnsiTheme="majorHAnsi"/>
                <w:sz w:val="24"/>
                <w:szCs w:val="24"/>
              </w:rPr>
              <w:t xml:space="preserve">  </w:t>
            </w:r>
            <w:proofErr w:type="gramEnd"/>
            <w:r w:rsidRPr="005F46B1">
              <w:rPr>
                <w:rFonts w:asciiTheme="majorHAnsi" w:hAnsiTheme="majorHAnsi"/>
                <w:sz w:val="24"/>
                <w:szCs w:val="24"/>
              </w:rPr>
              <w:t xml:space="preserve">+ 01 conjunto de uniforme X 04 mesário= 12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Uniforme da equipe de arbitragem e mesário</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34</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1.500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Meião em algodão para Futebol adulto em cores diversas</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par de </w:t>
            </w:r>
            <w:proofErr w:type="spellStart"/>
            <w:r w:rsidRPr="005F46B1">
              <w:rPr>
                <w:rFonts w:asciiTheme="majorHAnsi" w:hAnsiTheme="majorHAnsi"/>
                <w:sz w:val="24"/>
                <w:szCs w:val="24"/>
              </w:rPr>
              <w:t>Meião</w:t>
            </w:r>
            <w:proofErr w:type="spellEnd"/>
            <w:r w:rsidRPr="005F46B1">
              <w:rPr>
                <w:rFonts w:asciiTheme="majorHAnsi" w:hAnsiTheme="majorHAnsi"/>
                <w:sz w:val="24"/>
                <w:szCs w:val="24"/>
              </w:rPr>
              <w:t xml:space="preserve"> X 1.500 atletas= 1.500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Uniforme do Time de futebol sendo 25 atletas femenino e </w:t>
            </w:r>
            <w:proofErr w:type="gramStart"/>
            <w:r w:rsidRPr="005F46B1">
              <w:rPr>
                <w:rFonts w:asciiTheme="majorHAnsi" w:hAnsiTheme="majorHAnsi"/>
                <w:sz w:val="24"/>
                <w:szCs w:val="24"/>
              </w:rPr>
              <w:t>25 atletas masculino das 30 aldeias</w:t>
            </w:r>
            <w:proofErr w:type="gramEnd"/>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35</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60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Luvas de Futebol de Campo</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par de luvas X 30 Goleiros + 30 Goleiras= 60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Uniforme do Time de Futebol</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sz w:val="24"/>
                <w:szCs w:val="24"/>
              </w:rPr>
            </w:pPr>
            <w:r w:rsidRPr="005F46B1">
              <w:rPr>
                <w:rFonts w:asciiTheme="majorHAnsi" w:hAnsiTheme="majorHAnsi"/>
                <w:sz w:val="24"/>
                <w:szCs w:val="24"/>
              </w:rPr>
              <w:t>36</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750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Chuteira de Futebol de Campo</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par de chuteiras X 750 Atletas de Futebol feminino=25 atletas x equipes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Para a modalidade olímpica de Futebol feminino </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37</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750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Chuteira de Futebol de Campo</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par de chuteiras X 750 </w:t>
            </w:r>
            <w:r w:rsidRPr="005F46B1">
              <w:rPr>
                <w:rFonts w:asciiTheme="majorHAnsi" w:hAnsiTheme="majorHAnsi"/>
                <w:sz w:val="24"/>
                <w:szCs w:val="24"/>
              </w:rPr>
              <w:lastRenderedPageBreak/>
              <w:t>Atletas de Futebol masculino=25 atletas x equipes</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Para a modalidade olímpica de Futebol masculino</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lastRenderedPageBreak/>
              <w:t>38</w:t>
            </w:r>
          </w:p>
        </w:tc>
        <w:tc>
          <w:tcPr>
            <w:tcW w:w="1587" w:type="dxa"/>
            <w:vAlign w:val="center"/>
          </w:tcPr>
          <w:p w:rsidR="00972426" w:rsidRPr="005F46B1" w:rsidRDefault="00972426" w:rsidP="006C5699">
            <w:pPr>
              <w:pStyle w:val="TableParagraph"/>
              <w:spacing w:before="120"/>
              <w:ind w:left="-80"/>
              <w:rPr>
                <w:rFonts w:asciiTheme="majorHAnsi" w:hAnsiTheme="majorHAnsi"/>
                <w:sz w:val="24"/>
                <w:szCs w:val="24"/>
              </w:rPr>
            </w:pPr>
            <w:r w:rsidRPr="005F46B1">
              <w:rPr>
                <w:rFonts w:asciiTheme="majorHAnsi" w:hAnsiTheme="majorHAnsi"/>
                <w:sz w:val="24"/>
                <w:szCs w:val="24"/>
              </w:rPr>
              <w:t>750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Sungas de Lycra com elastano de alta qualidade</w:t>
            </w:r>
            <w:r w:rsidRPr="005F46B1">
              <w:rPr>
                <w:rFonts w:asciiTheme="majorHAnsi" w:hAnsiTheme="majorHAnsi" w:cs="Helvetica"/>
                <w:color w:val="666666"/>
                <w:sz w:val="24"/>
                <w:szCs w:val="24"/>
                <w:shd w:val="clear" w:color="auto" w:fill="FFFFFF"/>
              </w:rPr>
              <w:t xml:space="preserve"> </w:t>
            </w:r>
            <w:r w:rsidRPr="005F46B1">
              <w:rPr>
                <w:rFonts w:asciiTheme="majorHAnsi" w:hAnsiTheme="majorHAnsi"/>
                <w:sz w:val="24"/>
                <w:szCs w:val="24"/>
              </w:rPr>
              <w:t>em tamanhos e cores diversas</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sunga X 750 Atletas masculino=750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Para modalidades </w:t>
            </w:r>
            <w:proofErr w:type="gramStart"/>
            <w:r w:rsidRPr="005F46B1">
              <w:rPr>
                <w:rFonts w:asciiTheme="majorHAnsi" w:hAnsiTheme="majorHAnsi"/>
                <w:sz w:val="24"/>
                <w:szCs w:val="24"/>
              </w:rPr>
              <w:t>Tradicionais:</w:t>
            </w:r>
            <w:proofErr w:type="gramEnd"/>
            <w:r w:rsidRPr="005F46B1">
              <w:rPr>
                <w:rFonts w:asciiTheme="majorHAnsi" w:hAnsiTheme="majorHAnsi"/>
                <w:sz w:val="24"/>
                <w:szCs w:val="24"/>
              </w:rPr>
              <w:t>Arco e flexa, Arremesso de lança, Cabo de Força,Luta corporal Huka Huka, Katulaya, Tegü e Jawary.</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Atletismo: Corrida de Velocidade e Salto em Distância.</w:t>
            </w:r>
          </w:p>
          <w:p w:rsidR="00972426" w:rsidRPr="005F46B1" w:rsidRDefault="00972426" w:rsidP="006C5699">
            <w:pPr>
              <w:pStyle w:val="TableParagraph"/>
              <w:spacing w:before="120"/>
              <w:ind w:left="34"/>
              <w:rPr>
                <w:rFonts w:asciiTheme="majorHAnsi" w:hAnsiTheme="majorHAnsi"/>
                <w:sz w:val="24"/>
                <w:szCs w:val="24"/>
              </w:rPr>
            </w:pPr>
            <w:proofErr w:type="gramStart"/>
            <w:r w:rsidRPr="005F46B1">
              <w:rPr>
                <w:rFonts w:asciiTheme="majorHAnsi" w:hAnsiTheme="majorHAnsi"/>
                <w:sz w:val="24"/>
                <w:szCs w:val="24"/>
              </w:rPr>
              <w:t>Aquáticas:</w:t>
            </w:r>
            <w:proofErr w:type="gramEnd"/>
            <w:r w:rsidRPr="005F46B1">
              <w:rPr>
                <w:rFonts w:asciiTheme="majorHAnsi" w:hAnsiTheme="majorHAnsi"/>
                <w:sz w:val="24"/>
                <w:szCs w:val="24"/>
              </w:rPr>
              <w:t>Natação e Canoagem.</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E para preservar a privacidade evitando </w:t>
            </w:r>
            <w:proofErr w:type="gramStart"/>
            <w:r w:rsidRPr="005F46B1">
              <w:rPr>
                <w:rFonts w:asciiTheme="majorHAnsi" w:hAnsiTheme="majorHAnsi"/>
                <w:sz w:val="24"/>
                <w:szCs w:val="24"/>
              </w:rPr>
              <w:t>a exposição da intimidade dos atletas indígenas durantes as apresentações</w:t>
            </w:r>
            <w:proofErr w:type="gramEnd"/>
            <w:r w:rsidRPr="005F46B1">
              <w:rPr>
                <w:rFonts w:asciiTheme="majorHAnsi" w:hAnsiTheme="majorHAnsi"/>
                <w:sz w:val="24"/>
                <w:szCs w:val="24"/>
              </w:rPr>
              <w:t xml:space="preserve"> culturais.</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39</w:t>
            </w:r>
          </w:p>
        </w:tc>
        <w:tc>
          <w:tcPr>
            <w:tcW w:w="1587" w:type="dxa"/>
            <w:vAlign w:val="center"/>
          </w:tcPr>
          <w:p w:rsidR="00972426" w:rsidRPr="005F46B1" w:rsidRDefault="00972426" w:rsidP="006C5699">
            <w:pPr>
              <w:pStyle w:val="TableParagraph"/>
              <w:spacing w:before="120"/>
              <w:ind w:left="-80"/>
              <w:rPr>
                <w:rFonts w:asciiTheme="majorHAnsi" w:hAnsiTheme="majorHAnsi"/>
                <w:sz w:val="24"/>
                <w:szCs w:val="24"/>
              </w:rPr>
            </w:pPr>
            <w:r w:rsidRPr="005F46B1">
              <w:rPr>
                <w:rFonts w:asciiTheme="majorHAnsi" w:hAnsiTheme="majorHAnsi"/>
                <w:sz w:val="24"/>
                <w:szCs w:val="24"/>
              </w:rPr>
              <w:t xml:space="preserve">     750 Conjuntos</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 xml:space="preserve"> Conjunto de sunquíni de Lycra com elastano de alta qualidade em tamanhos e cores diversas</w:t>
            </w:r>
            <w:r w:rsidRPr="005F46B1">
              <w:rPr>
                <w:rFonts w:asciiTheme="majorHAnsi" w:hAnsiTheme="majorHAnsi" w:cs="Helvetica"/>
                <w:color w:val="666666"/>
                <w:sz w:val="24"/>
                <w:szCs w:val="24"/>
                <w:shd w:val="clear" w:color="auto" w:fill="FFFFFF"/>
              </w:rPr>
              <w:t> </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conjunto de Sunquíni X 750 Atletas feminino=750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Para modalidades </w:t>
            </w:r>
            <w:proofErr w:type="gramStart"/>
            <w:r w:rsidRPr="005F46B1">
              <w:rPr>
                <w:rFonts w:asciiTheme="majorHAnsi" w:hAnsiTheme="majorHAnsi"/>
                <w:sz w:val="24"/>
                <w:szCs w:val="24"/>
              </w:rPr>
              <w:t>Tradicionais:</w:t>
            </w:r>
            <w:proofErr w:type="gramEnd"/>
            <w:r w:rsidRPr="005F46B1">
              <w:rPr>
                <w:rFonts w:asciiTheme="majorHAnsi" w:hAnsiTheme="majorHAnsi"/>
                <w:sz w:val="24"/>
                <w:szCs w:val="24"/>
              </w:rPr>
              <w:t>Arco e flexa, Arremesso de lança, Cabo de Força,Luta corporal Huka Huka, Katulaya, Tegü e Jawary.</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Atletismo: Corrida de Velocidade e Salto em Distância.</w:t>
            </w:r>
          </w:p>
          <w:p w:rsidR="00972426" w:rsidRPr="005F46B1" w:rsidRDefault="00972426" w:rsidP="006C5699">
            <w:pPr>
              <w:pStyle w:val="TableParagraph"/>
              <w:spacing w:before="120"/>
              <w:ind w:left="34"/>
              <w:rPr>
                <w:rFonts w:asciiTheme="majorHAnsi" w:hAnsiTheme="majorHAnsi"/>
                <w:sz w:val="24"/>
                <w:szCs w:val="24"/>
              </w:rPr>
            </w:pPr>
            <w:proofErr w:type="gramStart"/>
            <w:r w:rsidRPr="005F46B1">
              <w:rPr>
                <w:rFonts w:asciiTheme="majorHAnsi" w:hAnsiTheme="majorHAnsi"/>
                <w:sz w:val="24"/>
                <w:szCs w:val="24"/>
              </w:rPr>
              <w:t>Aquáticas:</w:t>
            </w:r>
            <w:proofErr w:type="gramEnd"/>
            <w:r w:rsidRPr="005F46B1">
              <w:rPr>
                <w:rFonts w:asciiTheme="majorHAnsi" w:hAnsiTheme="majorHAnsi"/>
                <w:sz w:val="24"/>
                <w:szCs w:val="24"/>
              </w:rPr>
              <w:t>Natação e Canoagem.</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E para preservar a privacidade evitando </w:t>
            </w:r>
            <w:proofErr w:type="gramStart"/>
            <w:r w:rsidRPr="005F46B1">
              <w:rPr>
                <w:rFonts w:asciiTheme="majorHAnsi" w:hAnsiTheme="majorHAnsi"/>
                <w:sz w:val="24"/>
                <w:szCs w:val="24"/>
              </w:rPr>
              <w:t>a exposição da intimidade dos atletas indígenas durantes as apresentações</w:t>
            </w:r>
            <w:proofErr w:type="gramEnd"/>
            <w:r w:rsidRPr="005F46B1">
              <w:rPr>
                <w:rFonts w:asciiTheme="majorHAnsi" w:hAnsiTheme="majorHAnsi"/>
                <w:sz w:val="24"/>
                <w:szCs w:val="24"/>
              </w:rPr>
              <w:t xml:space="preserve"> culturais.</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40</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110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Camisa tipo Polo adulto com estampa</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camisa X 110 colaboradores = 110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60 técnicos de aldeias das delegações feminino e </w:t>
            </w:r>
            <w:r w:rsidRPr="005F46B1">
              <w:rPr>
                <w:rFonts w:asciiTheme="majorHAnsi" w:hAnsiTheme="majorHAnsi"/>
                <w:sz w:val="24"/>
                <w:szCs w:val="24"/>
              </w:rPr>
              <w:lastRenderedPageBreak/>
              <w:t xml:space="preserve">masculino </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06 coordenadores</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15 cozinheiras</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29 barqueiros </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  =110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lastRenderedPageBreak/>
              <w:t>41</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1.650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Confecção de bonés em material sintético com o nome e logomarca do evento e Ministério de Cidadania</w:t>
            </w:r>
          </w:p>
        </w:tc>
        <w:tc>
          <w:tcPr>
            <w:tcW w:w="3402" w:type="dxa"/>
            <w:vAlign w:val="center"/>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boné X 1650 Atletas= 1.650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Os bonés serão usados pelos atletas indígenas para proteger do sol.</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42</w:t>
            </w:r>
          </w:p>
        </w:tc>
        <w:tc>
          <w:tcPr>
            <w:tcW w:w="1587" w:type="dxa"/>
          </w:tcPr>
          <w:p w:rsidR="00972426" w:rsidRPr="005F46B1" w:rsidRDefault="00972426" w:rsidP="006C5699">
            <w:pPr>
              <w:pStyle w:val="TableParagraph"/>
              <w:spacing w:before="120"/>
              <w:ind w:left="-80"/>
              <w:jc w:val="both"/>
              <w:rPr>
                <w:rFonts w:asciiTheme="majorHAnsi" w:hAnsiTheme="majorHAnsi"/>
                <w:sz w:val="24"/>
                <w:szCs w:val="24"/>
              </w:rPr>
            </w:pPr>
            <w:r w:rsidRPr="005F46B1">
              <w:rPr>
                <w:rFonts w:asciiTheme="majorHAnsi" w:hAnsiTheme="majorHAnsi"/>
                <w:sz w:val="24"/>
                <w:szCs w:val="24"/>
              </w:rPr>
              <w:t>1.650 Und</w:t>
            </w:r>
          </w:p>
        </w:tc>
        <w:tc>
          <w:tcPr>
            <w:tcW w:w="3544" w:type="dxa"/>
            <w:vAlign w:val="center"/>
          </w:tcPr>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Garrafa de água em plastico reutilizável com nome e logomarca do evento</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01 garrafa de </w:t>
            </w:r>
            <w:proofErr w:type="spellStart"/>
            <w:r w:rsidRPr="005F46B1">
              <w:rPr>
                <w:rFonts w:asciiTheme="majorHAnsi" w:hAnsiTheme="majorHAnsi"/>
                <w:sz w:val="24"/>
                <w:szCs w:val="24"/>
              </w:rPr>
              <w:t>aguá</w:t>
            </w:r>
            <w:proofErr w:type="spellEnd"/>
            <w:r w:rsidRPr="005F46B1">
              <w:rPr>
                <w:rFonts w:asciiTheme="majorHAnsi" w:hAnsiTheme="majorHAnsi"/>
                <w:sz w:val="24"/>
                <w:szCs w:val="24"/>
              </w:rPr>
              <w:t xml:space="preserve"> X 1650 Atletas= 1650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 xml:space="preserve"> </w:t>
            </w:r>
          </w:p>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 xml:space="preserve"> As garrafas serão </w:t>
            </w:r>
            <w:proofErr w:type="gramStart"/>
            <w:r w:rsidRPr="005F46B1">
              <w:rPr>
                <w:rFonts w:asciiTheme="majorHAnsi" w:hAnsiTheme="majorHAnsi"/>
                <w:sz w:val="24"/>
                <w:szCs w:val="24"/>
              </w:rPr>
              <w:t>usados</w:t>
            </w:r>
            <w:proofErr w:type="gramEnd"/>
            <w:r w:rsidRPr="005F46B1">
              <w:rPr>
                <w:rFonts w:asciiTheme="majorHAnsi" w:hAnsiTheme="majorHAnsi"/>
                <w:sz w:val="24"/>
                <w:szCs w:val="24"/>
              </w:rPr>
              <w:t xml:space="preserve"> pelos atletas indígenas para o consumo de aguá</w:t>
            </w:r>
          </w:p>
        </w:tc>
      </w:tr>
      <w:tr w:rsidR="00972426" w:rsidRPr="005F46B1" w:rsidTr="006C5699">
        <w:tc>
          <w:tcPr>
            <w:tcW w:w="823" w:type="dxa"/>
          </w:tcPr>
          <w:p w:rsidR="00972426" w:rsidRPr="005F46B1" w:rsidRDefault="00972426" w:rsidP="006C5699">
            <w:pPr>
              <w:pStyle w:val="TableParagraph"/>
              <w:tabs>
                <w:tab w:val="left" w:pos="42"/>
              </w:tabs>
              <w:spacing w:before="120"/>
              <w:ind w:left="-392" w:right="172"/>
              <w:jc w:val="center"/>
              <w:rPr>
                <w:rFonts w:asciiTheme="majorHAnsi" w:hAnsiTheme="majorHAnsi"/>
                <w:w w:val="105"/>
                <w:sz w:val="24"/>
                <w:szCs w:val="24"/>
              </w:rPr>
            </w:pPr>
            <w:r w:rsidRPr="005F46B1">
              <w:rPr>
                <w:rFonts w:asciiTheme="majorHAnsi" w:hAnsiTheme="majorHAnsi"/>
                <w:w w:val="105"/>
                <w:sz w:val="24"/>
                <w:szCs w:val="24"/>
              </w:rPr>
              <w:t>43</w:t>
            </w:r>
          </w:p>
        </w:tc>
        <w:tc>
          <w:tcPr>
            <w:tcW w:w="1587" w:type="dxa"/>
            <w:vAlign w:val="center"/>
          </w:tcPr>
          <w:p w:rsidR="00972426" w:rsidRPr="005F46B1" w:rsidRDefault="00972426" w:rsidP="006C5699">
            <w:pPr>
              <w:pStyle w:val="TableParagraph"/>
              <w:spacing w:before="120"/>
              <w:ind w:left="-80"/>
              <w:rPr>
                <w:rFonts w:asciiTheme="majorHAnsi" w:hAnsiTheme="majorHAnsi"/>
                <w:sz w:val="24"/>
                <w:szCs w:val="24"/>
              </w:rPr>
            </w:pPr>
          </w:p>
          <w:p w:rsidR="00972426" w:rsidRPr="005F46B1" w:rsidRDefault="00972426" w:rsidP="006C5699">
            <w:pPr>
              <w:pStyle w:val="TableParagraph"/>
              <w:spacing w:before="120"/>
              <w:ind w:left="-80"/>
              <w:rPr>
                <w:rFonts w:asciiTheme="majorHAnsi" w:hAnsiTheme="majorHAnsi"/>
                <w:sz w:val="24"/>
                <w:szCs w:val="24"/>
              </w:rPr>
            </w:pPr>
            <w:r w:rsidRPr="005F46B1">
              <w:rPr>
                <w:rFonts w:asciiTheme="majorHAnsi" w:hAnsiTheme="majorHAnsi"/>
                <w:sz w:val="24"/>
                <w:szCs w:val="24"/>
              </w:rPr>
              <w:t>17.500 Und</w:t>
            </w:r>
          </w:p>
        </w:tc>
        <w:tc>
          <w:tcPr>
            <w:tcW w:w="3544" w:type="dxa"/>
            <w:vAlign w:val="center"/>
          </w:tcPr>
          <w:p w:rsidR="00972426" w:rsidRPr="005F46B1" w:rsidRDefault="00972426" w:rsidP="006C5699">
            <w:pPr>
              <w:spacing w:before="120"/>
              <w:rPr>
                <w:rFonts w:asciiTheme="majorHAnsi" w:hAnsiTheme="majorHAnsi"/>
                <w:sz w:val="24"/>
                <w:szCs w:val="24"/>
              </w:rPr>
            </w:pPr>
            <w:r w:rsidRPr="005F46B1">
              <w:rPr>
                <w:rFonts w:asciiTheme="majorHAnsi" w:hAnsiTheme="majorHAnsi"/>
                <w:sz w:val="24"/>
                <w:szCs w:val="24"/>
              </w:rPr>
              <w:t>Kits Lanches</w:t>
            </w:r>
          </w:p>
          <w:p w:rsidR="00972426" w:rsidRPr="005F46B1" w:rsidRDefault="00972426" w:rsidP="006C5699">
            <w:pPr>
              <w:spacing w:before="120"/>
              <w:rPr>
                <w:rFonts w:asciiTheme="majorHAnsi" w:hAnsiTheme="majorHAnsi"/>
                <w:sz w:val="24"/>
                <w:szCs w:val="24"/>
              </w:rPr>
            </w:pPr>
            <w:r w:rsidRPr="005F46B1">
              <w:rPr>
                <w:rFonts w:asciiTheme="majorHAnsi" w:hAnsiTheme="majorHAnsi"/>
                <w:sz w:val="24"/>
                <w:szCs w:val="24"/>
              </w:rPr>
              <w:t>01 Sanduíche natural</w:t>
            </w:r>
          </w:p>
          <w:p w:rsidR="00972426" w:rsidRPr="005F46B1" w:rsidRDefault="00972426" w:rsidP="006C5699">
            <w:pPr>
              <w:spacing w:before="120"/>
              <w:rPr>
                <w:rFonts w:asciiTheme="majorHAnsi" w:hAnsiTheme="majorHAnsi"/>
                <w:sz w:val="24"/>
                <w:szCs w:val="24"/>
              </w:rPr>
            </w:pPr>
            <w:r w:rsidRPr="005F46B1">
              <w:rPr>
                <w:rFonts w:asciiTheme="majorHAnsi" w:hAnsiTheme="majorHAnsi"/>
                <w:sz w:val="24"/>
                <w:szCs w:val="24"/>
              </w:rPr>
              <w:t>01 suco de caixinha de 250 ml</w:t>
            </w:r>
          </w:p>
          <w:p w:rsidR="00972426" w:rsidRPr="005F46B1" w:rsidRDefault="00972426" w:rsidP="006C5699">
            <w:pPr>
              <w:pStyle w:val="TableParagraph"/>
              <w:spacing w:before="120"/>
              <w:jc w:val="both"/>
              <w:rPr>
                <w:rFonts w:asciiTheme="majorHAnsi" w:hAnsiTheme="majorHAnsi"/>
                <w:sz w:val="24"/>
                <w:szCs w:val="24"/>
              </w:rPr>
            </w:pPr>
            <w:r w:rsidRPr="005F46B1">
              <w:rPr>
                <w:rFonts w:asciiTheme="majorHAnsi" w:hAnsiTheme="majorHAnsi"/>
                <w:sz w:val="24"/>
                <w:szCs w:val="24"/>
              </w:rPr>
              <w:t>01 fruta</w:t>
            </w:r>
          </w:p>
        </w:tc>
        <w:tc>
          <w:tcPr>
            <w:tcW w:w="3402" w:type="dxa"/>
          </w:tcPr>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02 lanches X 1.750 pessoas X 05 dias = 17.500 </w:t>
            </w:r>
            <w:proofErr w:type="spellStart"/>
            <w:r w:rsidRPr="005F46B1">
              <w:rPr>
                <w:rFonts w:asciiTheme="majorHAnsi" w:hAnsiTheme="majorHAnsi"/>
                <w:sz w:val="24"/>
                <w:szCs w:val="24"/>
              </w:rPr>
              <w:t>Und</w:t>
            </w:r>
            <w:proofErr w:type="spellEnd"/>
            <w:r w:rsidRPr="005F46B1">
              <w:rPr>
                <w:rFonts w:asciiTheme="majorHAnsi" w:hAnsiTheme="majorHAnsi"/>
                <w:sz w:val="24"/>
                <w:szCs w:val="24"/>
              </w:rPr>
              <w:t>.</w:t>
            </w:r>
          </w:p>
          <w:p w:rsidR="00972426" w:rsidRPr="005F46B1" w:rsidRDefault="00972426" w:rsidP="006C5699">
            <w:pPr>
              <w:spacing w:before="120"/>
              <w:ind w:left="34"/>
              <w:rPr>
                <w:rFonts w:asciiTheme="majorHAnsi" w:hAnsiTheme="majorHAnsi"/>
                <w:sz w:val="24"/>
                <w:szCs w:val="24"/>
              </w:rPr>
            </w:pPr>
            <w:proofErr w:type="gramStart"/>
            <w:r w:rsidRPr="005F46B1">
              <w:rPr>
                <w:rFonts w:asciiTheme="majorHAnsi" w:hAnsiTheme="majorHAnsi"/>
                <w:sz w:val="24"/>
                <w:szCs w:val="24"/>
              </w:rPr>
              <w:t>Contratação de serviço alimentícios para atender os participantes</w:t>
            </w:r>
            <w:proofErr w:type="gramEnd"/>
            <w:r w:rsidRPr="005F46B1">
              <w:rPr>
                <w:rFonts w:asciiTheme="majorHAnsi" w:hAnsiTheme="majorHAnsi"/>
                <w:sz w:val="24"/>
                <w:szCs w:val="24"/>
              </w:rPr>
              <w:t xml:space="preserve"> e equipe de apoio no decorrer do evento, sendo: </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 xml:space="preserve">1.650 Atletas Indígenas </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70 Técnicos de Aldeias feminino e masculino</w:t>
            </w:r>
          </w:p>
          <w:p w:rsidR="00972426" w:rsidRPr="005F46B1" w:rsidRDefault="00972426" w:rsidP="006C5699">
            <w:pPr>
              <w:spacing w:before="120"/>
              <w:ind w:left="34"/>
              <w:rPr>
                <w:rFonts w:asciiTheme="majorHAnsi" w:hAnsiTheme="majorHAnsi"/>
                <w:sz w:val="24"/>
                <w:szCs w:val="24"/>
              </w:rPr>
            </w:pPr>
            <w:r w:rsidRPr="005F46B1">
              <w:rPr>
                <w:rFonts w:asciiTheme="majorHAnsi" w:hAnsiTheme="majorHAnsi"/>
                <w:sz w:val="24"/>
                <w:szCs w:val="24"/>
              </w:rPr>
              <w:t>30 Coordenadores</w:t>
            </w:r>
            <w:proofErr w:type="gramStart"/>
            <w:r w:rsidRPr="005F46B1">
              <w:rPr>
                <w:rFonts w:asciiTheme="majorHAnsi" w:hAnsiTheme="majorHAnsi"/>
                <w:sz w:val="24"/>
                <w:szCs w:val="24"/>
              </w:rPr>
              <w:t>, equipe</w:t>
            </w:r>
            <w:proofErr w:type="gramEnd"/>
            <w:r w:rsidRPr="005F46B1">
              <w:rPr>
                <w:rFonts w:asciiTheme="majorHAnsi" w:hAnsiTheme="majorHAnsi"/>
                <w:sz w:val="24"/>
                <w:szCs w:val="24"/>
              </w:rPr>
              <w:t xml:space="preserve"> de apoio que prestará serviço de cidadania, saúde e social. </w:t>
            </w:r>
            <w:r w:rsidRPr="005F46B1">
              <w:rPr>
                <w:rFonts w:asciiTheme="majorHAnsi" w:hAnsiTheme="majorHAnsi"/>
                <w:sz w:val="24"/>
                <w:szCs w:val="24"/>
              </w:rPr>
              <w:br/>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44</w:t>
            </w:r>
            <w:r>
              <w:rPr>
                <w:rFonts w:asciiTheme="majorHAnsi" w:eastAsiaTheme="majorEastAsia" w:hAnsiTheme="majorHAnsi" w:cs="Arial"/>
                <w:color w:val="000000"/>
                <w:sz w:val="24"/>
                <w:szCs w:val="24"/>
              </w:rPr>
              <w:t>44</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03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pStyle w:val="TableParagraph"/>
              <w:spacing w:before="120"/>
              <w:rPr>
                <w:rFonts w:asciiTheme="majorHAnsi" w:eastAsia="Arial Unicode MS" w:hAnsiTheme="majorHAnsi"/>
                <w:sz w:val="24"/>
                <w:szCs w:val="24"/>
              </w:rPr>
            </w:pPr>
            <w:r w:rsidRPr="005F46B1">
              <w:rPr>
                <w:rFonts w:asciiTheme="majorHAnsi" w:eastAsia="Arial Unicode MS" w:hAnsiTheme="majorHAnsi"/>
                <w:sz w:val="24"/>
                <w:szCs w:val="24"/>
              </w:rPr>
              <w:t>Locação de 03 Painéis de Led.</w:t>
            </w:r>
          </w:p>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Inclusos custos com </w:t>
            </w:r>
            <w:proofErr w:type="spellStart"/>
            <w:proofErr w:type="gramStart"/>
            <w:r w:rsidRPr="005F46B1">
              <w:rPr>
                <w:rFonts w:asciiTheme="majorHAnsi" w:eastAsia="Arial Unicode MS" w:hAnsiTheme="majorHAnsi"/>
                <w:sz w:val="24"/>
                <w:szCs w:val="24"/>
              </w:rPr>
              <w:t>operador,</w:t>
            </w:r>
            <w:proofErr w:type="gramEnd"/>
            <w:r w:rsidRPr="005F46B1">
              <w:rPr>
                <w:rFonts w:asciiTheme="majorHAnsi" w:eastAsia="Arial Unicode MS" w:hAnsiTheme="majorHAnsi"/>
                <w:sz w:val="24"/>
                <w:szCs w:val="24"/>
              </w:rPr>
              <w:t>frete</w:t>
            </w:r>
            <w:proofErr w:type="spellEnd"/>
            <w:r w:rsidRPr="005F46B1">
              <w:rPr>
                <w:rFonts w:asciiTheme="majorHAnsi" w:eastAsia="Arial Unicode MS" w:hAnsiTheme="majorHAnsi"/>
                <w:sz w:val="24"/>
                <w:szCs w:val="24"/>
              </w:rPr>
              <w:t>, montagem e desmontagem (pelo período de 05 dias)</w:t>
            </w:r>
          </w:p>
          <w:p w:rsidR="00972426" w:rsidRPr="005F46B1" w:rsidRDefault="00972426" w:rsidP="006C5699">
            <w:pPr>
              <w:pStyle w:val="TableParagraph"/>
              <w:spacing w:before="120"/>
              <w:rPr>
                <w:rFonts w:asciiTheme="majorHAnsi" w:eastAsia="Arial Unicode MS" w:hAnsiTheme="majorHAnsi"/>
                <w:sz w:val="24"/>
                <w:szCs w:val="24"/>
              </w:rPr>
            </w:pPr>
          </w:p>
        </w:tc>
        <w:tc>
          <w:tcPr>
            <w:tcW w:w="3402" w:type="dxa"/>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03 Painéis</w:t>
            </w:r>
            <w:proofErr w:type="gramStart"/>
            <w:r w:rsidRPr="005F46B1">
              <w:rPr>
                <w:rFonts w:asciiTheme="majorHAnsi" w:eastAsia="Arial Unicode MS" w:hAnsiTheme="majorHAnsi"/>
                <w:sz w:val="24"/>
                <w:szCs w:val="24"/>
              </w:rPr>
              <w:t xml:space="preserve">  </w:t>
            </w:r>
            <w:proofErr w:type="gramEnd"/>
            <w:r w:rsidRPr="005F46B1">
              <w:rPr>
                <w:rFonts w:asciiTheme="majorHAnsi" w:eastAsia="Arial Unicode MS" w:hAnsiTheme="majorHAnsi"/>
                <w:sz w:val="24"/>
                <w:szCs w:val="24"/>
              </w:rPr>
              <w:t>X 05 dias = 05 dias de locação</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02 Painéis de Led para transmissão da programação, apresentações, fala de autoridades e caciques sendo lado a lado do palco.</w:t>
            </w:r>
          </w:p>
          <w:p w:rsidR="00972426" w:rsidRPr="005F46B1" w:rsidRDefault="00972426" w:rsidP="006C5699">
            <w:pPr>
              <w:pStyle w:val="PargrafodaLista"/>
              <w:widowControl w:val="0"/>
              <w:tabs>
                <w:tab w:val="left" w:pos="757"/>
              </w:tabs>
              <w:autoSpaceDE w:val="0"/>
              <w:autoSpaceDN w:val="0"/>
              <w:spacing w:before="120" w:after="0" w:line="240" w:lineRule="auto"/>
              <w:ind w:left="34"/>
              <w:contextualSpacing w:val="0"/>
              <w:jc w:val="both"/>
              <w:rPr>
                <w:rFonts w:asciiTheme="majorHAnsi" w:eastAsiaTheme="majorEastAsia" w:hAnsiTheme="majorHAnsi" w:cs="Arial"/>
                <w:color w:val="000000"/>
                <w:sz w:val="24"/>
                <w:szCs w:val="24"/>
              </w:rPr>
            </w:pPr>
            <w:r w:rsidRPr="005F46B1">
              <w:rPr>
                <w:rFonts w:asciiTheme="majorHAnsi" w:eastAsia="Arial Unicode MS" w:hAnsiTheme="majorHAnsi"/>
                <w:sz w:val="24"/>
                <w:szCs w:val="24"/>
              </w:rPr>
              <w:t>01 Painel de Led para o espaço de recreação e lazer infantil com transmissão de filmes para as crianças e vídeos culturais.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lastRenderedPageBreak/>
              <w:t>45</w:t>
            </w:r>
            <w:r>
              <w:rPr>
                <w:rFonts w:asciiTheme="majorHAnsi" w:eastAsiaTheme="majorEastAsia" w:hAnsiTheme="majorHAnsi" w:cs="Arial"/>
                <w:color w:val="000000"/>
                <w:sz w:val="24"/>
                <w:szCs w:val="24"/>
              </w:rPr>
              <w:t>45</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01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Locação de 01 Palco coberto, medindo no mínimo, 12 x 8m e com altura de no mínimo 1 metro, inclusos custos com frete, montagem e desmontagem (pelo período de 05 dias</w:t>
            </w:r>
            <w:proofErr w:type="gramStart"/>
            <w:r w:rsidRPr="005F46B1">
              <w:rPr>
                <w:rFonts w:asciiTheme="majorHAnsi" w:eastAsia="Arial Unicode MS" w:hAnsiTheme="majorHAnsi"/>
                <w:sz w:val="24"/>
                <w:szCs w:val="24"/>
              </w:rPr>
              <w:t>)</w:t>
            </w:r>
            <w:proofErr w:type="gramEnd"/>
          </w:p>
          <w:p w:rsidR="00972426" w:rsidRPr="005F46B1" w:rsidRDefault="00972426" w:rsidP="006C5699">
            <w:pPr>
              <w:pStyle w:val="TableParagraph"/>
              <w:spacing w:before="120"/>
              <w:rPr>
                <w:rFonts w:asciiTheme="majorHAnsi" w:eastAsia="Arial Unicode MS" w:hAnsiTheme="majorHAnsi"/>
                <w:sz w:val="24"/>
                <w:szCs w:val="24"/>
              </w:rPr>
            </w:pP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Palco X 05 dias = 05 dias de locação</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Será instalada no centro da aldeia para cerimônia de abertura, encerramento e apresentações culturais, fala das autoridades.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46</w:t>
            </w:r>
            <w:r>
              <w:rPr>
                <w:rFonts w:asciiTheme="majorHAnsi" w:eastAsiaTheme="majorEastAsia" w:hAnsiTheme="majorHAnsi" w:cs="Arial"/>
                <w:color w:val="000000"/>
                <w:sz w:val="24"/>
                <w:szCs w:val="24"/>
              </w:rPr>
              <w:t>46</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01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Serviços de iluminação de médio porte para o palco principal, inclusive estrutura para fixação, inclusos custos com frete, operação montagem e </w:t>
            </w:r>
            <w:proofErr w:type="gramStart"/>
            <w:r w:rsidRPr="005F46B1">
              <w:rPr>
                <w:rFonts w:asciiTheme="majorHAnsi" w:eastAsia="Arial Unicode MS" w:hAnsiTheme="majorHAnsi"/>
                <w:sz w:val="24"/>
                <w:szCs w:val="24"/>
              </w:rPr>
              <w:t>desmontagem.</w:t>
            </w:r>
            <w:proofErr w:type="gramEnd"/>
            <w:r w:rsidRPr="005F46B1">
              <w:rPr>
                <w:rFonts w:asciiTheme="majorHAnsi" w:eastAsia="Arial Unicode MS" w:hAnsiTheme="majorHAnsi"/>
                <w:sz w:val="24"/>
                <w:szCs w:val="24"/>
              </w:rPr>
              <w:t>(pelo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Serviço de iluminação X 05 dias = 05 dias de locação</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Será instalado no palco no centro da aldeia para cerimônia de abertura, encerramento e apresentações culturais.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47</w:t>
            </w:r>
            <w:r>
              <w:rPr>
                <w:rFonts w:asciiTheme="majorHAnsi" w:eastAsiaTheme="majorEastAsia" w:hAnsiTheme="majorHAnsi" w:cs="Arial"/>
                <w:color w:val="000000"/>
                <w:sz w:val="24"/>
                <w:szCs w:val="24"/>
              </w:rPr>
              <w:t>47</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02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02 Arquibancadas em estrutura metálica com </w:t>
            </w:r>
            <w:proofErr w:type="gramStart"/>
            <w:r w:rsidRPr="005F46B1">
              <w:rPr>
                <w:rFonts w:asciiTheme="majorHAnsi" w:eastAsia="Arial Unicode MS" w:hAnsiTheme="majorHAnsi"/>
                <w:sz w:val="24"/>
                <w:szCs w:val="24"/>
              </w:rPr>
              <w:t xml:space="preserve">160 </w:t>
            </w:r>
            <w:proofErr w:type="spellStart"/>
            <w:r w:rsidRPr="005F46B1">
              <w:rPr>
                <w:rFonts w:asciiTheme="majorHAnsi" w:eastAsia="Arial Unicode MS" w:hAnsiTheme="majorHAnsi"/>
                <w:sz w:val="24"/>
                <w:szCs w:val="24"/>
              </w:rPr>
              <w:t>mts</w:t>
            </w:r>
            <w:proofErr w:type="spellEnd"/>
            <w:proofErr w:type="gramEnd"/>
            <w:r w:rsidRPr="005F46B1">
              <w:rPr>
                <w:rFonts w:asciiTheme="majorHAnsi" w:eastAsia="Arial Unicode MS" w:hAnsiTheme="majorHAnsi"/>
                <w:sz w:val="24"/>
                <w:szCs w:val="24"/>
              </w:rPr>
              <w:t xml:space="preserve"> com 04 de graus, inclusos custos com frete, montagem e desmontagem.(pelo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02 arquibancadas X 05 dias = 05 dias de locação</w:t>
            </w:r>
          </w:p>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Será instaladas</w:t>
            </w:r>
            <w:proofErr w:type="gramEnd"/>
            <w:r w:rsidRPr="005F46B1">
              <w:rPr>
                <w:rFonts w:asciiTheme="majorHAnsi" w:eastAsia="Arial Unicode MS" w:hAnsiTheme="majorHAnsi"/>
                <w:sz w:val="24"/>
                <w:szCs w:val="24"/>
              </w:rPr>
              <w:t xml:space="preserve"> nos dois campos de futebol o feminino e masculino e onde irá acontecer apresentações culturais e competição e demonstração de modalidades tradicionais e olímpicas.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48</w:t>
            </w:r>
            <w:r>
              <w:rPr>
                <w:rFonts w:asciiTheme="majorHAnsi" w:eastAsiaTheme="majorEastAsia" w:hAnsiTheme="majorHAnsi" w:cs="Arial"/>
                <w:color w:val="000000"/>
                <w:sz w:val="24"/>
                <w:szCs w:val="24"/>
              </w:rPr>
              <w:t>48</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01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serviço de som de médio porte, inclusos custos com operador, com frete, montagem e </w:t>
            </w:r>
            <w:proofErr w:type="gramStart"/>
            <w:r w:rsidRPr="005F46B1">
              <w:rPr>
                <w:rFonts w:asciiTheme="majorHAnsi" w:eastAsia="Arial Unicode MS" w:hAnsiTheme="majorHAnsi"/>
                <w:sz w:val="24"/>
                <w:szCs w:val="24"/>
              </w:rPr>
              <w:t>desmontagem.</w:t>
            </w:r>
            <w:proofErr w:type="gramEnd"/>
            <w:r w:rsidRPr="005F46B1">
              <w:rPr>
                <w:rFonts w:asciiTheme="majorHAnsi" w:eastAsia="Arial Unicode MS" w:hAnsiTheme="majorHAnsi"/>
                <w:sz w:val="24"/>
                <w:szCs w:val="24"/>
              </w:rPr>
              <w:t>(pelo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Serviço de som X 05 dias = 05 dias de locação</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Será instalado ao lado do palco no centro da aldeia para cerimônia de abertura, encerramento e apresentações culturais e informações da programação do evento.</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49</w:t>
            </w:r>
            <w:r>
              <w:rPr>
                <w:rFonts w:asciiTheme="majorHAnsi" w:eastAsiaTheme="majorEastAsia" w:hAnsiTheme="majorHAnsi" w:cs="Arial"/>
                <w:color w:val="000000"/>
                <w:sz w:val="24"/>
                <w:szCs w:val="24"/>
              </w:rPr>
              <w:t>49</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02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02 geradores de energia no mínimo 100 </w:t>
            </w:r>
            <w:proofErr w:type="spellStart"/>
            <w:proofErr w:type="gramStart"/>
            <w:r w:rsidRPr="005F46B1">
              <w:rPr>
                <w:rFonts w:asciiTheme="majorHAnsi" w:eastAsia="Arial Unicode MS" w:hAnsiTheme="majorHAnsi"/>
                <w:sz w:val="24"/>
                <w:szCs w:val="24"/>
              </w:rPr>
              <w:t>Kva</w:t>
            </w:r>
            <w:proofErr w:type="spellEnd"/>
            <w:proofErr w:type="gramEnd"/>
            <w:r w:rsidRPr="005F46B1">
              <w:rPr>
                <w:rFonts w:asciiTheme="majorHAnsi" w:eastAsia="Arial Unicode MS" w:hAnsiTheme="majorHAnsi"/>
                <w:sz w:val="24"/>
                <w:szCs w:val="24"/>
              </w:rPr>
              <w:t>, inclusos custos com operador, frete, montagem e desmontagem (considerados 15 horas de funcionamento por dia durante 05 dias).</w:t>
            </w:r>
          </w:p>
          <w:p w:rsidR="00972426" w:rsidRPr="005F46B1" w:rsidRDefault="00972426" w:rsidP="006C5699">
            <w:pPr>
              <w:spacing w:before="120"/>
              <w:rPr>
                <w:rFonts w:asciiTheme="majorHAnsi" w:eastAsia="Arial Unicode MS" w:hAnsiTheme="majorHAnsi"/>
                <w:sz w:val="24"/>
                <w:szCs w:val="24"/>
              </w:rPr>
            </w:pP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02 Geradores de energia x 15 horas por dia sendo 60 horas= 05 Dias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600 Litros de diesel por dia</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Na aldeia não possui energia elétrica, devido </w:t>
            </w:r>
            <w:proofErr w:type="gramStart"/>
            <w:r w:rsidRPr="005F46B1">
              <w:rPr>
                <w:rFonts w:asciiTheme="majorHAnsi" w:eastAsia="Arial Unicode MS" w:hAnsiTheme="majorHAnsi"/>
                <w:sz w:val="24"/>
                <w:szCs w:val="24"/>
              </w:rPr>
              <w:t>a</w:t>
            </w:r>
            <w:proofErr w:type="gramEnd"/>
            <w:r w:rsidRPr="005F46B1">
              <w:rPr>
                <w:rFonts w:asciiTheme="majorHAnsi" w:eastAsia="Arial Unicode MS" w:hAnsiTheme="majorHAnsi"/>
                <w:sz w:val="24"/>
                <w:szCs w:val="24"/>
              </w:rPr>
              <w:t xml:space="preserve"> quantidade de equipamentos faz necessário duas quantidades.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50</w:t>
            </w:r>
            <w:r>
              <w:rPr>
                <w:rFonts w:asciiTheme="majorHAnsi" w:eastAsiaTheme="majorEastAsia" w:hAnsiTheme="majorHAnsi" w:cs="Arial"/>
                <w:color w:val="000000"/>
                <w:sz w:val="24"/>
                <w:szCs w:val="24"/>
              </w:rPr>
              <w:t>50</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300 Conjuntos</w:t>
            </w:r>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Locação de 300</w:t>
            </w:r>
            <w:proofErr w:type="gramStart"/>
            <w:r w:rsidRPr="005F46B1">
              <w:rPr>
                <w:rFonts w:asciiTheme="majorHAnsi" w:eastAsia="Arial Unicode MS" w:hAnsiTheme="majorHAnsi"/>
                <w:sz w:val="24"/>
                <w:szCs w:val="24"/>
              </w:rPr>
              <w:t xml:space="preserve">  </w:t>
            </w:r>
            <w:proofErr w:type="gramEnd"/>
            <w:r w:rsidRPr="005F46B1">
              <w:rPr>
                <w:rFonts w:asciiTheme="majorHAnsi" w:eastAsia="Arial Unicode MS" w:hAnsiTheme="majorHAnsi"/>
                <w:sz w:val="24"/>
                <w:szCs w:val="24"/>
              </w:rPr>
              <w:t xml:space="preserve">jogos de mesas e cadeiras confeccionada em PVC, incluso custo com </w:t>
            </w:r>
            <w:r w:rsidRPr="005F46B1">
              <w:rPr>
                <w:rFonts w:asciiTheme="majorHAnsi" w:eastAsia="Arial Unicode MS" w:hAnsiTheme="majorHAnsi"/>
                <w:sz w:val="24"/>
                <w:szCs w:val="24"/>
              </w:rPr>
              <w:lastRenderedPageBreak/>
              <w:t>frete.(pelo período de 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lastRenderedPageBreak/>
              <w:t>01mesa + 04 cadeiras = 300 conjuntos de mesa com</w:t>
            </w:r>
            <w:proofErr w:type="gramStart"/>
            <w:r w:rsidRPr="005F46B1">
              <w:rPr>
                <w:rFonts w:asciiTheme="majorHAnsi" w:eastAsia="Arial Unicode MS" w:hAnsiTheme="majorHAnsi"/>
                <w:sz w:val="24"/>
                <w:szCs w:val="24"/>
              </w:rPr>
              <w:t xml:space="preserve">  </w:t>
            </w:r>
            <w:proofErr w:type="gramEnd"/>
            <w:r w:rsidRPr="005F46B1">
              <w:rPr>
                <w:rFonts w:asciiTheme="majorHAnsi" w:eastAsia="Arial Unicode MS" w:hAnsiTheme="majorHAnsi"/>
                <w:sz w:val="24"/>
                <w:szCs w:val="24"/>
              </w:rPr>
              <w:t>cadeiras.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lastRenderedPageBreak/>
              <w:t xml:space="preserve">Para os atletas usarem para os lanches, refeições e os atendimentos de saúde e </w:t>
            </w:r>
            <w:proofErr w:type="gramStart"/>
            <w:r w:rsidRPr="005F46B1">
              <w:rPr>
                <w:rFonts w:asciiTheme="majorHAnsi" w:eastAsia="Arial Unicode MS" w:hAnsiTheme="majorHAnsi"/>
                <w:sz w:val="24"/>
                <w:szCs w:val="24"/>
              </w:rPr>
              <w:t>social</w:t>
            </w:r>
            <w:proofErr w:type="gramEnd"/>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lastRenderedPageBreak/>
              <w:t>51</w:t>
            </w:r>
            <w:r>
              <w:rPr>
                <w:rFonts w:asciiTheme="majorHAnsi" w:eastAsiaTheme="majorEastAsia" w:hAnsiTheme="majorHAnsi" w:cs="Arial"/>
                <w:color w:val="000000"/>
                <w:sz w:val="24"/>
                <w:szCs w:val="24"/>
              </w:rPr>
              <w:t>51</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30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30 postes metálicos com 02 (dois) refletores de no mínimo </w:t>
            </w:r>
            <w:proofErr w:type="gramStart"/>
            <w:r w:rsidRPr="005F46B1">
              <w:rPr>
                <w:rFonts w:asciiTheme="majorHAnsi" w:eastAsia="Arial Unicode MS" w:hAnsiTheme="majorHAnsi"/>
                <w:sz w:val="24"/>
                <w:szCs w:val="24"/>
              </w:rPr>
              <w:t>500W</w:t>
            </w:r>
            <w:proofErr w:type="gramEnd"/>
            <w:r w:rsidRPr="005F46B1">
              <w:rPr>
                <w:rFonts w:asciiTheme="majorHAnsi" w:eastAsia="Arial Unicode MS" w:hAnsiTheme="majorHAnsi"/>
                <w:sz w:val="24"/>
                <w:szCs w:val="24"/>
              </w:rPr>
              <w:t xml:space="preserve"> em cada poste, inclusos custos com operador, frete, montagem e desmontagem. (pelo período de 05 dias)</w:t>
            </w:r>
          </w:p>
          <w:p w:rsidR="00972426" w:rsidRPr="005F46B1" w:rsidRDefault="00972426" w:rsidP="006C5699">
            <w:pPr>
              <w:spacing w:before="120"/>
              <w:rPr>
                <w:rFonts w:asciiTheme="majorHAnsi" w:eastAsia="Arial Unicode MS" w:hAnsiTheme="majorHAnsi"/>
                <w:sz w:val="24"/>
                <w:szCs w:val="24"/>
              </w:rPr>
            </w:pP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Serviço de Instalação de Postes X 05 dias =05 dias de locação</w:t>
            </w:r>
          </w:p>
          <w:p w:rsidR="00972426" w:rsidRPr="005F46B1" w:rsidRDefault="00972426" w:rsidP="006C5699">
            <w:pPr>
              <w:spacing w:before="120"/>
              <w:ind w:left="34"/>
              <w:rPr>
                <w:rFonts w:asciiTheme="majorHAnsi" w:eastAsia="Arial Unicode MS" w:hAnsiTheme="majorHAnsi"/>
                <w:sz w:val="24"/>
                <w:szCs w:val="24"/>
              </w:rPr>
            </w:pP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Iluminação nas áreas das competições, apresentações culturais e recreações.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52</w:t>
            </w:r>
            <w:r>
              <w:rPr>
                <w:rFonts w:asciiTheme="majorHAnsi" w:eastAsiaTheme="majorEastAsia" w:hAnsiTheme="majorHAnsi" w:cs="Arial"/>
                <w:color w:val="000000"/>
                <w:sz w:val="24"/>
                <w:szCs w:val="24"/>
              </w:rPr>
              <w:t>52</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15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15 tendas 10x10 em lona com estrutura de ferro, incluso custo de frete, montagem e </w:t>
            </w:r>
            <w:proofErr w:type="gramStart"/>
            <w:r w:rsidRPr="005F46B1">
              <w:rPr>
                <w:rFonts w:asciiTheme="majorHAnsi" w:eastAsia="Arial Unicode MS" w:hAnsiTheme="majorHAnsi"/>
                <w:sz w:val="24"/>
                <w:szCs w:val="24"/>
              </w:rPr>
              <w:t>desmontagem.</w:t>
            </w:r>
            <w:proofErr w:type="gramEnd"/>
            <w:r w:rsidRPr="005F46B1">
              <w:rPr>
                <w:rFonts w:asciiTheme="majorHAnsi" w:eastAsia="Arial Unicode MS" w:hAnsiTheme="majorHAnsi"/>
                <w:sz w:val="24"/>
                <w:szCs w:val="24"/>
              </w:rPr>
              <w:t>(pelo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serviço de instalação de tendas X 05 dias = 5 dias</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Será utilizada nas arquibancadas, feira de artesanato, gastronomia indígena, cantos nas </w:t>
            </w:r>
            <w:proofErr w:type="spellStart"/>
            <w:r w:rsidRPr="005F46B1">
              <w:rPr>
                <w:rFonts w:asciiTheme="majorHAnsi" w:eastAsia="Arial Unicode MS" w:hAnsiTheme="majorHAnsi"/>
                <w:sz w:val="24"/>
                <w:szCs w:val="24"/>
              </w:rPr>
              <w:t>linguas</w:t>
            </w:r>
            <w:proofErr w:type="spellEnd"/>
            <w:r w:rsidRPr="005F46B1">
              <w:rPr>
                <w:rFonts w:asciiTheme="majorHAnsi" w:eastAsia="Arial Unicode MS" w:hAnsiTheme="majorHAnsi"/>
                <w:sz w:val="24"/>
                <w:szCs w:val="24"/>
              </w:rPr>
              <w:t xml:space="preserve"> indígenas, narração de histórias, refeitório e nos atendimentos de saúde e social. </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53</w:t>
            </w:r>
            <w:r>
              <w:rPr>
                <w:rFonts w:asciiTheme="majorHAnsi" w:eastAsiaTheme="majorEastAsia" w:hAnsiTheme="majorHAnsi" w:cs="Arial"/>
                <w:color w:val="000000"/>
                <w:sz w:val="24"/>
                <w:szCs w:val="24"/>
              </w:rPr>
              <w:t>53</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10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Locação de</w:t>
            </w:r>
            <w:proofErr w:type="gramStart"/>
            <w:r w:rsidRPr="005F46B1">
              <w:rPr>
                <w:rFonts w:asciiTheme="majorHAnsi" w:eastAsia="Arial Unicode MS" w:hAnsiTheme="majorHAnsi"/>
                <w:sz w:val="24"/>
                <w:szCs w:val="24"/>
              </w:rPr>
              <w:t xml:space="preserve">  </w:t>
            </w:r>
            <w:proofErr w:type="gramEnd"/>
            <w:r w:rsidRPr="005F46B1">
              <w:rPr>
                <w:rFonts w:asciiTheme="majorHAnsi" w:eastAsia="Arial Unicode MS" w:hAnsiTheme="majorHAnsi"/>
                <w:sz w:val="24"/>
                <w:szCs w:val="24"/>
              </w:rPr>
              <w:t>10 Canoas</w:t>
            </w:r>
          </w:p>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canoa X 30 Delegações=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10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 xml:space="preserve"> </w:t>
            </w:r>
          </w:p>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Locação de Canoa tradicionais com remos</w:t>
            </w:r>
            <w:proofErr w:type="gramEnd"/>
            <w:r w:rsidRPr="005F46B1">
              <w:rPr>
                <w:rFonts w:asciiTheme="majorHAnsi" w:eastAsia="Arial Unicode MS" w:hAnsiTheme="majorHAnsi"/>
                <w:sz w:val="24"/>
                <w:szCs w:val="24"/>
              </w:rPr>
              <w:t xml:space="preserve"> para os atletas competir na modalidade de canoagem por 05 dias.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54</w:t>
            </w:r>
            <w:r>
              <w:rPr>
                <w:rFonts w:asciiTheme="majorHAnsi" w:eastAsiaTheme="majorEastAsia" w:hAnsiTheme="majorHAnsi" w:cs="Arial"/>
                <w:color w:val="000000"/>
                <w:sz w:val="24"/>
                <w:szCs w:val="24"/>
              </w:rPr>
              <w:t>54</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03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03 fogões industriais com 04 bocas cada, incluso custo com 15 botijões de gás e o </w:t>
            </w:r>
            <w:proofErr w:type="gramStart"/>
            <w:r w:rsidRPr="005F46B1">
              <w:rPr>
                <w:rFonts w:asciiTheme="majorHAnsi" w:eastAsia="Arial Unicode MS" w:hAnsiTheme="majorHAnsi"/>
                <w:sz w:val="24"/>
                <w:szCs w:val="24"/>
              </w:rPr>
              <w:t>frete(</w:t>
            </w:r>
            <w:proofErr w:type="gramEnd"/>
            <w:r w:rsidRPr="005F46B1">
              <w:rPr>
                <w:rFonts w:asciiTheme="majorHAnsi" w:eastAsia="Arial Unicode MS" w:hAnsiTheme="majorHAnsi"/>
                <w:sz w:val="24"/>
                <w:szCs w:val="24"/>
              </w:rPr>
              <w:t>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03fogões </w:t>
            </w:r>
            <w:proofErr w:type="spellStart"/>
            <w:r w:rsidRPr="005F46B1">
              <w:rPr>
                <w:rFonts w:asciiTheme="majorHAnsi" w:eastAsia="Arial Unicode MS" w:hAnsiTheme="majorHAnsi"/>
                <w:sz w:val="24"/>
                <w:szCs w:val="24"/>
              </w:rPr>
              <w:t>industrais</w:t>
            </w:r>
            <w:proofErr w:type="spellEnd"/>
            <w:r w:rsidRPr="005F46B1">
              <w:rPr>
                <w:rFonts w:asciiTheme="majorHAnsi" w:eastAsia="Arial Unicode MS" w:hAnsiTheme="majorHAnsi"/>
                <w:sz w:val="24"/>
                <w:szCs w:val="24"/>
              </w:rPr>
              <w:t xml:space="preserve"> X 05 dias = 05 dias de locação</w:t>
            </w:r>
          </w:p>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15 botijão</w:t>
            </w:r>
            <w:proofErr w:type="gramEnd"/>
            <w:r w:rsidRPr="005F46B1">
              <w:rPr>
                <w:rFonts w:asciiTheme="majorHAnsi" w:eastAsia="Arial Unicode MS" w:hAnsiTheme="majorHAnsi"/>
                <w:sz w:val="24"/>
                <w:szCs w:val="24"/>
              </w:rPr>
              <w:t xml:space="preserve"> de gás X 05 dias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05 dias de locação</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Será instalado no refeitório para o preparo das refeições.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55</w:t>
            </w:r>
            <w:r>
              <w:rPr>
                <w:rFonts w:asciiTheme="majorHAnsi" w:eastAsiaTheme="majorEastAsia" w:hAnsiTheme="majorHAnsi" w:cs="Arial"/>
                <w:color w:val="000000"/>
                <w:sz w:val="24"/>
                <w:szCs w:val="24"/>
              </w:rPr>
              <w:t>55</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04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04 freezers, incluso custo de </w:t>
            </w:r>
            <w:proofErr w:type="gramStart"/>
            <w:r w:rsidRPr="005F46B1">
              <w:rPr>
                <w:rFonts w:asciiTheme="majorHAnsi" w:eastAsia="Arial Unicode MS" w:hAnsiTheme="majorHAnsi"/>
                <w:sz w:val="24"/>
                <w:szCs w:val="24"/>
              </w:rPr>
              <w:t>frete(</w:t>
            </w:r>
            <w:proofErr w:type="gramEnd"/>
            <w:r w:rsidRPr="005F46B1">
              <w:rPr>
                <w:rFonts w:asciiTheme="majorHAnsi" w:eastAsia="Arial Unicode MS" w:hAnsiTheme="majorHAnsi"/>
                <w:sz w:val="24"/>
                <w:szCs w:val="24"/>
              </w:rPr>
              <w:t>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04 freezers X 05 dias = 05 dias de locação</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Será instalado no refeitório para armazenamento dos </w:t>
            </w:r>
            <w:proofErr w:type="spellStart"/>
            <w:r w:rsidRPr="005F46B1">
              <w:rPr>
                <w:rFonts w:asciiTheme="majorHAnsi" w:eastAsia="Arial Unicode MS" w:hAnsiTheme="majorHAnsi"/>
                <w:sz w:val="24"/>
                <w:szCs w:val="24"/>
              </w:rPr>
              <w:t>generos</w:t>
            </w:r>
            <w:proofErr w:type="spellEnd"/>
            <w:r w:rsidRPr="005F46B1">
              <w:rPr>
                <w:rFonts w:asciiTheme="majorHAnsi" w:eastAsia="Arial Unicode MS" w:hAnsiTheme="majorHAnsi"/>
                <w:sz w:val="24"/>
                <w:szCs w:val="24"/>
              </w:rPr>
              <w:t xml:space="preserve"> alimentícios.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56</w:t>
            </w:r>
            <w:r>
              <w:rPr>
                <w:rFonts w:asciiTheme="majorHAnsi" w:eastAsiaTheme="majorEastAsia" w:hAnsiTheme="majorHAnsi" w:cs="Arial"/>
                <w:color w:val="000000"/>
                <w:sz w:val="24"/>
                <w:szCs w:val="24"/>
              </w:rPr>
              <w:t>56</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02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Locação de 02 bebedouros industriais de </w:t>
            </w:r>
            <w:proofErr w:type="gramStart"/>
            <w:r w:rsidRPr="005F46B1">
              <w:rPr>
                <w:rFonts w:asciiTheme="majorHAnsi" w:eastAsia="Arial Unicode MS" w:hAnsiTheme="majorHAnsi"/>
                <w:sz w:val="24"/>
                <w:szCs w:val="24"/>
              </w:rPr>
              <w:t xml:space="preserve">200 </w:t>
            </w:r>
            <w:proofErr w:type="spellStart"/>
            <w:r w:rsidRPr="005F46B1">
              <w:rPr>
                <w:rFonts w:asciiTheme="majorHAnsi" w:eastAsia="Arial Unicode MS" w:hAnsiTheme="majorHAnsi"/>
                <w:sz w:val="24"/>
                <w:szCs w:val="24"/>
              </w:rPr>
              <w:t>lts</w:t>
            </w:r>
            <w:proofErr w:type="spellEnd"/>
            <w:proofErr w:type="gramEnd"/>
            <w:r w:rsidRPr="005F46B1">
              <w:rPr>
                <w:rFonts w:asciiTheme="majorHAnsi" w:eastAsia="Arial Unicode MS" w:hAnsiTheme="majorHAnsi"/>
                <w:sz w:val="24"/>
                <w:szCs w:val="24"/>
              </w:rPr>
              <w:t xml:space="preserve"> com 04 torneiras, incluso custo de </w:t>
            </w:r>
            <w:r w:rsidRPr="005F46B1">
              <w:rPr>
                <w:rFonts w:asciiTheme="majorHAnsi" w:eastAsia="Arial Unicode MS" w:hAnsiTheme="majorHAnsi"/>
                <w:sz w:val="24"/>
                <w:szCs w:val="24"/>
              </w:rPr>
              <w:lastRenderedPageBreak/>
              <w:t>frete(pelo período de 05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lastRenderedPageBreak/>
              <w:t>02 bebedouros X 05 dias = 05 dias de locação</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lastRenderedPageBreak/>
              <w:t>Será instalado 01 no refeitório e 01 no centro da aldeia.</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lastRenderedPageBreak/>
              <w:t>57</w:t>
            </w:r>
            <w:r>
              <w:rPr>
                <w:rFonts w:asciiTheme="majorHAnsi" w:eastAsiaTheme="majorEastAsia" w:hAnsiTheme="majorHAnsi" w:cs="Arial"/>
                <w:color w:val="000000"/>
                <w:sz w:val="24"/>
                <w:szCs w:val="24"/>
              </w:rPr>
              <w:t>57</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29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Locação de serviço de 29</w:t>
            </w:r>
            <w:proofErr w:type="gramStart"/>
            <w:r w:rsidRPr="005F46B1">
              <w:rPr>
                <w:rFonts w:asciiTheme="majorHAnsi" w:eastAsia="Arial Unicode MS" w:hAnsiTheme="majorHAnsi"/>
                <w:sz w:val="24"/>
                <w:szCs w:val="24"/>
              </w:rPr>
              <w:t xml:space="preserve">  </w:t>
            </w:r>
            <w:proofErr w:type="gramEnd"/>
            <w:r w:rsidRPr="005F46B1">
              <w:rPr>
                <w:rFonts w:asciiTheme="majorHAnsi" w:eastAsia="Arial Unicode MS" w:hAnsiTheme="majorHAnsi"/>
                <w:sz w:val="24"/>
                <w:szCs w:val="24"/>
              </w:rPr>
              <w:t>transporte fluvial para a delegação em barco com motor de popa (pelo período de 02 viajem de ida e volta )</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01barco X 01 delegação= 01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Para transportar os atletas em </w:t>
            </w:r>
            <w:proofErr w:type="spellStart"/>
            <w:r w:rsidRPr="005F46B1">
              <w:rPr>
                <w:rFonts w:asciiTheme="majorHAnsi" w:eastAsia="Arial Unicode MS" w:hAnsiTheme="majorHAnsi"/>
                <w:sz w:val="24"/>
                <w:szCs w:val="24"/>
              </w:rPr>
              <w:t>viajens</w:t>
            </w:r>
            <w:proofErr w:type="spellEnd"/>
            <w:r w:rsidRPr="005F46B1">
              <w:rPr>
                <w:rFonts w:asciiTheme="majorHAnsi" w:eastAsia="Arial Unicode MS" w:hAnsiTheme="majorHAnsi"/>
                <w:sz w:val="24"/>
                <w:szCs w:val="24"/>
              </w:rPr>
              <w:t xml:space="preserve"> de ida e volta de suas aldeias de origens para o porto aldeia sede.</w:t>
            </w:r>
          </w:p>
          <w:p w:rsidR="00972426" w:rsidRPr="005F46B1" w:rsidRDefault="00972426" w:rsidP="006C5699">
            <w:pPr>
              <w:spacing w:before="120"/>
              <w:ind w:left="34"/>
              <w:rPr>
                <w:rFonts w:asciiTheme="majorHAnsi" w:eastAsia="Arial Unicode MS" w:hAnsiTheme="majorHAnsi"/>
                <w:sz w:val="24"/>
                <w:szCs w:val="24"/>
              </w:rPr>
            </w:pP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58</w:t>
            </w:r>
            <w:r>
              <w:rPr>
                <w:rFonts w:asciiTheme="majorHAnsi" w:eastAsiaTheme="majorEastAsia" w:hAnsiTheme="majorHAnsi" w:cs="Arial"/>
                <w:color w:val="000000"/>
                <w:sz w:val="24"/>
                <w:szCs w:val="24"/>
              </w:rPr>
              <w:t>58</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01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hAnsiTheme="majorHAnsi"/>
                <w:sz w:val="24"/>
                <w:szCs w:val="24"/>
              </w:rPr>
              <w:t>Locação de 01</w:t>
            </w:r>
            <w:proofErr w:type="gramStart"/>
            <w:r w:rsidRPr="005F46B1">
              <w:rPr>
                <w:rFonts w:asciiTheme="majorHAnsi" w:hAnsiTheme="majorHAnsi"/>
                <w:sz w:val="24"/>
                <w:szCs w:val="24"/>
              </w:rPr>
              <w:t xml:space="preserve">  </w:t>
            </w:r>
            <w:proofErr w:type="gramEnd"/>
            <w:r w:rsidRPr="005F46B1">
              <w:rPr>
                <w:rFonts w:asciiTheme="majorHAnsi" w:hAnsiTheme="majorHAnsi"/>
                <w:sz w:val="24"/>
                <w:szCs w:val="24"/>
              </w:rPr>
              <w:t>pórtico de entrada personalizado por 5 dias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Pórtico X 01 evento = 01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Será instalada na entrada da aldeia </w:t>
            </w:r>
            <w:proofErr w:type="spellStart"/>
            <w:r w:rsidRPr="005F46B1">
              <w:rPr>
                <w:rFonts w:asciiTheme="majorHAnsi" w:eastAsia="Arial Unicode MS" w:hAnsiTheme="majorHAnsi"/>
                <w:sz w:val="24"/>
                <w:szCs w:val="24"/>
              </w:rPr>
              <w:t>Kalapalo</w:t>
            </w:r>
            <w:proofErr w:type="spellEnd"/>
            <w:r w:rsidRPr="005F46B1">
              <w:rPr>
                <w:rFonts w:asciiTheme="majorHAnsi" w:eastAsia="Arial Unicode MS" w:hAnsiTheme="majorHAnsi"/>
                <w:sz w:val="24"/>
                <w:szCs w:val="24"/>
              </w:rPr>
              <w:t xml:space="preserve"> com formato de cocar.</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59</w:t>
            </w:r>
            <w:r>
              <w:rPr>
                <w:rFonts w:asciiTheme="majorHAnsi" w:eastAsiaTheme="majorEastAsia" w:hAnsiTheme="majorHAnsi" w:cs="Arial"/>
                <w:color w:val="000000"/>
                <w:sz w:val="24"/>
                <w:szCs w:val="24"/>
              </w:rPr>
              <w:t>59</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2.000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2.000 Cartazes em A3 Guache</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1.000 Cartazes x 30 Aldeias participantes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1.000 cartazes em Querência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 2.000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 xml:space="preserve">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 Para divulgação do evento, contendo todas as informações </w:t>
            </w:r>
            <w:proofErr w:type="gramStart"/>
            <w:r w:rsidRPr="005F46B1">
              <w:rPr>
                <w:rFonts w:asciiTheme="majorHAnsi" w:eastAsia="Arial Unicode MS" w:hAnsiTheme="majorHAnsi"/>
                <w:sz w:val="24"/>
                <w:szCs w:val="24"/>
              </w:rPr>
              <w:t>do Jogos</w:t>
            </w:r>
            <w:proofErr w:type="gramEnd"/>
            <w:r w:rsidRPr="005F46B1">
              <w:rPr>
                <w:rFonts w:asciiTheme="majorHAnsi" w:eastAsia="Arial Unicode MS" w:hAnsiTheme="majorHAnsi"/>
                <w:sz w:val="24"/>
                <w:szCs w:val="24"/>
              </w:rPr>
              <w:t xml:space="preserve"> do Xingu, será instalados no município de Querência, municípios vizinhos e nas aldeias participantes.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60</w:t>
            </w:r>
            <w:r>
              <w:rPr>
                <w:rFonts w:asciiTheme="majorHAnsi" w:eastAsiaTheme="majorEastAsia" w:hAnsiTheme="majorHAnsi" w:cs="Arial"/>
                <w:color w:val="000000"/>
                <w:sz w:val="24"/>
                <w:szCs w:val="24"/>
              </w:rPr>
              <w:t>60</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1.720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Aquisição de 1.720</w:t>
            </w:r>
            <w:proofErr w:type="gramStart"/>
            <w:r w:rsidRPr="005F46B1">
              <w:rPr>
                <w:rFonts w:asciiTheme="majorHAnsi" w:eastAsia="Arial Unicode MS" w:hAnsiTheme="majorHAnsi"/>
                <w:sz w:val="24"/>
                <w:szCs w:val="24"/>
              </w:rPr>
              <w:t xml:space="preserve">  </w:t>
            </w:r>
            <w:proofErr w:type="gramEnd"/>
            <w:r w:rsidRPr="005F46B1">
              <w:rPr>
                <w:rFonts w:asciiTheme="majorHAnsi" w:eastAsia="Arial Unicode MS" w:hAnsiTheme="majorHAnsi"/>
                <w:sz w:val="24"/>
                <w:szCs w:val="24"/>
              </w:rPr>
              <w:t xml:space="preserve">pulseira de identificação em </w:t>
            </w:r>
            <w:proofErr w:type="spellStart"/>
            <w:r w:rsidRPr="005F46B1">
              <w:rPr>
                <w:rFonts w:asciiTheme="majorHAnsi" w:eastAsia="Arial Unicode MS" w:hAnsiTheme="majorHAnsi"/>
                <w:sz w:val="24"/>
                <w:szCs w:val="24"/>
              </w:rPr>
              <w:t>tyvek</w:t>
            </w:r>
            <w:proofErr w:type="spellEnd"/>
            <w:r w:rsidRPr="005F46B1">
              <w:rPr>
                <w:rFonts w:asciiTheme="majorHAnsi" w:eastAsia="Arial Unicode MS" w:hAnsiTheme="majorHAnsi"/>
                <w:sz w:val="24"/>
                <w:szCs w:val="24"/>
              </w:rPr>
              <w:t>, um papel sintético.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1</w:t>
            </w:r>
            <w:proofErr w:type="gramEnd"/>
            <w:r w:rsidRPr="005F46B1">
              <w:rPr>
                <w:rFonts w:asciiTheme="majorHAnsi" w:eastAsia="Arial Unicode MS" w:hAnsiTheme="majorHAnsi"/>
                <w:sz w:val="24"/>
                <w:szCs w:val="24"/>
              </w:rPr>
              <w:t xml:space="preserve"> pulseira X 1.650 Atletas e 70 técnicos de aldeia= 1.720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Pulseiras personalizadas com os nome das aldeias de </w:t>
            </w:r>
            <w:proofErr w:type="gramStart"/>
            <w:r w:rsidRPr="005F46B1">
              <w:rPr>
                <w:rFonts w:asciiTheme="majorHAnsi" w:eastAsia="Arial Unicode MS" w:hAnsiTheme="majorHAnsi"/>
                <w:sz w:val="24"/>
                <w:szCs w:val="24"/>
              </w:rPr>
              <w:t>cada</w:t>
            </w:r>
            <w:proofErr w:type="gramEnd"/>
            <w:r w:rsidRPr="005F46B1">
              <w:rPr>
                <w:rFonts w:asciiTheme="majorHAnsi" w:eastAsia="Arial Unicode MS" w:hAnsiTheme="majorHAnsi"/>
                <w:sz w:val="24"/>
                <w:szCs w:val="24"/>
              </w:rPr>
              <w:t xml:space="preserve"> atletas e técnico de aldeia para identificar.</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61</w:t>
            </w:r>
            <w:r>
              <w:rPr>
                <w:rFonts w:asciiTheme="majorHAnsi" w:eastAsiaTheme="majorEastAsia" w:hAnsiTheme="majorHAnsi" w:cs="Arial"/>
                <w:color w:val="000000"/>
                <w:sz w:val="24"/>
                <w:szCs w:val="24"/>
              </w:rPr>
              <w:t>61</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05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 xml:space="preserve">Aquisição de 05 Outdoors medindo </w:t>
            </w:r>
            <w:proofErr w:type="gramStart"/>
            <w:r w:rsidRPr="005F46B1">
              <w:rPr>
                <w:rFonts w:asciiTheme="majorHAnsi" w:eastAsia="Arial Unicode MS" w:hAnsiTheme="majorHAnsi"/>
                <w:sz w:val="24"/>
                <w:szCs w:val="24"/>
              </w:rPr>
              <w:t xml:space="preserve">3 </w:t>
            </w:r>
            <w:proofErr w:type="spellStart"/>
            <w:r w:rsidRPr="005F46B1">
              <w:rPr>
                <w:rFonts w:asciiTheme="majorHAnsi" w:eastAsia="Arial Unicode MS" w:hAnsiTheme="majorHAnsi"/>
                <w:sz w:val="24"/>
                <w:szCs w:val="24"/>
              </w:rPr>
              <w:t>mts</w:t>
            </w:r>
            <w:proofErr w:type="spellEnd"/>
            <w:proofErr w:type="gramEnd"/>
            <w:r w:rsidRPr="005F46B1">
              <w:rPr>
                <w:rFonts w:asciiTheme="majorHAnsi" w:eastAsia="Arial Unicode MS" w:hAnsiTheme="majorHAnsi"/>
                <w:sz w:val="24"/>
                <w:szCs w:val="24"/>
              </w:rPr>
              <w:t xml:space="preserve"> por 9 </w:t>
            </w:r>
            <w:proofErr w:type="spellStart"/>
            <w:r w:rsidRPr="005F46B1">
              <w:rPr>
                <w:rFonts w:asciiTheme="majorHAnsi" w:eastAsia="Arial Unicode MS" w:hAnsiTheme="majorHAnsi"/>
                <w:sz w:val="24"/>
                <w:szCs w:val="24"/>
              </w:rPr>
              <w:t>mts</w:t>
            </w:r>
            <w:proofErr w:type="spellEnd"/>
            <w:r w:rsidRPr="005F46B1">
              <w:rPr>
                <w:rFonts w:asciiTheme="majorHAnsi" w:eastAsia="Arial Unicode MS" w:hAnsiTheme="majorHAnsi"/>
                <w:sz w:val="24"/>
                <w:szCs w:val="24"/>
              </w:rPr>
              <w:t xml:space="preserve"> contendo informações e fotos do evento.</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05 Outdoors X 01 evento = 05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Outdoor no porto do Alto Xingu</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Outdoor no porto do Médio Xingu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Outdoor no porto do Baixo Xingu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lastRenderedPageBreak/>
              <w:t>01 Outdoor no porto Leste</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Outdoor no Município de Querência</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 Para ser instalada no porto do Alto, médio, baixo e leste Xingu, para </w:t>
            </w:r>
            <w:proofErr w:type="gramStart"/>
            <w:r w:rsidRPr="005F46B1">
              <w:rPr>
                <w:rFonts w:asciiTheme="majorHAnsi" w:eastAsia="Arial Unicode MS" w:hAnsiTheme="majorHAnsi"/>
                <w:sz w:val="24"/>
                <w:szCs w:val="24"/>
              </w:rPr>
              <w:t>todas a</w:t>
            </w:r>
            <w:proofErr w:type="gramEnd"/>
            <w:r w:rsidRPr="005F46B1">
              <w:rPr>
                <w:rFonts w:asciiTheme="majorHAnsi" w:eastAsia="Arial Unicode MS" w:hAnsiTheme="majorHAnsi"/>
                <w:sz w:val="24"/>
                <w:szCs w:val="24"/>
              </w:rPr>
              <w:t xml:space="preserve"> aldeias do parque indígenas do Xingu e no município próximo para obterem informações do evento.</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lastRenderedPageBreak/>
              <w:t>62</w:t>
            </w:r>
            <w:r>
              <w:rPr>
                <w:rFonts w:asciiTheme="majorHAnsi" w:eastAsiaTheme="majorEastAsia" w:hAnsiTheme="majorHAnsi" w:cs="Arial"/>
                <w:color w:val="000000"/>
                <w:sz w:val="24"/>
                <w:szCs w:val="24"/>
              </w:rPr>
              <w:t>62</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02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proofErr w:type="gramStart"/>
            <w:r w:rsidRPr="005F46B1">
              <w:rPr>
                <w:rFonts w:asciiTheme="majorHAnsi" w:eastAsia="Arial Unicode MS" w:hAnsiTheme="majorHAnsi"/>
                <w:sz w:val="24"/>
                <w:szCs w:val="24"/>
              </w:rPr>
              <w:t>02 Banner</w:t>
            </w:r>
            <w:proofErr w:type="gramEnd"/>
            <w:r w:rsidRPr="005F46B1">
              <w:rPr>
                <w:rFonts w:asciiTheme="majorHAnsi" w:eastAsia="Arial Unicode MS" w:hAnsiTheme="majorHAnsi"/>
                <w:sz w:val="24"/>
                <w:szCs w:val="24"/>
              </w:rPr>
              <w:t xml:space="preserve"> em lona para fixação com estrutura de ferro medindo 4x2</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proofErr w:type="gramStart"/>
            <w:r w:rsidRPr="005F46B1">
              <w:rPr>
                <w:rFonts w:asciiTheme="majorHAnsi" w:eastAsia="Arial Unicode MS" w:hAnsiTheme="majorHAnsi"/>
                <w:sz w:val="24"/>
                <w:szCs w:val="24"/>
              </w:rPr>
              <w:t>02 Banner X</w:t>
            </w:r>
            <w:proofErr w:type="gramEnd"/>
            <w:r w:rsidRPr="005F46B1">
              <w:rPr>
                <w:rFonts w:asciiTheme="majorHAnsi" w:eastAsia="Arial Unicode MS" w:hAnsiTheme="majorHAnsi"/>
                <w:sz w:val="24"/>
                <w:szCs w:val="24"/>
              </w:rPr>
              <w:t xml:space="preserve"> 01 evento = 02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Será instalada no centro da aldeia com nome e logomarca do evento e no porto da aldeia. Bem-Vindo ao 3º Jogos do Xingu</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63</w:t>
            </w:r>
            <w:r>
              <w:rPr>
                <w:rFonts w:asciiTheme="majorHAnsi" w:eastAsiaTheme="majorEastAsia" w:hAnsiTheme="majorHAnsi" w:cs="Arial"/>
                <w:color w:val="000000"/>
                <w:sz w:val="24"/>
                <w:szCs w:val="24"/>
              </w:rPr>
              <w:t>63</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06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proofErr w:type="gramStart"/>
            <w:r w:rsidRPr="005F46B1">
              <w:rPr>
                <w:rFonts w:asciiTheme="majorHAnsi" w:eastAsia="Arial Unicode MS" w:hAnsiTheme="majorHAnsi"/>
                <w:sz w:val="24"/>
                <w:szCs w:val="24"/>
              </w:rPr>
              <w:t>06 Banner</w:t>
            </w:r>
            <w:proofErr w:type="gramEnd"/>
            <w:r w:rsidRPr="005F46B1">
              <w:rPr>
                <w:rFonts w:asciiTheme="majorHAnsi" w:eastAsia="Arial Unicode MS" w:hAnsiTheme="majorHAnsi"/>
                <w:sz w:val="24"/>
                <w:szCs w:val="24"/>
              </w:rPr>
              <w:t xml:space="preserve"> em lona para fixação com estrutura de ferro medindo 2x2</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06 banners X 01 evento = 06 </w:t>
            </w:r>
            <w:proofErr w:type="spellStart"/>
            <w:r w:rsidRPr="005F46B1">
              <w:rPr>
                <w:rFonts w:asciiTheme="majorHAnsi" w:eastAsia="Arial Unicode MS" w:hAnsiTheme="majorHAnsi"/>
                <w:sz w:val="24"/>
                <w:szCs w:val="24"/>
              </w:rPr>
              <w:t>Und</w:t>
            </w:r>
            <w:proofErr w:type="spellEnd"/>
            <w:r w:rsidRPr="005F46B1">
              <w:rPr>
                <w:rFonts w:asciiTheme="majorHAnsi" w:eastAsia="Arial Unicode MS" w:hAnsiTheme="majorHAnsi"/>
                <w:sz w:val="24"/>
                <w:szCs w:val="24"/>
              </w:rPr>
              <w:t>.</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Banner para feira de artesanato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Banner para Gastronomia típica</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01 Banner para pintura corporal</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Banner para o refeitório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Banner para atendimento de saúde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Banner para atendimento social </w:t>
            </w:r>
          </w:p>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Para identificar os locais de atividades e atendimentos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64</w:t>
            </w:r>
            <w:r>
              <w:rPr>
                <w:rFonts w:asciiTheme="majorHAnsi" w:eastAsiaTheme="majorEastAsia" w:hAnsiTheme="majorHAnsi" w:cs="Arial"/>
                <w:color w:val="000000"/>
                <w:sz w:val="24"/>
                <w:szCs w:val="24"/>
              </w:rPr>
              <w:t>64</w:t>
            </w:r>
          </w:p>
        </w:tc>
        <w:tc>
          <w:tcPr>
            <w:tcW w:w="1587" w:type="dxa"/>
          </w:tcPr>
          <w:p w:rsidR="00972426" w:rsidRPr="005F46B1" w:rsidRDefault="00972426" w:rsidP="006C5699">
            <w:pPr>
              <w:pStyle w:val="PargrafodaLista"/>
              <w:widowControl w:val="0"/>
              <w:tabs>
                <w:tab w:val="left" w:pos="757"/>
              </w:tabs>
              <w:autoSpaceDE w:val="0"/>
              <w:autoSpaceDN w:val="0"/>
              <w:spacing w:before="120" w:after="0" w:line="240" w:lineRule="auto"/>
              <w:ind w:left="-80"/>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 xml:space="preserve">01 </w:t>
            </w:r>
            <w:proofErr w:type="spellStart"/>
            <w:r w:rsidRPr="005F46B1">
              <w:rPr>
                <w:rFonts w:asciiTheme="majorHAnsi" w:eastAsiaTheme="majorEastAsia" w:hAnsiTheme="majorHAnsi" w:cs="Arial"/>
                <w:color w:val="000000"/>
                <w:sz w:val="24"/>
                <w:szCs w:val="24"/>
              </w:rPr>
              <w:t>Und</w:t>
            </w:r>
            <w:proofErr w:type="spellEnd"/>
          </w:p>
        </w:tc>
        <w:tc>
          <w:tcPr>
            <w:tcW w:w="3544" w:type="dxa"/>
            <w:vAlign w:val="center"/>
          </w:tcPr>
          <w:p w:rsidR="00972426" w:rsidRPr="005F46B1" w:rsidRDefault="00972426" w:rsidP="006C5699">
            <w:pPr>
              <w:spacing w:before="120"/>
              <w:rPr>
                <w:rFonts w:asciiTheme="majorHAnsi" w:eastAsia="Arial Unicode MS" w:hAnsiTheme="majorHAnsi"/>
                <w:sz w:val="24"/>
                <w:szCs w:val="24"/>
              </w:rPr>
            </w:pPr>
            <w:r w:rsidRPr="005F46B1">
              <w:rPr>
                <w:rFonts w:asciiTheme="majorHAnsi" w:eastAsia="Arial Unicode MS" w:hAnsiTheme="majorHAnsi"/>
                <w:sz w:val="24"/>
                <w:szCs w:val="24"/>
              </w:rPr>
              <w:t>01 Banner em lona para fixação com estrutura de ferro medindo 3x3</w:t>
            </w:r>
          </w:p>
        </w:tc>
        <w:tc>
          <w:tcPr>
            <w:tcW w:w="3402" w:type="dxa"/>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 xml:space="preserve">01 Banner X 01 evento = 01 </w:t>
            </w:r>
            <w:proofErr w:type="spellStart"/>
            <w:r w:rsidRPr="005F46B1">
              <w:rPr>
                <w:rFonts w:asciiTheme="majorHAnsi" w:eastAsia="Arial Unicode MS" w:hAnsiTheme="majorHAnsi"/>
                <w:sz w:val="24"/>
                <w:szCs w:val="24"/>
              </w:rPr>
              <w:t>Und</w:t>
            </w:r>
            <w:proofErr w:type="spellEnd"/>
          </w:p>
          <w:p w:rsidR="00972426" w:rsidRPr="005F46B1" w:rsidRDefault="00972426" w:rsidP="006C5699">
            <w:pPr>
              <w:pStyle w:val="PargrafodaLista"/>
              <w:widowControl w:val="0"/>
              <w:tabs>
                <w:tab w:val="left" w:pos="757"/>
              </w:tabs>
              <w:autoSpaceDE w:val="0"/>
              <w:autoSpaceDN w:val="0"/>
              <w:spacing w:before="120" w:after="0" w:line="240" w:lineRule="auto"/>
              <w:ind w:left="34"/>
              <w:contextualSpacing w:val="0"/>
              <w:jc w:val="both"/>
              <w:rPr>
                <w:rFonts w:asciiTheme="majorHAnsi" w:eastAsiaTheme="majorEastAsia" w:hAnsiTheme="majorHAnsi" w:cs="Arial"/>
                <w:color w:val="000000"/>
                <w:sz w:val="24"/>
                <w:szCs w:val="24"/>
              </w:rPr>
            </w:pPr>
            <w:r w:rsidRPr="005F46B1">
              <w:rPr>
                <w:rFonts w:asciiTheme="majorHAnsi" w:eastAsia="Arial Unicode MS" w:hAnsiTheme="majorHAnsi"/>
                <w:sz w:val="24"/>
                <w:szCs w:val="24"/>
              </w:rPr>
              <w:t>Para ser utilizada atrás do pódio com logomarca e nome do evento, Prefeitura Municipal de Querência e Ministério da Cidadania.</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65</w:t>
            </w:r>
            <w:r>
              <w:rPr>
                <w:rFonts w:asciiTheme="majorHAnsi" w:eastAsiaTheme="majorEastAsia" w:hAnsiTheme="majorHAnsi" w:cs="Arial"/>
                <w:color w:val="000000"/>
                <w:sz w:val="24"/>
                <w:szCs w:val="24"/>
              </w:rPr>
              <w:t>65</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01 </w:t>
            </w:r>
            <w:r w:rsidRPr="005F46B1">
              <w:rPr>
                <w:rFonts w:asciiTheme="majorHAnsi" w:eastAsiaTheme="majorEastAsia" w:hAnsiTheme="majorHAnsi" w:cs="Arial"/>
                <w:color w:val="000000"/>
                <w:sz w:val="24"/>
                <w:szCs w:val="24"/>
              </w:rPr>
              <w:t>Und</w:t>
            </w:r>
          </w:p>
        </w:tc>
        <w:tc>
          <w:tcPr>
            <w:tcW w:w="3544" w:type="dxa"/>
            <w:vAlign w:val="center"/>
          </w:tcPr>
          <w:p w:rsidR="00972426" w:rsidRPr="005F46B1" w:rsidRDefault="00972426" w:rsidP="006C5699">
            <w:pPr>
              <w:spacing w:before="120"/>
              <w:jc w:val="both"/>
              <w:rPr>
                <w:rFonts w:asciiTheme="majorHAnsi" w:hAnsiTheme="majorHAnsi"/>
                <w:bCs/>
                <w:color w:val="000000"/>
                <w:sz w:val="24"/>
                <w:szCs w:val="24"/>
              </w:rPr>
            </w:pPr>
            <w:r w:rsidRPr="005F46B1">
              <w:rPr>
                <w:rFonts w:asciiTheme="majorHAnsi" w:hAnsiTheme="majorHAnsi"/>
                <w:bCs/>
                <w:color w:val="000000"/>
                <w:sz w:val="24"/>
                <w:szCs w:val="24"/>
              </w:rPr>
              <w:t>Coordenador Geral Indígena</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lastRenderedPageBreak/>
              <w:t>66</w:t>
            </w:r>
            <w:r>
              <w:rPr>
                <w:rFonts w:asciiTheme="majorHAnsi" w:eastAsiaTheme="majorEastAsia" w:hAnsiTheme="majorHAnsi" w:cs="Arial"/>
                <w:color w:val="000000"/>
                <w:sz w:val="24"/>
                <w:szCs w:val="24"/>
              </w:rPr>
              <w:t>66</w:t>
            </w:r>
          </w:p>
        </w:tc>
        <w:tc>
          <w:tcPr>
            <w:tcW w:w="1587" w:type="dxa"/>
            <w:vAlign w:val="center"/>
          </w:tcPr>
          <w:p w:rsidR="00972426" w:rsidRPr="005F46B1" w:rsidRDefault="00972426" w:rsidP="006C5699">
            <w:pPr>
              <w:spacing w:before="120"/>
              <w:ind w:left="-80"/>
              <w:jc w:val="center"/>
              <w:rPr>
                <w:rFonts w:asciiTheme="majorHAnsi" w:hAnsiTheme="majorHAnsi"/>
                <w:bCs/>
                <w:color w:val="000000"/>
                <w:sz w:val="24"/>
                <w:szCs w:val="24"/>
              </w:rPr>
            </w:pPr>
          </w:p>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01 </w:t>
            </w:r>
            <w:r w:rsidRPr="005F46B1">
              <w:rPr>
                <w:rFonts w:asciiTheme="majorHAnsi" w:eastAsiaTheme="majorEastAsia" w:hAnsiTheme="majorHAnsi" w:cs="Arial"/>
                <w:color w:val="000000"/>
                <w:sz w:val="24"/>
                <w:szCs w:val="24"/>
              </w:rPr>
              <w:t>Und</w:t>
            </w:r>
          </w:p>
        </w:tc>
        <w:tc>
          <w:tcPr>
            <w:tcW w:w="3544" w:type="dxa"/>
            <w:vAlign w:val="center"/>
          </w:tcPr>
          <w:p w:rsidR="00972426" w:rsidRPr="005F46B1" w:rsidRDefault="00972426" w:rsidP="006C5699">
            <w:pPr>
              <w:spacing w:before="120"/>
              <w:jc w:val="both"/>
              <w:rPr>
                <w:rFonts w:asciiTheme="majorHAnsi" w:hAnsiTheme="majorHAnsi"/>
                <w:bCs/>
                <w:color w:val="000000"/>
                <w:sz w:val="24"/>
                <w:szCs w:val="24"/>
              </w:rPr>
            </w:pPr>
            <w:r w:rsidRPr="005F46B1">
              <w:rPr>
                <w:rFonts w:asciiTheme="majorHAnsi" w:hAnsiTheme="majorHAnsi"/>
                <w:bCs/>
                <w:color w:val="000000"/>
                <w:sz w:val="24"/>
                <w:szCs w:val="24"/>
              </w:rPr>
              <w:t>Coordenador</w:t>
            </w:r>
          </w:p>
          <w:p w:rsidR="00972426" w:rsidRPr="005F46B1" w:rsidRDefault="00972426" w:rsidP="006C5699">
            <w:pPr>
              <w:pStyle w:val="TableParagraph"/>
              <w:spacing w:before="120"/>
              <w:rPr>
                <w:rFonts w:asciiTheme="majorHAnsi" w:hAnsiTheme="majorHAnsi"/>
                <w:sz w:val="24"/>
                <w:szCs w:val="24"/>
              </w:rPr>
            </w:pPr>
            <w:r w:rsidRPr="005F46B1">
              <w:rPr>
                <w:rFonts w:asciiTheme="majorHAnsi" w:hAnsiTheme="majorHAnsi"/>
                <w:bCs/>
                <w:color w:val="000000"/>
                <w:sz w:val="24"/>
                <w:szCs w:val="24"/>
              </w:rPr>
              <w:t>Esportivo Indígena</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67</w:t>
            </w:r>
            <w:r>
              <w:rPr>
                <w:rFonts w:asciiTheme="majorHAnsi" w:eastAsiaTheme="majorEastAsia" w:hAnsiTheme="majorHAnsi" w:cs="Arial"/>
                <w:color w:val="000000"/>
                <w:sz w:val="24"/>
                <w:szCs w:val="24"/>
              </w:rPr>
              <w:t>67</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01</w:t>
            </w:r>
            <w:r w:rsidRPr="005F46B1">
              <w:rPr>
                <w:rFonts w:asciiTheme="majorHAnsi" w:eastAsiaTheme="majorEastAsia" w:hAnsiTheme="majorHAnsi" w:cs="Arial"/>
                <w:color w:val="000000"/>
                <w:sz w:val="24"/>
                <w:szCs w:val="24"/>
              </w:rPr>
              <w:t xml:space="preserve"> Und</w:t>
            </w:r>
          </w:p>
        </w:tc>
        <w:tc>
          <w:tcPr>
            <w:tcW w:w="3544" w:type="dxa"/>
            <w:vAlign w:val="center"/>
          </w:tcPr>
          <w:p w:rsidR="00972426" w:rsidRPr="005F46B1" w:rsidRDefault="00972426" w:rsidP="006C5699">
            <w:pPr>
              <w:pStyle w:val="TableParagraph"/>
              <w:spacing w:before="120"/>
              <w:rPr>
                <w:rFonts w:asciiTheme="majorHAnsi" w:hAnsiTheme="majorHAnsi"/>
                <w:sz w:val="24"/>
                <w:szCs w:val="24"/>
              </w:rPr>
            </w:pPr>
            <w:r w:rsidRPr="005F46B1">
              <w:rPr>
                <w:rFonts w:asciiTheme="majorHAnsi" w:hAnsiTheme="majorHAnsi"/>
                <w:bCs/>
                <w:color w:val="000000"/>
                <w:sz w:val="24"/>
                <w:szCs w:val="24"/>
              </w:rPr>
              <w:t>Auxiliar Esportivo Indígena</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68</w:t>
            </w:r>
            <w:r>
              <w:rPr>
                <w:rFonts w:asciiTheme="majorHAnsi" w:eastAsiaTheme="majorEastAsia" w:hAnsiTheme="majorHAnsi" w:cs="Arial"/>
                <w:color w:val="000000"/>
                <w:sz w:val="24"/>
                <w:szCs w:val="24"/>
              </w:rPr>
              <w:t>68</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01 </w:t>
            </w:r>
            <w:r w:rsidRPr="005F46B1">
              <w:rPr>
                <w:rFonts w:asciiTheme="majorHAnsi" w:eastAsiaTheme="majorEastAsia" w:hAnsiTheme="majorHAnsi" w:cs="Arial"/>
                <w:color w:val="000000"/>
                <w:sz w:val="24"/>
                <w:szCs w:val="24"/>
              </w:rPr>
              <w:t>Und</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Coordenador de Aldeias</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69</w:t>
            </w:r>
            <w:r>
              <w:rPr>
                <w:rFonts w:asciiTheme="majorHAnsi" w:eastAsiaTheme="majorEastAsia" w:hAnsiTheme="majorHAnsi" w:cs="Arial"/>
                <w:color w:val="000000"/>
                <w:sz w:val="24"/>
                <w:szCs w:val="24"/>
              </w:rPr>
              <w:t>69</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01 </w:t>
            </w:r>
            <w:r w:rsidRPr="005F46B1">
              <w:rPr>
                <w:rFonts w:asciiTheme="majorHAnsi" w:eastAsiaTheme="majorEastAsia" w:hAnsiTheme="majorHAnsi" w:cs="Arial"/>
                <w:color w:val="000000"/>
                <w:sz w:val="24"/>
                <w:szCs w:val="24"/>
              </w:rPr>
              <w:t>Und</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Assistente Cultural</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70</w:t>
            </w:r>
            <w:r>
              <w:rPr>
                <w:rFonts w:asciiTheme="majorHAnsi" w:eastAsiaTheme="majorEastAsia" w:hAnsiTheme="majorHAnsi" w:cs="Arial"/>
                <w:color w:val="000000"/>
                <w:sz w:val="24"/>
                <w:szCs w:val="24"/>
              </w:rPr>
              <w:t>70</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01 </w:t>
            </w:r>
            <w:r w:rsidRPr="005F46B1">
              <w:rPr>
                <w:rFonts w:asciiTheme="majorHAnsi" w:eastAsiaTheme="majorEastAsia" w:hAnsiTheme="majorHAnsi" w:cs="Arial"/>
                <w:color w:val="000000"/>
                <w:sz w:val="24"/>
                <w:szCs w:val="24"/>
              </w:rPr>
              <w:t>Und</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Produtor Executivo Indígena</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71</w:t>
            </w:r>
            <w:r>
              <w:rPr>
                <w:rFonts w:asciiTheme="majorHAnsi" w:eastAsiaTheme="majorEastAsia" w:hAnsiTheme="majorHAnsi" w:cs="Arial"/>
                <w:color w:val="000000"/>
                <w:sz w:val="24"/>
                <w:szCs w:val="24"/>
              </w:rPr>
              <w:t>71</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01</w:t>
            </w:r>
            <w:r w:rsidRPr="005F46B1">
              <w:rPr>
                <w:rFonts w:asciiTheme="majorHAnsi" w:eastAsiaTheme="majorEastAsia" w:hAnsiTheme="majorHAnsi" w:cs="Arial"/>
                <w:color w:val="000000"/>
                <w:sz w:val="24"/>
                <w:szCs w:val="24"/>
              </w:rPr>
              <w:t xml:space="preserve"> Und</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Assistente de Produção</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72</w:t>
            </w:r>
            <w:r>
              <w:rPr>
                <w:rFonts w:asciiTheme="majorHAnsi" w:eastAsiaTheme="majorEastAsia" w:hAnsiTheme="majorHAnsi" w:cs="Arial"/>
                <w:color w:val="000000"/>
                <w:sz w:val="24"/>
                <w:szCs w:val="24"/>
              </w:rPr>
              <w:t>72</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12 </w:t>
            </w:r>
            <w:r w:rsidRPr="005F46B1">
              <w:rPr>
                <w:rFonts w:asciiTheme="majorHAnsi" w:eastAsiaTheme="majorEastAsia" w:hAnsiTheme="majorHAnsi" w:cs="Arial"/>
                <w:color w:val="000000"/>
                <w:sz w:val="24"/>
                <w:szCs w:val="24"/>
              </w:rPr>
              <w:t>Unds</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Equide de Profissionais de Comunicação</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hAnsiTheme="majorHAnsi"/>
                <w:sz w:val="24"/>
                <w:szCs w:val="24"/>
              </w:rPr>
              <w:t>40h por semana</w:t>
            </w:r>
            <w:r w:rsidRPr="005F46B1">
              <w:rPr>
                <w:rFonts w:asciiTheme="majorHAnsi" w:hAnsiTheme="majorHAnsi"/>
                <w:sz w:val="24"/>
                <w:szCs w:val="24"/>
              </w:rPr>
              <w:br/>
              <w:t>durante 01 mês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73</w:t>
            </w:r>
            <w:r>
              <w:rPr>
                <w:rFonts w:asciiTheme="majorHAnsi" w:eastAsiaTheme="majorEastAsia" w:hAnsiTheme="majorHAnsi" w:cs="Arial"/>
                <w:color w:val="000000"/>
                <w:sz w:val="24"/>
                <w:szCs w:val="24"/>
              </w:rPr>
              <w:t>73</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08 </w:t>
            </w:r>
            <w:r w:rsidRPr="005F46B1">
              <w:rPr>
                <w:rFonts w:asciiTheme="majorHAnsi" w:eastAsiaTheme="majorEastAsia" w:hAnsiTheme="majorHAnsi" w:cs="Arial"/>
                <w:color w:val="000000"/>
                <w:sz w:val="24"/>
                <w:szCs w:val="24"/>
              </w:rPr>
              <w:t>Unds</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Equide de Árbitros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08hs por dia</w:t>
            </w:r>
          </w:p>
          <w:p w:rsidR="00972426" w:rsidRPr="005F46B1" w:rsidRDefault="00972426" w:rsidP="006C5699">
            <w:pPr>
              <w:pStyle w:val="TableParagraph"/>
              <w:spacing w:before="120"/>
              <w:ind w:left="34"/>
              <w:rPr>
                <w:rFonts w:asciiTheme="majorHAnsi" w:hAnsiTheme="majorHAnsi"/>
                <w:sz w:val="24"/>
                <w:szCs w:val="24"/>
              </w:rPr>
            </w:pPr>
            <w:proofErr w:type="gramStart"/>
            <w:r w:rsidRPr="005F46B1">
              <w:rPr>
                <w:rFonts w:asciiTheme="majorHAnsi" w:eastAsia="Arial Unicode MS" w:hAnsiTheme="majorHAnsi"/>
                <w:sz w:val="24"/>
                <w:szCs w:val="24"/>
              </w:rPr>
              <w:t>durante</w:t>
            </w:r>
            <w:proofErr w:type="gramEnd"/>
            <w:r w:rsidRPr="005F46B1">
              <w:rPr>
                <w:rFonts w:asciiTheme="majorHAnsi" w:eastAsia="Arial Unicode MS" w:hAnsiTheme="majorHAnsi"/>
                <w:sz w:val="24"/>
                <w:szCs w:val="24"/>
              </w:rPr>
              <w:t xml:space="preserve"> 05 dias </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74</w:t>
            </w:r>
            <w:r>
              <w:rPr>
                <w:rFonts w:asciiTheme="majorHAnsi" w:eastAsiaTheme="majorEastAsia" w:hAnsiTheme="majorHAnsi" w:cs="Arial"/>
                <w:color w:val="000000"/>
                <w:sz w:val="24"/>
                <w:szCs w:val="24"/>
              </w:rPr>
              <w:t>74</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04 </w:t>
            </w:r>
            <w:r w:rsidRPr="005F46B1">
              <w:rPr>
                <w:rFonts w:asciiTheme="majorHAnsi" w:eastAsiaTheme="majorEastAsia" w:hAnsiTheme="majorHAnsi" w:cs="Arial"/>
                <w:color w:val="000000"/>
                <w:sz w:val="24"/>
                <w:szCs w:val="24"/>
              </w:rPr>
              <w:t>Unds</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Equide de Mesários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08hs por dia</w:t>
            </w:r>
          </w:p>
          <w:p w:rsidR="00972426" w:rsidRPr="005F46B1" w:rsidRDefault="00972426" w:rsidP="006C5699">
            <w:pPr>
              <w:pStyle w:val="TableParagraph"/>
              <w:spacing w:before="120"/>
              <w:ind w:left="34"/>
              <w:rPr>
                <w:rFonts w:asciiTheme="majorHAnsi" w:hAnsiTheme="majorHAnsi"/>
                <w:sz w:val="24"/>
                <w:szCs w:val="24"/>
              </w:rPr>
            </w:pPr>
            <w:proofErr w:type="gramStart"/>
            <w:r w:rsidRPr="005F46B1">
              <w:rPr>
                <w:rFonts w:asciiTheme="majorHAnsi" w:eastAsia="Arial Unicode MS" w:hAnsiTheme="majorHAnsi"/>
                <w:sz w:val="24"/>
                <w:szCs w:val="24"/>
              </w:rPr>
              <w:t>durante</w:t>
            </w:r>
            <w:proofErr w:type="gramEnd"/>
            <w:r w:rsidRPr="005F46B1">
              <w:rPr>
                <w:rFonts w:asciiTheme="majorHAnsi" w:eastAsia="Arial Unicode MS" w:hAnsiTheme="majorHAnsi"/>
                <w:sz w:val="24"/>
                <w:szCs w:val="24"/>
              </w:rPr>
              <w:t xml:space="preserve"> 05 dias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75</w:t>
            </w:r>
            <w:r>
              <w:rPr>
                <w:rFonts w:asciiTheme="majorHAnsi" w:eastAsiaTheme="majorEastAsia" w:hAnsiTheme="majorHAnsi" w:cs="Arial"/>
                <w:color w:val="000000"/>
                <w:sz w:val="24"/>
                <w:szCs w:val="24"/>
              </w:rPr>
              <w:t>75</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15</w:t>
            </w:r>
            <w:r w:rsidRPr="005F46B1">
              <w:rPr>
                <w:rFonts w:asciiTheme="majorHAnsi" w:eastAsiaTheme="majorEastAsia" w:hAnsiTheme="majorHAnsi" w:cs="Arial"/>
                <w:color w:val="000000"/>
                <w:sz w:val="24"/>
                <w:szCs w:val="24"/>
              </w:rPr>
              <w:t xml:space="preserve"> Unds</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Equide de Cozinheiras Indígenas</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08hs por dia</w:t>
            </w:r>
          </w:p>
          <w:p w:rsidR="00972426" w:rsidRPr="005F46B1" w:rsidRDefault="00972426" w:rsidP="006C5699">
            <w:pPr>
              <w:pStyle w:val="TableParagraph"/>
              <w:spacing w:before="120"/>
              <w:ind w:left="34"/>
              <w:rPr>
                <w:rFonts w:asciiTheme="majorHAnsi" w:hAnsiTheme="majorHAnsi"/>
                <w:sz w:val="24"/>
                <w:szCs w:val="24"/>
              </w:rPr>
            </w:pPr>
            <w:proofErr w:type="gramStart"/>
            <w:r w:rsidRPr="005F46B1">
              <w:rPr>
                <w:rFonts w:asciiTheme="majorHAnsi" w:eastAsia="Arial Unicode MS" w:hAnsiTheme="majorHAnsi"/>
                <w:sz w:val="24"/>
                <w:szCs w:val="24"/>
              </w:rPr>
              <w:t>durante</w:t>
            </w:r>
            <w:proofErr w:type="gramEnd"/>
            <w:r w:rsidRPr="005F46B1">
              <w:rPr>
                <w:rFonts w:asciiTheme="majorHAnsi" w:eastAsia="Arial Unicode MS" w:hAnsiTheme="majorHAnsi"/>
                <w:sz w:val="24"/>
                <w:szCs w:val="24"/>
              </w:rPr>
              <w:t xml:space="preserve"> 05 dias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76</w:t>
            </w:r>
            <w:r>
              <w:rPr>
                <w:rFonts w:asciiTheme="majorHAnsi" w:eastAsiaTheme="majorEastAsia" w:hAnsiTheme="majorHAnsi" w:cs="Arial"/>
                <w:color w:val="000000"/>
                <w:sz w:val="24"/>
                <w:szCs w:val="24"/>
              </w:rPr>
              <w:t>76</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10 </w:t>
            </w:r>
            <w:r w:rsidRPr="005F46B1">
              <w:rPr>
                <w:rFonts w:asciiTheme="majorHAnsi" w:eastAsiaTheme="majorEastAsia" w:hAnsiTheme="majorHAnsi" w:cs="Arial"/>
                <w:color w:val="000000"/>
                <w:sz w:val="24"/>
                <w:szCs w:val="24"/>
              </w:rPr>
              <w:t>Unds</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 xml:space="preserve">Equide de Auxiliar de Serviços Gerais - Indígenas </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08hs por dia durante 15 dias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77</w:t>
            </w:r>
            <w:r>
              <w:rPr>
                <w:rFonts w:asciiTheme="majorHAnsi" w:eastAsiaTheme="majorEastAsia" w:hAnsiTheme="majorHAnsi" w:cs="Arial"/>
                <w:color w:val="000000"/>
                <w:sz w:val="24"/>
                <w:szCs w:val="24"/>
              </w:rPr>
              <w:t>77</w:t>
            </w:r>
          </w:p>
        </w:tc>
        <w:tc>
          <w:tcPr>
            <w:tcW w:w="1587" w:type="dxa"/>
            <w:vAlign w:val="center"/>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20 </w:t>
            </w:r>
            <w:r w:rsidRPr="005F46B1">
              <w:rPr>
                <w:rFonts w:asciiTheme="majorHAnsi" w:eastAsiaTheme="majorEastAsia" w:hAnsiTheme="majorHAnsi" w:cs="Arial"/>
                <w:color w:val="000000"/>
                <w:sz w:val="24"/>
                <w:szCs w:val="24"/>
              </w:rPr>
              <w:t>Unds</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Equide de Auxiliar de Serviços Gerais - Indígenas</w:t>
            </w:r>
          </w:p>
        </w:tc>
        <w:tc>
          <w:tcPr>
            <w:tcW w:w="3402" w:type="dxa"/>
            <w:vAlign w:val="center"/>
          </w:tcPr>
          <w:p w:rsidR="00972426" w:rsidRPr="005F46B1" w:rsidRDefault="00972426" w:rsidP="006C5699">
            <w:pPr>
              <w:pStyle w:val="TableParagraph"/>
              <w:spacing w:before="120"/>
              <w:ind w:left="34"/>
              <w:rPr>
                <w:rFonts w:asciiTheme="majorHAnsi" w:hAnsiTheme="majorHAnsi"/>
                <w:sz w:val="24"/>
                <w:szCs w:val="24"/>
              </w:rPr>
            </w:pPr>
            <w:r w:rsidRPr="005F46B1">
              <w:rPr>
                <w:rFonts w:asciiTheme="majorHAnsi" w:eastAsia="Arial Unicode MS" w:hAnsiTheme="majorHAnsi"/>
                <w:sz w:val="24"/>
                <w:szCs w:val="24"/>
              </w:rPr>
              <w:t>08hs por dia durante 15 dias</w:t>
            </w:r>
          </w:p>
        </w:tc>
      </w:tr>
      <w:tr w:rsidR="00972426" w:rsidRPr="005F46B1" w:rsidTr="006C5699">
        <w:tc>
          <w:tcPr>
            <w:tcW w:w="823" w:type="dxa"/>
          </w:tcPr>
          <w:p w:rsidR="00972426" w:rsidRPr="005F46B1" w:rsidRDefault="00972426" w:rsidP="006C5699">
            <w:pPr>
              <w:pStyle w:val="PargrafodaLista"/>
              <w:widowControl w:val="0"/>
              <w:tabs>
                <w:tab w:val="left" w:pos="42"/>
                <w:tab w:val="left" w:pos="757"/>
              </w:tabs>
              <w:autoSpaceDE w:val="0"/>
              <w:autoSpaceDN w:val="0"/>
              <w:spacing w:before="120" w:after="0" w:line="240" w:lineRule="auto"/>
              <w:ind w:left="-392"/>
              <w:contextualSpacing w:val="0"/>
              <w:jc w:val="both"/>
              <w:rPr>
                <w:rFonts w:asciiTheme="majorHAnsi" w:eastAsiaTheme="majorEastAsia" w:hAnsiTheme="majorHAnsi" w:cs="Arial"/>
                <w:color w:val="000000"/>
                <w:sz w:val="24"/>
                <w:szCs w:val="24"/>
              </w:rPr>
            </w:pPr>
            <w:r w:rsidRPr="005F46B1">
              <w:rPr>
                <w:rFonts w:asciiTheme="majorHAnsi" w:eastAsiaTheme="majorEastAsia" w:hAnsiTheme="majorHAnsi" w:cs="Arial"/>
                <w:color w:val="000000"/>
                <w:sz w:val="24"/>
                <w:szCs w:val="24"/>
              </w:rPr>
              <w:t>78</w:t>
            </w:r>
            <w:r>
              <w:rPr>
                <w:rFonts w:asciiTheme="majorHAnsi" w:eastAsiaTheme="majorEastAsia" w:hAnsiTheme="majorHAnsi" w:cs="Arial"/>
                <w:color w:val="000000"/>
                <w:sz w:val="24"/>
                <w:szCs w:val="24"/>
              </w:rPr>
              <w:t>78</w:t>
            </w:r>
          </w:p>
        </w:tc>
        <w:tc>
          <w:tcPr>
            <w:tcW w:w="1587" w:type="dxa"/>
          </w:tcPr>
          <w:p w:rsidR="00972426" w:rsidRPr="005F46B1" w:rsidRDefault="00972426" w:rsidP="006C5699">
            <w:pPr>
              <w:pStyle w:val="TableParagraph"/>
              <w:spacing w:before="120"/>
              <w:ind w:left="-80"/>
              <w:jc w:val="center"/>
              <w:rPr>
                <w:rFonts w:asciiTheme="majorHAnsi" w:hAnsiTheme="majorHAnsi"/>
                <w:sz w:val="24"/>
                <w:szCs w:val="24"/>
              </w:rPr>
            </w:pPr>
            <w:r w:rsidRPr="005F46B1">
              <w:rPr>
                <w:rFonts w:asciiTheme="majorHAnsi" w:hAnsiTheme="majorHAnsi"/>
                <w:bCs/>
                <w:color w:val="000000"/>
                <w:sz w:val="24"/>
                <w:szCs w:val="24"/>
              </w:rPr>
              <w:t xml:space="preserve">29 </w:t>
            </w:r>
            <w:r w:rsidRPr="005F46B1">
              <w:rPr>
                <w:rFonts w:asciiTheme="majorHAnsi" w:eastAsiaTheme="majorEastAsia" w:hAnsiTheme="majorHAnsi" w:cs="Arial"/>
                <w:color w:val="000000"/>
                <w:sz w:val="24"/>
                <w:szCs w:val="24"/>
              </w:rPr>
              <w:t>Unds</w:t>
            </w:r>
          </w:p>
        </w:tc>
        <w:tc>
          <w:tcPr>
            <w:tcW w:w="3544" w:type="dxa"/>
            <w:vAlign w:val="center"/>
          </w:tcPr>
          <w:p w:rsidR="00972426" w:rsidRPr="005F46B1" w:rsidRDefault="00972426" w:rsidP="006C5699">
            <w:pPr>
              <w:pStyle w:val="TableParagraph"/>
              <w:spacing w:before="120"/>
              <w:rPr>
                <w:rFonts w:asciiTheme="majorHAnsi" w:hAnsiTheme="majorHAnsi"/>
                <w:bCs/>
                <w:color w:val="000000"/>
                <w:sz w:val="24"/>
                <w:szCs w:val="24"/>
              </w:rPr>
            </w:pPr>
            <w:r w:rsidRPr="005F46B1">
              <w:rPr>
                <w:rFonts w:asciiTheme="majorHAnsi" w:hAnsiTheme="majorHAnsi"/>
                <w:bCs/>
                <w:color w:val="000000"/>
                <w:sz w:val="24"/>
                <w:szCs w:val="24"/>
              </w:rPr>
              <w:t xml:space="preserve">Operadores de barcos </w:t>
            </w:r>
          </w:p>
        </w:tc>
        <w:tc>
          <w:tcPr>
            <w:tcW w:w="3402" w:type="dxa"/>
            <w:vAlign w:val="center"/>
          </w:tcPr>
          <w:p w:rsidR="00972426" w:rsidRPr="005F46B1" w:rsidRDefault="00972426" w:rsidP="006C5699">
            <w:pPr>
              <w:spacing w:before="120"/>
              <w:ind w:left="34"/>
              <w:rPr>
                <w:rFonts w:asciiTheme="majorHAnsi" w:eastAsia="Arial Unicode MS" w:hAnsiTheme="majorHAnsi"/>
                <w:sz w:val="24"/>
                <w:szCs w:val="24"/>
              </w:rPr>
            </w:pPr>
            <w:r w:rsidRPr="005F46B1">
              <w:rPr>
                <w:rFonts w:asciiTheme="majorHAnsi" w:eastAsia="Arial Unicode MS" w:hAnsiTheme="majorHAnsi"/>
                <w:sz w:val="24"/>
                <w:szCs w:val="24"/>
              </w:rPr>
              <w:t>08hs por dia</w:t>
            </w:r>
          </w:p>
          <w:p w:rsidR="00972426" w:rsidRPr="005F46B1" w:rsidRDefault="00972426" w:rsidP="006C5699">
            <w:pPr>
              <w:pStyle w:val="TableParagraph"/>
              <w:spacing w:before="120"/>
              <w:ind w:left="34"/>
              <w:rPr>
                <w:rFonts w:asciiTheme="majorHAnsi" w:hAnsiTheme="majorHAnsi"/>
                <w:sz w:val="24"/>
                <w:szCs w:val="24"/>
              </w:rPr>
            </w:pPr>
            <w:proofErr w:type="gramStart"/>
            <w:r w:rsidRPr="005F46B1">
              <w:rPr>
                <w:rFonts w:asciiTheme="majorHAnsi" w:eastAsia="Arial Unicode MS" w:hAnsiTheme="majorHAnsi"/>
                <w:sz w:val="24"/>
                <w:szCs w:val="24"/>
              </w:rPr>
              <w:t>durante</w:t>
            </w:r>
            <w:proofErr w:type="gramEnd"/>
            <w:r w:rsidRPr="005F46B1">
              <w:rPr>
                <w:rFonts w:asciiTheme="majorHAnsi" w:eastAsia="Arial Unicode MS" w:hAnsiTheme="majorHAnsi"/>
                <w:sz w:val="24"/>
                <w:szCs w:val="24"/>
              </w:rPr>
              <w:t xml:space="preserve"> 05 dias</w:t>
            </w:r>
          </w:p>
        </w:tc>
      </w:tr>
    </w:tbl>
    <w:p w:rsidR="00972426" w:rsidRPr="005F46B1" w:rsidRDefault="00972426" w:rsidP="00972426">
      <w:pPr>
        <w:ind w:left="-567"/>
        <w:rPr>
          <w:rFonts w:asciiTheme="majorHAnsi" w:hAnsiTheme="majorHAnsi"/>
          <w:sz w:val="24"/>
          <w:szCs w:val="24"/>
        </w:rPr>
      </w:pPr>
    </w:p>
    <w:p w:rsidR="00972426" w:rsidRPr="005F46B1" w:rsidRDefault="00972426" w:rsidP="00972426">
      <w:pPr>
        <w:spacing w:before="120" w:line="300" w:lineRule="auto"/>
        <w:ind w:left="-567"/>
        <w:jc w:val="both"/>
        <w:rPr>
          <w:rFonts w:asciiTheme="majorHAnsi" w:hAnsiTheme="majorHAnsi"/>
          <w:b/>
          <w:sz w:val="24"/>
          <w:szCs w:val="24"/>
        </w:rPr>
      </w:pPr>
      <w:r>
        <w:rPr>
          <w:rFonts w:asciiTheme="majorHAnsi" w:hAnsiTheme="majorHAnsi"/>
          <w:b/>
          <w:sz w:val="24"/>
          <w:szCs w:val="24"/>
        </w:rPr>
        <w:t>2. DOS</w:t>
      </w:r>
      <w:r w:rsidRPr="005F46B1">
        <w:rPr>
          <w:rFonts w:asciiTheme="majorHAnsi" w:hAnsiTheme="majorHAnsi"/>
          <w:b/>
          <w:sz w:val="24"/>
          <w:szCs w:val="24"/>
        </w:rPr>
        <w:t xml:space="preserve"> RECURSOS HUMANOS</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2.1. Características dos Recursos Humanos: </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2.1.1. COORDENADOR GERAL - Recurso humano de origem indígena com experiência de evento em Aldeias Indígenas;</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2.1.2. COORDENADOR ESPORTIVO INDÍGENA - Recurso humano de origem indígena com experiência em coordenar evento esportivo indígena;</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2.1.3. COORDENADOR DE ALDEIAS - Recurso humano de origem indígena e com liderança entre os indígenas das aldeias participantes;</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lastRenderedPageBreak/>
        <w:t>2.1.4. AUXILIAR ESPORTIVO INDÍGENA - Recurso humano de origem indígena com experiência em auxiliar evento esportivo;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2.1.5. ASSISTENTE CULTURAL</w:t>
      </w:r>
      <w:proofErr w:type="gramStart"/>
      <w:r w:rsidRPr="005F46B1">
        <w:rPr>
          <w:rFonts w:asciiTheme="majorHAnsi" w:hAnsiTheme="majorHAnsi"/>
          <w:sz w:val="24"/>
          <w:szCs w:val="24"/>
        </w:rPr>
        <w:t xml:space="preserve">  </w:t>
      </w:r>
      <w:proofErr w:type="gramEnd"/>
      <w:r w:rsidRPr="005F46B1">
        <w:rPr>
          <w:rFonts w:asciiTheme="majorHAnsi" w:hAnsiTheme="majorHAnsi"/>
          <w:sz w:val="24"/>
          <w:szCs w:val="24"/>
        </w:rPr>
        <w:t>- Recurso humano de origem indígena com experiência em evento cultural</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2.1.6. PRODUTOR EXECUTIVO </w:t>
      </w:r>
      <w:proofErr w:type="gramStart"/>
      <w:r w:rsidRPr="005F46B1">
        <w:rPr>
          <w:rFonts w:asciiTheme="majorHAnsi" w:hAnsiTheme="majorHAnsi"/>
          <w:sz w:val="24"/>
          <w:szCs w:val="24"/>
        </w:rPr>
        <w:t>INDÍGENA -Recurso</w:t>
      </w:r>
      <w:proofErr w:type="gramEnd"/>
      <w:r w:rsidRPr="005F46B1">
        <w:rPr>
          <w:rFonts w:asciiTheme="majorHAnsi" w:hAnsiTheme="majorHAnsi"/>
          <w:sz w:val="24"/>
          <w:szCs w:val="24"/>
        </w:rPr>
        <w:t xml:space="preserve"> humano de origem indígena com experiência em produção de evento esportivo e cultural indígenas;</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2.1.7. ASSISTENTE DE PRODUÇÃO - Recurso humano de origem indígena com experiência em auxiliar na execução das ações de produção do evento;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2.1.8. PROFISSIONAIS DE COMUNICAÇÃO - Equipe que irá executar a divulgação, produção de fotos e vídeos do evento;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2.1.8. ÁRBITROS - Equipe de profissionais de Arbitragem para as competições de futebol e as competições tradicionais;</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2.1.8 MESÁRIOS - Equipe de mesários com a função de preencher os relatórios, tempo e placar de cada modalidade do evento;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2.1.9. COZINHEIRAS INDÍGENAS - Equipe de cozinheiras </w:t>
      </w:r>
      <w:proofErr w:type="gramStart"/>
      <w:r w:rsidRPr="005F46B1">
        <w:rPr>
          <w:rFonts w:asciiTheme="majorHAnsi" w:hAnsiTheme="majorHAnsi"/>
          <w:sz w:val="24"/>
          <w:szCs w:val="24"/>
        </w:rPr>
        <w:t>indígenas responsável</w:t>
      </w:r>
      <w:proofErr w:type="gramEnd"/>
      <w:r w:rsidRPr="005F46B1">
        <w:rPr>
          <w:rFonts w:asciiTheme="majorHAnsi" w:hAnsiTheme="majorHAnsi"/>
          <w:sz w:val="24"/>
          <w:szCs w:val="24"/>
        </w:rPr>
        <w:t xml:space="preserve"> pelo preparo de refeições, bem como para a viabilização dos costumes da culinária para os beneficiados indígenas participantes e equipe de apoio do evento;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2.1.10. AUXILIAR DE SERVIÇOS GERAIS - Equipe de origem indígena, que irá realizar</w:t>
      </w:r>
      <w:proofErr w:type="gramStart"/>
      <w:r w:rsidRPr="005F46B1">
        <w:rPr>
          <w:rFonts w:asciiTheme="majorHAnsi" w:hAnsiTheme="majorHAnsi"/>
          <w:sz w:val="24"/>
          <w:szCs w:val="24"/>
        </w:rPr>
        <w:t xml:space="preserve">  </w:t>
      </w:r>
      <w:proofErr w:type="gramEnd"/>
      <w:r w:rsidRPr="005F46B1">
        <w:rPr>
          <w:rFonts w:asciiTheme="majorHAnsi" w:hAnsiTheme="majorHAnsi"/>
          <w:sz w:val="24"/>
          <w:szCs w:val="24"/>
        </w:rPr>
        <w:t>a montagem, desmontagem de 20 ocas tradicionais, 06 banheiros e limpeza da área onde será realizado o evento;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2.11.11. OPERADORES DE BARCOS - Equipe de barqueiros indígenas para transportes dos beneficiados indígenas de </w:t>
      </w:r>
      <w:proofErr w:type="gramStart"/>
      <w:r w:rsidRPr="005F46B1">
        <w:rPr>
          <w:rFonts w:asciiTheme="majorHAnsi" w:hAnsiTheme="majorHAnsi"/>
          <w:sz w:val="24"/>
          <w:szCs w:val="24"/>
        </w:rPr>
        <w:t>suas aldeias de origens até a aldeia sede do evento devido</w:t>
      </w:r>
      <w:proofErr w:type="gramEnd"/>
      <w:r w:rsidRPr="005F46B1">
        <w:rPr>
          <w:rFonts w:asciiTheme="majorHAnsi" w:hAnsiTheme="majorHAnsi"/>
          <w:sz w:val="24"/>
          <w:szCs w:val="24"/>
        </w:rPr>
        <w:t xml:space="preserve"> o acesso para todas as aldeias participantes ser fluvial;</w:t>
      </w:r>
    </w:p>
    <w:p w:rsidR="00972426" w:rsidRPr="005F46B1" w:rsidRDefault="00972426" w:rsidP="00972426">
      <w:pPr>
        <w:spacing w:before="120" w:line="300" w:lineRule="auto"/>
        <w:ind w:left="-567"/>
        <w:jc w:val="both"/>
        <w:rPr>
          <w:rFonts w:asciiTheme="majorHAnsi" w:hAnsiTheme="majorHAnsi"/>
          <w:b/>
          <w:sz w:val="24"/>
          <w:szCs w:val="24"/>
        </w:rPr>
      </w:pPr>
      <w:r w:rsidRPr="005F46B1">
        <w:rPr>
          <w:rFonts w:asciiTheme="majorHAnsi" w:hAnsiTheme="majorHAnsi"/>
          <w:b/>
          <w:sz w:val="24"/>
          <w:szCs w:val="24"/>
        </w:rPr>
        <w:t>3. CONDIÇÕES DE EXECUÇÃO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3.1. A execução do objeto seguirá a seguinte dinâmica:</w:t>
      </w:r>
    </w:p>
    <w:tbl>
      <w:tblPr>
        <w:tblStyle w:val="Tabelacomgrade"/>
        <w:tblW w:w="0" w:type="auto"/>
        <w:tblInd w:w="108" w:type="dxa"/>
        <w:tblLayout w:type="fixed"/>
        <w:tblLook w:val="04A0" w:firstRow="1" w:lastRow="0" w:firstColumn="1" w:lastColumn="0" w:noHBand="0" w:noVBand="1"/>
      </w:tblPr>
      <w:tblGrid>
        <w:gridCol w:w="4925"/>
        <w:gridCol w:w="4323"/>
      </w:tblGrid>
      <w:tr w:rsidR="00972426" w:rsidRPr="005F46B1" w:rsidTr="006C5699">
        <w:tc>
          <w:tcPr>
            <w:tcW w:w="4925" w:type="dxa"/>
          </w:tcPr>
          <w:p w:rsidR="00972426" w:rsidRPr="005F46B1" w:rsidRDefault="00972426" w:rsidP="006C5699">
            <w:pPr>
              <w:suppressAutoHyphens/>
              <w:spacing w:before="120" w:line="300" w:lineRule="auto"/>
              <w:ind w:left="-567"/>
              <w:jc w:val="center"/>
              <w:rPr>
                <w:rFonts w:asciiTheme="majorHAnsi" w:eastAsiaTheme="majorEastAsia" w:hAnsiTheme="majorHAnsi" w:cs="Arial"/>
                <w:sz w:val="24"/>
                <w:szCs w:val="24"/>
              </w:rPr>
            </w:pPr>
            <w:r w:rsidRPr="005F46B1">
              <w:rPr>
                <w:rFonts w:asciiTheme="majorHAnsi" w:eastAsiaTheme="majorEastAsia" w:hAnsiTheme="majorHAnsi" w:cs="Arial"/>
                <w:b/>
                <w:color w:val="000000"/>
                <w:sz w:val="24"/>
                <w:szCs w:val="24"/>
                <w:lang w:val="pt-PT" w:eastAsia="pt-PT" w:bidi="pt-PT"/>
              </w:rPr>
              <w:t>DESCRIÇÃO DE ATIVIDADE</w:t>
            </w:r>
          </w:p>
        </w:tc>
        <w:tc>
          <w:tcPr>
            <w:tcW w:w="4323" w:type="dxa"/>
          </w:tcPr>
          <w:p w:rsidR="00972426" w:rsidRPr="005F46B1" w:rsidRDefault="00972426" w:rsidP="006C5699">
            <w:pPr>
              <w:suppressAutoHyphens/>
              <w:spacing w:before="120" w:line="300" w:lineRule="auto"/>
              <w:ind w:left="-567"/>
              <w:jc w:val="center"/>
              <w:rPr>
                <w:rFonts w:asciiTheme="majorHAnsi" w:eastAsiaTheme="majorEastAsia" w:hAnsiTheme="majorHAnsi" w:cs="Arial"/>
                <w:sz w:val="24"/>
                <w:szCs w:val="24"/>
              </w:rPr>
            </w:pPr>
            <w:r w:rsidRPr="005F46B1">
              <w:rPr>
                <w:rFonts w:asciiTheme="majorHAnsi" w:eastAsiaTheme="majorEastAsia" w:hAnsiTheme="majorHAnsi" w:cs="Arial"/>
                <w:b/>
                <w:color w:val="000000"/>
                <w:sz w:val="24"/>
                <w:szCs w:val="24"/>
                <w:lang w:val="pt-PT" w:eastAsia="pt-PT" w:bidi="pt-PT"/>
              </w:rPr>
              <w:t>PRAZO DE EXECUÇÃO</w:t>
            </w:r>
          </w:p>
        </w:tc>
      </w:tr>
      <w:tr w:rsidR="00972426" w:rsidRPr="005F46B1" w:rsidTr="006C5699">
        <w:trPr>
          <w:trHeight w:val="1012"/>
        </w:trPr>
        <w:tc>
          <w:tcPr>
            <w:tcW w:w="4925" w:type="dxa"/>
          </w:tcPr>
          <w:p w:rsidR="00972426" w:rsidRPr="005F46B1" w:rsidRDefault="00972426" w:rsidP="006C5699">
            <w:pPr>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Coordenador Geral Indígena</w:t>
            </w:r>
          </w:p>
          <w:p w:rsidR="00972426" w:rsidRPr="005F46B1" w:rsidRDefault="00972426" w:rsidP="006C5699">
            <w:pPr>
              <w:spacing w:before="120" w:line="300" w:lineRule="auto"/>
              <w:ind w:left="-108"/>
              <w:jc w:val="both"/>
              <w:rPr>
                <w:rFonts w:asciiTheme="majorHAnsi" w:eastAsia="Calibri" w:hAnsiTheme="majorHAnsi"/>
                <w:sz w:val="24"/>
                <w:szCs w:val="24"/>
                <w:lang w:eastAsia="en-US"/>
              </w:rPr>
            </w:pPr>
          </w:p>
          <w:p w:rsidR="00972426" w:rsidRPr="005F46B1" w:rsidRDefault="00972426" w:rsidP="006C5699">
            <w:pPr>
              <w:spacing w:before="120" w:line="300" w:lineRule="auto"/>
              <w:ind w:left="-108"/>
              <w:jc w:val="both"/>
              <w:rPr>
                <w:rFonts w:asciiTheme="majorHAnsi" w:eastAsia="Calibri" w:hAnsiTheme="majorHAnsi"/>
                <w:sz w:val="24"/>
                <w:szCs w:val="24"/>
                <w:lang w:eastAsia="en-US"/>
              </w:rPr>
            </w:pPr>
          </w:p>
        </w:tc>
        <w:tc>
          <w:tcPr>
            <w:tcW w:w="4323" w:type="dxa"/>
          </w:tcPr>
          <w:p w:rsidR="00972426" w:rsidRPr="005F46B1" w:rsidRDefault="00972426" w:rsidP="006C5699">
            <w:pPr>
              <w:suppressAutoHyphens/>
              <w:spacing w:before="120" w:line="300" w:lineRule="auto"/>
              <w:ind w:left="-71"/>
              <w:jc w:val="center"/>
              <w:rPr>
                <w:rFonts w:asciiTheme="majorHAnsi" w:eastAsia="Calibri" w:hAnsiTheme="majorHAnsi"/>
                <w:sz w:val="24"/>
                <w:szCs w:val="24"/>
                <w:lang w:eastAsia="en-US"/>
              </w:rPr>
            </w:pPr>
            <w:r w:rsidRPr="005F46B1">
              <w:rPr>
                <w:rFonts w:asciiTheme="majorHAnsi" w:eastAsia="Calibri" w:hAnsiTheme="majorHAnsi"/>
                <w:sz w:val="24"/>
                <w:szCs w:val="24"/>
                <w:lang w:eastAsia="en-US"/>
              </w:rPr>
              <w:t>15 dias antes do início do evento e durante a execução do mesmo</w:t>
            </w:r>
          </w:p>
        </w:tc>
      </w:tr>
      <w:tr w:rsidR="00972426" w:rsidRPr="005F46B1" w:rsidTr="006C5699">
        <w:tc>
          <w:tcPr>
            <w:tcW w:w="4925" w:type="dxa"/>
          </w:tcPr>
          <w:p w:rsidR="00972426" w:rsidRPr="005F46B1" w:rsidRDefault="00972426" w:rsidP="006C5699">
            <w:pPr>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Coordenador Esportivo Indígena</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Auxiliar Esportivo Indígena</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Coordenador de Aldeias</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lastRenderedPageBreak/>
              <w:t>Assistente Cultural</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Produtor Executivo Indígena</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Equipe de Profissionais de</w:t>
            </w:r>
            <w:proofErr w:type="gramStart"/>
            <w:r w:rsidRPr="005F46B1">
              <w:rPr>
                <w:rFonts w:asciiTheme="majorHAnsi" w:eastAsia="Calibri" w:hAnsiTheme="majorHAnsi"/>
                <w:sz w:val="24"/>
                <w:szCs w:val="24"/>
                <w:lang w:eastAsia="en-US"/>
              </w:rPr>
              <w:t xml:space="preserve">  </w:t>
            </w:r>
            <w:proofErr w:type="gramEnd"/>
            <w:r w:rsidRPr="005F46B1">
              <w:rPr>
                <w:rFonts w:asciiTheme="majorHAnsi" w:eastAsia="Calibri" w:hAnsiTheme="majorHAnsi"/>
                <w:sz w:val="24"/>
                <w:szCs w:val="24"/>
                <w:lang w:eastAsia="en-US"/>
              </w:rPr>
              <w:t>Comunicação, Equipe de Árbitros</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Equipe de Mesários</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Equipe de Operadores de barcos</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Equipe de Cozinheiras Indígenas</w:t>
            </w:r>
          </w:p>
          <w:p w:rsidR="00972426" w:rsidRPr="005F46B1" w:rsidRDefault="00972426" w:rsidP="006C5699">
            <w:pPr>
              <w:suppressAutoHyphens/>
              <w:spacing w:before="120" w:line="300" w:lineRule="auto"/>
              <w:ind w:left="-108"/>
              <w:jc w:val="both"/>
              <w:rPr>
                <w:rFonts w:asciiTheme="majorHAnsi" w:eastAsiaTheme="majorEastAsia" w:hAnsiTheme="majorHAnsi" w:cs="Arial"/>
                <w:sz w:val="24"/>
                <w:szCs w:val="24"/>
              </w:rPr>
            </w:pPr>
          </w:p>
        </w:tc>
        <w:tc>
          <w:tcPr>
            <w:tcW w:w="4323" w:type="dxa"/>
          </w:tcPr>
          <w:p w:rsidR="00972426" w:rsidRPr="005F46B1" w:rsidRDefault="00972426" w:rsidP="006C5699">
            <w:pPr>
              <w:suppressAutoHyphens/>
              <w:spacing w:before="120" w:line="300" w:lineRule="auto"/>
              <w:ind w:left="-71"/>
              <w:jc w:val="center"/>
              <w:rPr>
                <w:rFonts w:asciiTheme="majorHAnsi" w:eastAsia="Calibri" w:hAnsiTheme="majorHAnsi"/>
                <w:sz w:val="24"/>
                <w:szCs w:val="24"/>
                <w:lang w:eastAsia="en-US"/>
              </w:rPr>
            </w:pPr>
          </w:p>
          <w:p w:rsidR="00972426" w:rsidRPr="005F46B1" w:rsidRDefault="00972426" w:rsidP="006C5699">
            <w:pPr>
              <w:suppressAutoHyphens/>
              <w:spacing w:before="120" w:line="300" w:lineRule="auto"/>
              <w:ind w:left="-71"/>
              <w:jc w:val="center"/>
              <w:rPr>
                <w:rFonts w:asciiTheme="majorHAnsi" w:eastAsiaTheme="majorEastAsia" w:hAnsiTheme="majorHAnsi" w:cs="Arial"/>
                <w:sz w:val="24"/>
                <w:szCs w:val="24"/>
              </w:rPr>
            </w:pPr>
            <w:proofErr w:type="gramStart"/>
            <w:r w:rsidRPr="005F46B1">
              <w:rPr>
                <w:rFonts w:asciiTheme="majorHAnsi" w:eastAsiaTheme="majorEastAsia" w:hAnsiTheme="majorHAnsi" w:cs="Arial"/>
                <w:sz w:val="24"/>
                <w:szCs w:val="24"/>
              </w:rPr>
              <w:t>1</w:t>
            </w:r>
            <w:proofErr w:type="gramEnd"/>
            <w:r w:rsidRPr="005F46B1">
              <w:rPr>
                <w:rFonts w:asciiTheme="majorHAnsi" w:eastAsiaTheme="majorEastAsia" w:hAnsiTheme="majorHAnsi" w:cs="Arial"/>
                <w:sz w:val="24"/>
                <w:szCs w:val="24"/>
              </w:rPr>
              <w:t xml:space="preserve"> dia antes do início do evento e durante a execução do mesmo</w:t>
            </w:r>
          </w:p>
        </w:tc>
      </w:tr>
      <w:tr w:rsidR="00972426" w:rsidRPr="005F46B1" w:rsidTr="006C5699">
        <w:tc>
          <w:tcPr>
            <w:tcW w:w="4925" w:type="dxa"/>
          </w:tcPr>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lastRenderedPageBreak/>
              <w:t>Equipe de Operadores de barcos</w:t>
            </w:r>
          </w:p>
          <w:p w:rsidR="00972426" w:rsidRPr="005F46B1" w:rsidRDefault="00972426" w:rsidP="006C5699">
            <w:pPr>
              <w:spacing w:before="120" w:line="300" w:lineRule="auto"/>
              <w:ind w:left="-108"/>
              <w:jc w:val="both"/>
              <w:rPr>
                <w:rFonts w:asciiTheme="majorHAnsi" w:eastAsia="Calibri" w:hAnsiTheme="majorHAnsi"/>
                <w:sz w:val="24"/>
                <w:szCs w:val="24"/>
                <w:lang w:eastAsia="en-US"/>
              </w:rPr>
            </w:pPr>
          </w:p>
        </w:tc>
        <w:tc>
          <w:tcPr>
            <w:tcW w:w="4323" w:type="dxa"/>
          </w:tcPr>
          <w:p w:rsidR="00972426" w:rsidRPr="005F46B1" w:rsidRDefault="00972426" w:rsidP="006C5699">
            <w:pPr>
              <w:suppressAutoHyphens/>
              <w:spacing w:before="120" w:line="300" w:lineRule="auto"/>
              <w:jc w:val="center"/>
              <w:rPr>
                <w:rFonts w:asciiTheme="majorHAnsi" w:eastAsia="Calibri" w:hAnsiTheme="majorHAnsi"/>
                <w:sz w:val="24"/>
                <w:szCs w:val="24"/>
                <w:lang w:eastAsia="en-US"/>
              </w:rPr>
            </w:pPr>
            <w:r w:rsidRPr="005F46B1">
              <w:rPr>
                <w:rFonts w:asciiTheme="majorHAnsi" w:eastAsia="Calibri" w:hAnsiTheme="majorHAnsi"/>
                <w:sz w:val="24"/>
                <w:szCs w:val="24"/>
                <w:lang w:eastAsia="en-US"/>
              </w:rPr>
              <w:t>03 dias antes do início do evento e durante a execução do mesmo</w:t>
            </w:r>
          </w:p>
        </w:tc>
      </w:tr>
      <w:tr w:rsidR="00972426" w:rsidRPr="005F46B1" w:rsidTr="006C5699">
        <w:tc>
          <w:tcPr>
            <w:tcW w:w="4925" w:type="dxa"/>
          </w:tcPr>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Equipe de auxiliares de Serviços Gerais (montagem e desmontagem de 20 ocas tradicionais)</w:t>
            </w:r>
          </w:p>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Equipe de auxiliares de Serviços Gerais (montagem e desmontagem de 06 banheiros)</w:t>
            </w:r>
          </w:p>
        </w:tc>
        <w:tc>
          <w:tcPr>
            <w:tcW w:w="4323" w:type="dxa"/>
          </w:tcPr>
          <w:p w:rsidR="00972426" w:rsidRPr="005F46B1" w:rsidRDefault="00972426" w:rsidP="006C5699">
            <w:pPr>
              <w:suppressAutoHyphens/>
              <w:spacing w:before="120" w:line="300" w:lineRule="auto"/>
              <w:jc w:val="center"/>
              <w:rPr>
                <w:rFonts w:asciiTheme="majorHAnsi" w:eastAsia="Calibri" w:hAnsiTheme="majorHAnsi"/>
                <w:sz w:val="24"/>
                <w:szCs w:val="24"/>
                <w:lang w:eastAsia="en-US"/>
              </w:rPr>
            </w:pPr>
            <w:r w:rsidRPr="005F46B1">
              <w:rPr>
                <w:rFonts w:asciiTheme="majorHAnsi" w:eastAsia="Calibri" w:hAnsiTheme="majorHAnsi"/>
                <w:sz w:val="24"/>
                <w:szCs w:val="24"/>
                <w:lang w:eastAsia="en-US"/>
              </w:rPr>
              <w:t>15 dias antes do início do evento</w:t>
            </w:r>
          </w:p>
        </w:tc>
      </w:tr>
      <w:tr w:rsidR="00972426" w:rsidRPr="005F46B1" w:rsidTr="006C5699">
        <w:tc>
          <w:tcPr>
            <w:tcW w:w="4925" w:type="dxa"/>
          </w:tcPr>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Montagens de 20 ocas tradicionais</w:t>
            </w:r>
          </w:p>
        </w:tc>
        <w:tc>
          <w:tcPr>
            <w:tcW w:w="4323" w:type="dxa"/>
          </w:tcPr>
          <w:p w:rsidR="00972426" w:rsidRPr="005F46B1" w:rsidRDefault="00972426" w:rsidP="006C5699">
            <w:pPr>
              <w:suppressAutoHyphens/>
              <w:spacing w:before="120" w:line="300" w:lineRule="auto"/>
              <w:rPr>
                <w:rFonts w:asciiTheme="majorHAnsi" w:eastAsia="Calibri" w:hAnsiTheme="majorHAnsi"/>
                <w:sz w:val="24"/>
                <w:szCs w:val="24"/>
                <w:lang w:eastAsia="en-US"/>
              </w:rPr>
            </w:pPr>
            <w:r w:rsidRPr="005F46B1">
              <w:rPr>
                <w:rFonts w:asciiTheme="majorHAnsi" w:eastAsia="Calibri" w:hAnsiTheme="majorHAnsi"/>
                <w:sz w:val="24"/>
                <w:szCs w:val="24"/>
                <w:lang w:eastAsia="en-US"/>
              </w:rPr>
              <w:t>15 dias antes do início do evento</w:t>
            </w:r>
          </w:p>
        </w:tc>
      </w:tr>
      <w:tr w:rsidR="00972426" w:rsidRPr="005F46B1" w:rsidTr="006C5699">
        <w:tc>
          <w:tcPr>
            <w:tcW w:w="4925" w:type="dxa"/>
          </w:tcPr>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Montagens de 06 banheiros</w:t>
            </w:r>
          </w:p>
        </w:tc>
        <w:tc>
          <w:tcPr>
            <w:tcW w:w="4323" w:type="dxa"/>
          </w:tcPr>
          <w:p w:rsidR="00972426" w:rsidRPr="005F46B1" w:rsidRDefault="00972426" w:rsidP="006C5699">
            <w:pPr>
              <w:suppressAutoHyphens/>
              <w:spacing w:before="120" w:line="300" w:lineRule="auto"/>
              <w:rPr>
                <w:rFonts w:asciiTheme="majorHAnsi" w:eastAsia="Calibri" w:hAnsiTheme="majorHAnsi"/>
                <w:sz w:val="24"/>
                <w:szCs w:val="24"/>
                <w:lang w:eastAsia="en-US"/>
              </w:rPr>
            </w:pPr>
            <w:r w:rsidRPr="005F46B1">
              <w:rPr>
                <w:rFonts w:asciiTheme="majorHAnsi" w:eastAsia="Calibri" w:hAnsiTheme="majorHAnsi"/>
                <w:sz w:val="24"/>
                <w:szCs w:val="24"/>
                <w:lang w:eastAsia="en-US"/>
              </w:rPr>
              <w:t>15 dias antes do início do evento</w:t>
            </w:r>
          </w:p>
        </w:tc>
      </w:tr>
      <w:tr w:rsidR="00972426" w:rsidRPr="005F46B1" w:rsidTr="006C5699">
        <w:tc>
          <w:tcPr>
            <w:tcW w:w="4925" w:type="dxa"/>
          </w:tcPr>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Instalação de Outdoors</w:t>
            </w:r>
            <w:proofErr w:type="gramStart"/>
            <w:r w:rsidRPr="005F46B1">
              <w:rPr>
                <w:rFonts w:asciiTheme="majorHAnsi" w:eastAsia="Calibri" w:hAnsiTheme="majorHAnsi"/>
                <w:sz w:val="24"/>
                <w:szCs w:val="24"/>
                <w:lang w:eastAsia="en-US"/>
              </w:rPr>
              <w:t xml:space="preserve">  </w:t>
            </w:r>
            <w:proofErr w:type="gramEnd"/>
            <w:r w:rsidRPr="005F46B1">
              <w:rPr>
                <w:rFonts w:asciiTheme="majorHAnsi" w:eastAsia="Calibri" w:hAnsiTheme="majorHAnsi"/>
                <w:sz w:val="24"/>
                <w:szCs w:val="24"/>
                <w:lang w:eastAsia="en-US"/>
              </w:rPr>
              <w:t>e  distribuição de cartazes</w:t>
            </w:r>
          </w:p>
        </w:tc>
        <w:tc>
          <w:tcPr>
            <w:tcW w:w="4323" w:type="dxa"/>
          </w:tcPr>
          <w:p w:rsidR="00972426" w:rsidRPr="005F46B1" w:rsidRDefault="00972426" w:rsidP="006C5699">
            <w:pPr>
              <w:suppressAutoHyphens/>
              <w:spacing w:before="120" w:line="300" w:lineRule="auto"/>
              <w:rPr>
                <w:rFonts w:asciiTheme="majorHAnsi" w:eastAsia="Calibri" w:hAnsiTheme="majorHAnsi"/>
                <w:sz w:val="24"/>
                <w:szCs w:val="24"/>
                <w:lang w:eastAsia="en-US"/>
              </w:rPr>
            </w:pPr>
            <w:r w:rsidRPr="005F46B1">
              <w:rPr>
                <w:rFonts w:asciiTheme="majorHAnsi" w:eastAsia="Calibri" w:hAnsiTheme="majorHAnsi"/>
                <w:sz w:val="24"/>
                <w:szCs w:val="24"/>
                <w:lang w:eastAsia="en-US"/>
              </w:rPr>
              <w:t>15 dias antes do início do evento</w:t>
            </w:r>
          </w:p>
        </w:tc>
      </w:tr>
      <w:tr w:rsidR="00972426" w:rsidRPr="005F46B1" w:rsidTr="006C5699">
        <w:tc>
          <w:tcPr>
            <w:tcW w:w="4925" w:type="dxa"/>
          </w:tcPr>
          <w:p w:rsidR="00972426" w:rsidRPr="005F46B1" w:rsidRDefault="00972426" w:rsidP="006C5699">
            <w:pPr>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Instalações de fogão industrial,</w:t>
            </w:r>
            <w:proofErr w:type="gramStart"/>
            <w:r w:rsidRPr="005F46B1">
              <w:rPr>
                <w:rFonts w:asciiTheme="majorHAnsi" w:eastAsia="Calibri" w:hAnsiTheme="majorHAnsi"/>
                <w:sz w:val="24"/>
                <w:szCs w:val="24"/>
                <w:lang w:eastAsia="en-US"/>
              </w:rPr>
              <w:t xml:space="preserve">  </w:t>
            </w:r>
            <w:proofErr w:type="gramEnd"/>
            <w:r w:rsidRPr="005F46B1">
              <w:rPr>
                <w:rFonts w:asciiTheme="majorHAnsi" w:eastAsia="Calibri" w:hAnsiTheme="majorHAnsi"/>
                <w:sz w:val="24"/>
                <w:szCs w:val="24"/>
                <w:lang w:eastAsia="en-US"/>
              </w:rPr>
              <w:t xml:space="preserve">bebedouro </w:t>
            </w:r>
            <w:proofErr w:type="spellStart"/>
            <w:r w:rsidRPr="005F46B1">
              <w:rPr>
                <w:rFonts w:asciiTheme="majorHAnsi" w:eastAsia="Calibri" w:hAnsiTheme="majorHAnsi"/>
                <w:sz w:val="24"/>
                <w:szCs w:val="24"/>
                <w:lang w:eastAsia="en-US"/>
              </w:rPr>
              <w:t>industrial,freezer</w:t>
            </w:r>
            <w:proofErr w:type="spellEnd"/>
            <w:r w:rsidRPr="005F46B1">
              <w:rPr>
                <w:rFonts w:asciiTheme="majorHAnsi" w:eastAsia="Calibri" w:hAnsiTheme="majorHAnsi"/>
                <w:sz w:val="24"/>
                <w:szCs w:val="24"/>
                <w:lang w:eastAsia="en-US"/>
              </w:rPr>
              <w:t xml:space="preserve"> e conjunto de mesas e cadeira para o espaço de refeitório.</w:t>
            </w:r>
          </w:p>
        </w:tc>
        <w:tc>
          <w:tcPr>
            <w:tcW w:w="4323" w:type="dxa"/>
          </w:tcPr>
          <w:p w:rsidR="00972426" w:rsidRPr="005F46B1" w:rsidRDefault="00972426" w:rsidP="006C5699">
            <w:pPr>
              <w:suppressAutoHyphens/>
              <w:spacing w:before="120" w:line="300" w:lineRule="auto"/>
              <w:rPr>
                <w:rFonts w:asciiTheme="majorHAnsi" w:eastAsia="Calibri" w:hAnsiTheme="majorHAnsi"/>
                <w:sz w:val="24"/>
                <w:szCs w:val="24"/>
                <w:lang w:eastAsia="en-US"/>
              </w:rPr>
            </w:pPr>
            <w:r w:rsidRPr="005F46B1">
              <w:rPr>
                <w:rFonts w:asciiTheme="majorHAnsi" w:eastAsia="Calibri" w:hAnsiTheme="majorHAnsi"/>
                <w:sz w:val="24"/>
                <w:szCs w:val="24"/>
                <w:lang w:eastAsia="en-US"/>
              </w:rPr>
              <w:t>03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rPr>
                <w:rFonts w:asciiTheme="majorHAnsi" w:eastAsia="Calibri" w:hAnsiTheme="majorHAnsi"/>
                <w:sz w:val="24"/>
                <w:szCs w:val="24"/>
                <w:lang w:eastAsia="en-US"/>
              </w:rPr>
            </w:pPr>
            <w:r w:rsidRPr="005F46B1">
              <w:rPr>
                <w:rFonts w:asciiTheme="majorHAnsi" w:eastAsia="Calibri" w:hAnsiTheme="majorHAnsi"/>
                <w:sz w:val="24"/>
                <w:szCs w:val="24"/>
                <w:lang w:eastAsia="en-US"/>
              </w:rPr>
              <w:t xml:space="preserve">Montagens de palco com </w:t>
            </w:r>
            <w:proofErr w:type="spellStart"/>
            <w:proofErr w:type="gramStart"/>
            <w:r w:rsidRPr="005F46B1">
              <w:rPr>
                <w:rFonts w:asciiTheme="majorHAnsi" w:eastAsia="Calibri" w:hAnsiTheme="majorHAnsi"/>
                <w:sz w:val="24"/>
                <w:szCs w:val="24"/>
                <w:lang w:eastAsia="en-US"/>
              </w:rPr>
              <w:t>iluminação,</w:t>
            </w:r>
            <w:proofErr w:type="gramEnd"/>
            <w:r w:rsidRPr="005F46B1">
              <w:rPr>
                <w:rFonts w:asciiTheme="majorHAnsi" w:eastAsia="Calibri" w:hAnsiTheme="majorHAnsi"/>
                <w:sz w:val="24"/>
                <w:szCs w:val="24"/>
                <w:lang w:eastAsia="en-US"/>
              </w:rPr>
              <w:t>som</w:t>
            </w:r>
            <w:proofErr w:type="spellEnd"/>
            <w:r w:rsidRPr="005F46B1">
              <w:rPr>
                <w:rFonts w:asciiTheme="majorHAnsi" w:eastAsia="Calibri" w:hAnsiTheme="majorHAnsi"/>
                <w:sz w:val="24"/>
                <w:szCs w:val="24"/>
                <w:lang w:eastAsia="en-US"/>
              </w:rPr>
              <w:t xml:space="preserve"> de médio porte, painel de </w:t>
            </w:r>
            <w:proofErr w:type="spellStart"/>
            <w:r w:rsidRPr="005F46B1">
              <w:rPr>
                <w:rFonts w:asciiTheme="majorHAnsi" w:eastAsia="Calibri" w:hAnsiTheme="majorHAnsi"/>
                <w:sz w:val="24"/>
                <w:szCs w:val="24"/>
                <w:lang w:eastAsia="en-US"/>
              </w:rPr>
              <w:t>led,tendas</w:t>
            </w:r>
            <w:proofErr w:type="spellEnd"/>
            <w:r w:rsidRPr="005F46B1">
              <w:rPr>
                <w:rFonts w:asciiTheme="majorHAnsi" w:eastAsia="Calibri" w:hAnsiTheme="majorHAnsi"/>
                <w:sz w:val="24"/>
                <w:szCs w:val="24"/>
                <w:lang w:eastAsia="en-US"/>
              </w:rPr>
              <w:t xml:space="preserve"> e arquibancadas.</w:t>
            </w:r>
          </w:p>
        </w:tc>
        <w:tc>
          <w:tcPr>
            <w:tcW w:w="4323" w:type="dxa"/>
          </w:tcPr>
          <w:p w:rsidR="00972426" w:rsidRPr="005F46B1" w:rsidRDefault="00972426" w:rsidP="006C5699">
            <w:pPr>
              <w:suppressAutoHyphens/>
              <w:spacing w:before="120" w:line="300" w:lineRule="auto"/>
              <w:rPr>
                <w:rFonts w:asciiTheme="majorHAnsi" w:eastAsia="Calibri" w:hAnsiTheme="majorHAnsi"/>
                <w:sz w:val="24"/>
                <w:szCs w:val="24"/>
                <w:lang w:eastAsia="en-US"/>
              </w:rPr>
            </w:pPr>
            <w:r w:rsidRPr="005F46B1">
              <w:rPr>
                <w:rFonts w:asciiTheme="majorHAnsi" w:eastAsia="Calibri" w:hAnsiTheme="majorHAnsi"/>
                <w:sz w:val="24"/>
                <w:szCs w:val="24"/>
                <w:lang w:eastAsia="en-US"/>
              </w:rPr>
              <w:t>04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Instalações de banner e Pórtico de entrada personalizado.</w:t>
            </w:r>
          </w:p>
        </w:tc>
        <w:tc>
          <w:tcPr>
            <w:tcW w:w="4323" w:type="dxa"/>
          </w:tcPr>
          <w:p w:rsidR="00972426" w:rsidRPr="005F46B1" w:rsidRDefault="00972426" w:rsidP="006C5699">
            <w:pPr>
              <w:suppressAutoHyphens/>
              <w:spacing w:before="120" w:line="300" w:lineRule="auto"/>
              <w:rPr>
                <w:rFonts w:asciiTheme="majorHAnsi" w:eastAsia="Calibri" w:hAnsiTheme="majorHAnsi"/>
                <w:sz w:val="24"/>
                <w:szCs w:val="24"/>
                <w:lang w:eastAsia="en-US"/>
              </w:rPr>
            </w:pPr>
            <w:r w:rsidRPr="005F46B1">
              <w:rPr>
                <w:rFonts w:asciiTheme="majorHAnsi" w:eastAsia="Calibri" w:hAnsiTheme="majorHAnsi"/>
                <w:sz w:val="24"/>
                <w:szCs w:val="24"/>
                <w:lang w:eastAsia="en-US"/>
              </w:rPr>
              <w:t>03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Locação de barcos e canoas</w:t>
            </w:r>
          </w:p>
        </w:tc>
        <w:tc>
          <w:tcPr>
            <w:tcW w:w="4323" w:type="dxa"/>
          </w:tcPr>
          <w:p w:rsidR="00972426" w:rsidRPr="005F46B1" w:rsidRDefault="00972426" w:rsidP="006C5699">
            <w:pPr>
              <w:suppressAutoHyphens/>
              <w:spacing w:before="120" w:line="300" w:lineRule="auto"/>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03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 xml:space="preserve">Instalação de poste de ferro com refletores para iluminação na aldeia </w:t>
            </w:r>
          </w:p>
        </w:tc>
        <w:tc>
          <w:tcPr>
            <w:tcW w:w="4323" w:type="dxa"/>
          </w:tcPr>
          <w:p w:rsidR="00972426" w:rsidRPr="005F46B1" w:rsidRDefault="00972426" w:rsidP="006C5699">
            <w:pPr>
              <w:suppressAutoHyphens/>
              <w:spacing w:before="120" w:line="300" w:lineRule="auto"/>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05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Instalações dos geradores de energia</w:t>
            </w:r>
          </w:p>
        </w:tc>
        <w:tc>
          <w:tcPr>
            <w:tcW w:w="4323" w:type="dxa"/>
          </w:tcPr>
          <w:p w:rsidR="00972426" w:rsidRPr="005F46B1" w:rsidRDefault="00972426" w:rsidP="006C5699">
            <w:pPr>
              <w:suppressAutoHyphens/>
              <w:spacing w:before="120" w:line="300" w:lineRule="auto"/>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05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lastRenderedPageBreak/>
              <w:t>Marcações com cal nos locais da corrida de velocidade</w:t>
            </w:r>
            <w:proofErr w:type="gramStart"/>
            <w:r w:rsidRPr="005F46B1">
              <w:rPr>
                <w:rFonts w:asciiTheme="majorHAnsi" w:eastAsia="Calibri" w:hAnsiTheme="majorHAnsi"/>
                <w:sz w:val="24"/>
                <w:szCs w:val="24"/>
                <w:lang w:eastAsia="en-US"/>
              </w:rPr>
              <w:t>, salto</w:t>
            </w:r>
            <w:proofErr w:type="gramEnd"/>
            <w:r w:rsidRPr="005F46B1">
              <w:rPr>
                <w:rFonts w:asciiTheme="majorHAnsi" w:eastAsia="Calibri" w:hAnsiTheme="majorHAnsi"/>
                <w:sz w:val="24"/>
                <w:szCs w:val="24"/>
                <w:lang w:eastAsia="en-US"/>
              </w:rPr>
              <w:t xml:space="preserve"> a distância, cabo de força, campos de Futebol e a instalação das traves de gol com as redes</w:t>
            </w:r>
          </w:p>
        </w:tc>
        <w:tc>
          <w:tcPr>
            <w:tcW w:w="4323" w:type="dxa"/>
          </w:tcPr>
          <w:p w:rsidR="00972426" w:rsidRPr="005F46B1" w:rsidRDefault="00972426" w:rsidP="006C5699">
            <w:pPr>
              <w:suppressAutoHyphens/>
              <w:spacing w:before="120" w:line="300" w:lineRule="auto"/>
              <w:ind w:left="-71"/>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02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 xml:space="preserve">Instalação do alvo do Arco e </w:t>
            </w:r>
            <w:proofErr w:type="spellStart"/>
            <w:r w:rsidRPr="005F46B1">
              <w:rPr>
                <w:rFonts w:asciiTheme="majorHAnsi" w:eastAsia="Calibri" w:hAnsiTheme="majorHAnsi"/>
                <w:sz w:val="24"/>
                <w:szCs w:val="24"/>
                <w:lang w:eastAsia="en-US"/>
              </w:rPr>
              <w:t>flexa</w:t>
            </w:r>
            <w:proofErr w:type="spellEnd"/>
            <w:r w:rsidRPr="005F46B1">
              <w:rPr>
                <w:rFonts w:asciiTheme="majorHAnsi" w:eastAsia="Calibri" w:hAnsiTheme="majorHAnsi"/>
                <w:sz w:val="24"/>
                <w:szCs w:val="24"/>
                <w:lang w:eastAsia="en-US"/>
              </w:rPr>
              <w:t xml:space="preserve"> e realizar a marcação com </w:t>
            </w:r>
            <w:proofErr w:type="gramStart"/>
            <w:r w:rsidRPr="005F46B1">
              <w:rPr>
                <w:rFonts w:asciiTheme="majorHAnsi" w:eastAsia="Calibri" w:hAnsiTheme="majorHAnsi"/>
                <w:sz w:val="24"/>
                <w:szCs w:val="24"/>
                <w:lang w:eastAsia="en-US"/>
              </w:rPr>
              <w:t>o cal</w:t>
            </w:r>
            <w:proofErr w:type="gramEnd"/>
            <w:r w:rsidRPr="005F46B1">
              <w:rPr>
                <w:rFonts w:asciiTheme="majorHAnsi" w:eastAsia="Calibri" w:hAnsiTheme="majorHAnsi"/>
                <w:sz w:val="24"/>
                <w:szCs w:val="24"/>
                <w:lang w:eastAsia="en-US"/>
              </w:rPr>
              <w:t xml:space="preserve"> no local </w:t>
            </w:r>
          </w:p>
        </w:tc>
        <w:tc>
          <w:tcPr>
            <w:tcW w:w="4323" w:type="dxa"/>
          </w:tcPr>
          <w:p w:rsidR="00972426" w:rsidRPr="005F46B1" w:rsidRDefault="00972426" w:rsidP="006C5699">
            <w:pPr>
              <w:suppressAutoHyphens/>
              <w:spacing w:before="120" w:line="300" w:lineRule="auto"/>
              <w:ind w:left="-71"/>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02 dias corridos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Instalação da tocha de bambu no local do desfile de beleza indígena.</w:t>
            </w:r>
          </w:p>
        </w:tc>
        <w:tc>
          <w:tcPr>
            <w:tcW w:w="4323" w:type="dxa"/>
          </w:tcPr>
          <w:p w:rsidR="00972426" w:rsidRPr="005F46B1" w:rsidRDefault="00972426" w:rsidP="006C5699">
            <w:pPr>
              <w:suppressAutoHyphens/>
              <w:spacing w:before="120" w:line="300" w:lineRule="auto"/>
              <w:ind w:left="-71"/>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01 dia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 xml:space="preserve">Organização de todo o material esportivo separando por tamanhos e numerações para a entrega aos atletas indígenas de cada aldeia e a equipe de arbitragens e mesários </w:t>
            </w:r>
          </w:p>
        </w:tc>
        <w:tc>
          <w:tcPr>
            <w:tcW w:w="4323" w:type="dxa"/>
          </w:tcPr>
          <w:p w:rsidR="00972426" w:rsidRPr="005F46B1" w:rsidRDefault="00972426" w:rsidP="006C5699">
            <w:pPr>
              <w:suppressAutoHyphens/>
              <w:spacing w:before="120" w:line="300" w:lineRule="auto"/>
              <w:ind w:left="-71"/>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02 dias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 xml:space="preserve">Recepção das aldeias convidadas no porto da aldeia </w:t>
            </w:r>
            <w:proofErr w:type="spellStart"/>
            <w:r w:rsidRPr="005F46B1">
              <w:rPr>
                <w:rFonts w:asciiTheme="majorHAnsi" w:eastAsia="Calibri" w:hAnsiTheme="majorHAnsi"/>
                <w:sz w:val="24"/>
                <w:szCs w:val="24"/>
                <w:lang w:eastAsia="en-US"/>
              </w:rPr>
              <w:t>Kalapalo</w:t>
            </w:r>
            <w:proofErr w:type="spellEnd"/>
            <w:r w:rsidRPr="005F46B1">
              <w:rPr>
                <w:rFonts w:asciiTheme="majorHAnsi" w:eastAsia="Calibri" w:hAnsiTheme="majorHAnsi"/>
                <w:sz w:val="24"/>
                <w:szCs w:val="24"/>
                <w:lang w:eastAsia="en-US"/>
              </w:rPr>
              <w:t xml:space="preserve">, realizando o credenciamento com as pulseira de identificação dos atletas, placas em </w:t>
            </w:r>
            <w:proofErr w:type="spellStart"/>
            <w:proofErr w:type="gramStart"/>
            <w:r w:rsidRPr="005F46B1">
              <w:rPr>
                <w:rFonts w:asciiTheme="majorHAnsi" w:eastAsia="Calibri" w:hAnsiTheme="majorHAnsi"/>
                <w:sz w:val="24"/>
                <w:szCs w:val="24"/>
                <w:lang w:eastAsia="en-US"/>
              </w:rPr>
              <w:t>pvc</w:t>
            </w:r>
            <w:proofErr w:type="spellEnd"/>
            <w:proofErr w:type="gramEnd"/>
            <w:r w:rsidRPr="005F46B1">
              <w:rPr>
                <w:rFonts w:asciiTheme="majorHAnsi" w:eastAsia="Calibri" w:hAnsiTheme="majorHAnsi"/>
                <w:sz w:val="24"/>
                <w:szCs w:val="24"/>
                <w:lang w:eastAsia="en-US"/>
              </w:rPr>
              <w:t xml:space="preserve"> com nome das aldeias e realizando as acomodações nas ocas.</w:t>
            </w:r>
          </w:p>
        </w:tc>
        <w:tc>
          <w:tcPr>
            <w:tcW w:w="4323" w:type="dxa"/>
          </w:tcPr>
          <w:p w:rsidR="00972426" w:rsidRPr="005F46B1" w:rsidRDefault="00972426" w:rsidP="006C5699">
            <w:pPr>
              <w:suppressAutoHyphens/>
              <w:spacing w:before="120" w:line="300" w:lineRule="auto"/>
              <w:ind w:left="-71"/>
              <w:jc w:val="both"/>
              <w:rPr>
                <w:rFonts w:asciiTheme="majorHAnsi" w:eastAsiaTheme="majorEastAsia" w:hAnsiTheme="majorHAnsi" w:cs="Arial"/>
                <w:sz w:val="24"/>
                <w:szCs w:val="24"/>
              </w:rPr>
            </w:pPr>
            <w:r w:rsidRPr="005F46B1">
              <w:rPr>
                <w:rFonts w:asciiTheme="majorHAnsi" w:eastAsia="Calibri" w:hAnsiTheme="majorHAnsi"/>
                <w:sz w:val="24"/>
                <w:szCs w:val="24"/>
                <w:lang w:eastAsia="en-US"/>
              </w:rPr>
              <w:t>01 dia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Entrega de uniformes do futebol adulto e infantil para atletas, uniformes</w:t>
            </w:r>
            <w:proofErr w:type="gramStart"/>
            <w:r w:rsidRPr="005F46B1">
              <w:rPr>
                <w:rFonts w:asciiTheme="majorHAnsi" w:eastAsia="Calibri" w:hAnsiTheme="majorHAnsi"/>
                <w:sz w:val="24"/>
                <w:szCs w:val="24"/>
                <w:lang w:eastAsia="en-US"/>
              </w:rPr>
              <w:t xml:space="preserve">  </w:t>
            </w:r>
            <w:proofErr w:type="gramEnd"/>
            <w:r w:rsidRPr="005F46B1">
              <w:rPr>
                <w:rFonts w:asciiTheme="majorHAnsi" w:eastAsia="Calibri" w:hAnsiTheme="majorHAnsi"/>
                <w:sz w:val="24"/>
                <w:szCs w:val="24"/>
                <w:lang w:eastAsia="en-US"/>
              </w:rPr>
              <w:t xml:space="preserve">para equipe de arbitragens e mesários, camisas polo, chuteiras, </w:t>
            </w:r>
            <w:proofErr w:type="spellStart"/>
            <w:r w:rsidRPr="005F46B1">
              <w:rPr>
                <w:rFonts w:asciiTheme="majorHAnsi" w:eastAsia="Calibri" w:hAnsiTheme="majorHAnsi"/>
                <w:sz w:val="24"/>
                <w:szCs w:val="24"/>
                <w:lang w:eastAsia="en-US"/>
              </w:rPr>
              <w:t>meiões</w:t>
            </w:r>
            <w:proofErr w:type="spellEnd"/>
            <w:r w:rsidRPr="005F46B1">
              <w:rPr>
                <w:rFonts w:asciiTheme="majorHAnsi" w:eastAsia="Calibri" w:hAnsiTheme="majorHAnsi"/>
                <w:sz w:val="24"/>
                <w:szCs w:val="24"/>
                <w:lang w:eastAsia="en-US"/>
              </w:rPr>
              <w:t>, braçadeira de capitão</w:t>
            </w:r>
            <w:r w:rsidRPr="005F46B1">
              <w:rPr>
                <w:rFonts w:asciiTheme="majorHAnsi" w:eastAsia="Arial Unicode MS" w:hAnsiTheme="majorHAnsi"/>
                <w:sz w:val="24"/>
                <w:szCs w:val="24"/>
              </w:rPr>
              <w:t xml:space="preserve">, </w:t>
            </w:r>
            <w:r w:rsidRPr="005F46B1">
              <w:rPr>
                <w:rFonts w:asciiTheme="majorHAnsi" w:eastAsia="Calibri" w:hAnsiTheme="majorHAnsi"/>
                <w:sz w:val="24"/>
                <w:szCs w:val="24"/>
                <w:lang w:eastAsia="en-US"/>
              </w:rPr>
              <w:t xml:space="preserve">luvas de goleiros, rede de dormir com cordas, sunga, conjunto de </w:t>
            </w:r>
            <w:proofErr w:type="spellStart"/>
            <w:r w:rsidRPr="005F46B1">
              <w:rPr>
                <w:rFonts w:asciiTheme="majorHAnsi" w:eastAsia="Calibri" w:hAnsiTheme="majorHAnsi"/>
                <w:sz w:val="24"/>
                <w:szCs w:val="24"/>
                <w:lang w:eastAsia="en-US"/>
              </w:rPr>
              <w:t>sunkiqui</w:t>
            </w:r>
            <w:proofErr w:type="spellEnd"/>
            <w:r w:rsidRPr="005F46B1">
              <w:rPr>
                <w:rFonts w:asciiTheme="majorHAnsi" w:eastAsia="Calibri" w:hAnsiTheme="majorHAnsi"/>
                <w:sz w:val="24"/>
                <w:szCs w:val="24"/>
                <w:lang w:eastAsia="en-US"/>
              </w:rPr>
              <w:t>, Kits com prato, colher e copo de plástico para a refeição.</w:t>
            </w:r>
          </w:p>
        </w:tc>
        <w:tc>
          <w:tcPr>
            <w:tcW w:w="4323" w:type="dxa"/>
          </w:tcPr>
          <w:p w:rsidR="00972426" w:rsidRPr="005F46B1" w:rsidRDefault="00972426" w:rsidP="006C5699">
            <w:pPr>
              <w:suppressAutoHyphens/>
              <w:spacing w:before="120" w:line="300" w:lineRule="auto"/>
              <w:ind w:left="-71"/>
              <w:jc w:val="both"/>
              <w:rPr>
                <w:rFonts w:asciiTheme="majorHAnsi" w:eastAsiaTheme="majorEastAsia" w:hAnsiTheme="majorHAnsi" w:cs="Arial"/>
                <w:sz w:val="24"/>
                <w:szCs w:val="24"/>
              </w:rPr>
            </w:pPr>
            <w:r w:rsidRPr="005F46B1">
              <w:rPr>
                <w:rFonts w:asciiTheme="majorHAnsi" w:eastAsia="Calibri" w:hAnsiTheme="majorHAnsi"/>
                <w:sz w:val="24"/>
                <w:szCs w:val="24"/>
                <w:lang w:eastAsia="en-US"/>
              </w:rPr>
              <w:t>01 dia antes do início do evento</w:t>
            </w:r>
          </w:p>
        </w:tc>
      </w:tr>
      <w:tr w:rsidR="00972426" w:rsidRPr="005F46B1" w:rsidTr="006C5699">
        <w:tc>
          <w:tcPr>
            <w:tcW w:w="4925" w:type="dxa"/>
          </w:tcPr>
          <w:p w:rsidR="00972426" w:rsidRPr="005F46B1" w:rsidRDefault="00972426" w:rsidP="006C5699">
            <w:pPr>
              <w:suppressAutoHyphens/>
              <w:spacing w:before="120" w:line="300" w:lineRule="auto"/>
              <w:ind w:left="-108"/>
              <w:jc w:val="both"/>
              <w:rPr>
                <w:rFonts w:asciiTheme="majorHAnsi" w:eastAsia="Calibri" w:hAnsiTheme="majorHAnsi"/>
                <w:sz w:val="24"/>
                <w:szCs w:val="24"/>
                <w:lang w:eastAsia="en-US"/>
              </w:rPr>
            </w:pPr>
            <w:r w:rsidRPr="005F46B1">
              <w:rPr>
                <w:rFonts w:asciiTheme="majorHAnsi" w:eastAsia="Calibri" w:hAnsiTheme="majorHAnsi"/>
                <w:sz w:val="24"/>
                <w:szCs w:val="24"/>
                <w:lang w:eastAsia="en-US"/>
              </w:rPr>
              <w:t>Abertura de inscrição de todas as modalidades de cada delegação, entrega de regulamento.</w:t>
            </w:r>
          </w:p>
        </w:tc>
        <w:tc>
          <w:tcPr>
            <w:tcW w:w="4323" w:type="dxa"/>
          </w:tcPr>
          <w:p w:rsidR="00972426" w:rsidRPr="005F46B1" w:rsidRDefault="00972426" w:rsidP="006C5699">
            <w:pPr>
              <w:suppressAutoHyphens/>
              <w:spacing w:before="120" w:line="300" w:lineRule="auto"/>
              <w:ind w:left="-71"/>
              <w:jc w:val="both"/>
              <w:rPr>
                <w:rFonts w:asciiTheme="majorHAnsi" w:eastAsiaTheme="majorEastAsia" w:hAnsiTheme="majorHAnsi" w:cs="Arial"/>
                <w:sz w:val="24"/>
                <w:szCs w:val="24"/>
              </w:rPr>
            </w:pPr>
            <w:proofErr w:type="gramStart"/>
            <w:r w:rsidRPr="005F46B1">
              <w:rPr>
                <w:rFonts w:asciiTheme="majorHAnsi" w:eastAsia="Calibri" w:hAnsiTheme="majorHAnsi"/>
                <w:sz w:val="24"/>
                <w:szCs w:val="24"/>
                <w:lang w:eastAsia="en-US"/>
              </w:rPr>
              <w:t>01 dias</w:t>
            </w:r>
            <w:proofErr w:type="gramEnd"/>
            <w:r w:rsidRPr="005F46B1">
              <w:rPr>
                <w:rFonts w:asciiTheme="majorHAnsi" w:eastAsia="Calibri" w:hAnsiTheme="majorHAnsi"/>
                <w:sz w:val="24"/>
                <w:szCs w:val="24"/>
                <w:lang w:eastAsia="en-US"/>
              </w:rPr>
              <w:t xml:space="preserve"> antes do início do evento</w:t>
            </w:r>
          </w:p>
        </w:tc>
      </w:tr>
    </w:tbl>
    <w:p w:rsidR="00972426" w:rsidRPr="005F46B1" w:rsidRDefault="00972426" w:rsidP="00972426">
      <w:pPr>
        <w:spacing w:before="120" w:line="300" w:lineRule="auto"/>
        <w:ind w:left="-567"/>
        <w:jc w:val="both"/>
        <w:rPr>
          <w:rFonts w:asciiTheme="majorHAnsi" w:hAnsiTheme="majorHAnsi"/>
          <w:sz w:val="24"/>
          <w:szCs w:val="24"/>
        </w:rPr>
      </w:pPr>
    </w:p>
    <w:p w:rsidR="00972426" w:rsidRPr="005F46B1" w:rsidRDefault="00972426" w:rsidP="00972426">
      <w:pPr>
        <w:pStyle w:val="Ttulo12"/>
        <w:tabs>
          <w:tab w:val="left" w:pos="628"/>
        </w:tabs>
        <w:spacing w:before="120" w:line="300" w:lineRule="auto"/>
        <w:ind w:left="-567" w:firstLine="0"/>
        <w:rPr>
          <w:rFonts w:asciiTheme="majorHAnsi" w:eastAsiaTheme="majorEastAsia" w:hAnsiTheme="majorHAnsi" w:cs="Arial"/>
          <w:bCs w:val="0"/>
          <w:color w:val="000000"/>
        </w:rPr>
      </w:pPr>
      <w:r w:rsidRPr="005F46B1">
        <w:rPr>
          <w:rFonts w:asciiTheme="majorHAnsi" w:eastAsia="Times New Roman" w:hAnsiTheme="majorHAnsi" w:cs="Times New Roman"/>
          <w:kern w:val="32"/>
          <w:lang w:val="pt-BR" w:eastAsia="pt-BR" w:bidi="ar-SA"/>
        </w:rPr>
        <w:t>4- CONDIÇÕES PARA ENTREGA DOS PRODUTOS E SERVIÇOS</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4.1.1. O licitante vencedor deverá apresentar amostras das chuteiras e kits de uniformes ofertados no prazo de </w:t>
      </w:r>
      <w:proofErr w:type="gramStart"/>
      <w:r w:rsidRPr="005F46B1">
        <w:rPr>
          <w:rFonts w:asciiTheme="majorHAnsi" w:hAnsiTheme="majorHAnsi"/>
          <w:sz w:val="24"/>
          <w:szCs w:val="24"/>
        </w:rPr>
        <w:t>5</w:t>
      </w:r>
      <w:proofErr w:type="gramEnd"/>
      <w:r w:rsidRPr="005F46B1">
        <w:rPr>
          <w:rFonts w:asciiTheme="majorHAnsi" w:hAnsiTheme="majorHAnsi"/>
          <w:sz w:val="24"/>
          <w:szCs w:val="24"/>
        </w:rPr>
        <w:t xml:space="preserve"> (cinco) dias úteis contados da convocação pelo Município de Querência.</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4.1.2. As amostras deverão ser apresentadas na Aldeia </w:t>
      </w:r>
      <w:proofErr w:type="spellStart"/>
      <w:r w:rsidRPr="005F46B1">
        <w:rPr>
          <w:rFonts w:asciiTheme="majorHAnsi" w:hAnsiTheme="majorHAnsi"/>
          <w:sz w:val="24"/>
          <w:szCs w:val="24"/>
        </w:rPr>
        <w:t>Kalapalo</w:t>
      </w:r>
      <w:proofErr w:type="spellEnd"/>
      <w:r w:rsidRPr="005F46B1">
        <w:rPr>
          <w:rFonts w:asciiTheme="majorHAnsi" w:hAnsiTheme="majorHAnsi"/>
          <w:sz w:val="24"/>
          <w:szCs w:val="24"/>
        </w:rPr>
        <w:t xml:space="preserve">, local do evento, e serão analisadas por um representante da Administração especialmente designado, o qual será assistido pelos caciques, coordenador </w:t>
      </w:r>
      <w:proofErr w:type="gramStart"/>
      <w:r w:rsidRPr="005F46B1">
        <w:rPr>
          <w:rFonts w:asciiTheme="majorHAnsi" w:hAnsiTheme="majorHAnsi"/>
          <w:sz w:val="24"/>
          <w:szCs w:val="24"/>
        </w:rPr>
        <w:t>geral indígena e técnicos de aldeias</w:t>
      </w:r>
      <w:proofErr w:type="gramEnd"/>
      <w:r w:rsidRPr="005F46B1">
        <w:rPr>
          <w:rFonts w:asciiTheme="majorHAnsi" w:hAnsiTheme="majorHAnsi"/>
          <w:sz w:val="24"/>
          <w:szCs w:val="24"/>
        </w:rPr>
        <w:t>, para verificação da conformidade destes materiais com as especificações contidas no Anexo I do Termo de Referência.</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lastRenderedPageBreak/>
        <w:t xml:space="preserve">4.1.3. O não atendimento às especificações ensejará </w:t>
      </w:r>
      <w:proofErr w:type="gramStart"/>
      <w:r w:rsidRPr="005F46B1">
        <w:rPr>
          <w:rFonts w:asciiTheme="majorHAnsi" w:hAnsiTheme="majorHAnsi"/>
          <w:sz w:val="24"/>
          <w:szCs w:val="24"/>
        </w:rPr>
        <w:t>a recusa prévia de recebimento, devendo ser providenciado a substituição</w:t>
      </w:r>
      <w:proofErr w:type="gramEnd"/>
      <w:r w:rsidRPr="005F46B1">
        <w:rPr>
          <w:rFonts w:asciiTheme="majorHAnsi" w:hAnsiTheme="majorHAnsi"/>
          <w:sz w:val="24"/>
          <w:szCs w:val="24"/>
        </w:rPr>
        <w:t xml:space="preserve"> do produto por outro que atenda plenamente à qualidade exigida nas especificações, consoante procedimento de fiscalização preventiva estabelecido no item 14 do Termo de Referência - </w:t>
      </w:r>
      <w:r w:rsidRPr="005F46B1">
        <w:rPr>
          <w:rFonts w:asciiTheme="majorHAnsi" w:hAnsiTheme="majorHAnsi"/>
          <w:kern w:val="32"/>
          <w:sz w:val="24"/>
          <w:szCs w:val="24"/>
        </w:rPr>
        <w:t>14. DA FISCALIZAÇÃO, RECEBIMENTO E ACEITAÇÃO DO OBJETO</w:t>
      </w:r>
      <w:r w:rsidRPr="005F46B1">
        <w:rPr>
          <w:rFonts w:asciiTheme="majorHAnsi" w:hAnsiTheme="majorHAnsi"/>
          <w:sz w:val="24"/>
          <w:szCs w:val="24"/>
        </w:rPr>
        <w:t>.</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4.1.4. Nesta mesma ocasião serão informadas as numerações das chuteiras a serem adquiridas pela Contratada, e demais informações de customização dos uniformes a serem confeccionados, a exemplo das cores, tamanhos e modelos, conforme previsto no Termo de Referência e seus anexos, o qual se fazem necessárias para que a Contratada possa solicitar este material.</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4.1.5. A análise prévia destes produtos não substitui a fiscalização no momento da entrega definitiva dos produtos que será realizado na Aldeia </w:t>
      </w:r>
      <w:proofErr w:type="spellStart"/>
      <w:r w:rsidRPr="005F46B1">
        <w:rPr>
          <w:rFonts w:asciiTheme="majorHAnsi" w:hAnsiTheme="majorHAnsi"/>
          <w:sz w:val="24"/>
          <w:szCs w:val="24"/>
        </w:rPr>
        <w:t>Kalapalo</w:t>
      </w:r>
      <w:proofErr w:type="spellEnd"/>
      <w:r w:rsidRPr="005F46B1">
        <w:rPr>
          <w:rFonts w:asciiTheme="majorHAnsi" w:hAnsiTheme="majorHAnsi"/>
          <w:sz w:val="24"/>
          <w:szCs w:val="24"/>
        </w:rPr>
        <w:t xml:space="preserve">, local do evento, os quais serão novamente analisados na forma prevista no subitem 4.1.2. </w:t>
      </w:r>
      <w:proofErr w:type="gramStart"/>
      <w:r w:rsidRPr="005F46B1">
        <w:rPr>
          <w:rFonts w:asciiTheme="majorHAnsi" w:hAnsiTheme="majorHAnsi"/>
          <w:sz w:val="24"/>
          <w:szCs w:val="24"/>
        </w:rPr>
        <w:t>deste</w:t>
      </w:r>
      <w:proofErr w:type="gramEnd"/>
      <w:r w:rsidRPr="005F46B1">
        <w:rPr>
          <w:rFonts w:asciiTheme="majorHAnsi" w:hAnsiTheme="majorHAnsi"/>
          <w:sz w:val="24"/>
          <w:szCs w:val="24"/>
        </w:rPr>
        <w:t xml:space="preserve"> anexo, para fins de recebimento definitivo, ou recusa e substituição.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4.1.6. A entrega das chuteiras e dos uniformes confeccionados pela Contratada será definida em data acordada com a Contratante, no prazo nunca inferior a </w:t>
      </w:r>
      <w:proofErr w:type="gramStart"/>
      <w:r w:rsidRPr="005F46B1">
        <w:rPr>
          <w:rFonts w:asciiTheme="majorHAnsi" w:hAnsiTheme="majorHAnsi"/>
          <w:sz w:val="24"/>
          <w:szCs w:val="24"/>
        </w:rPr>
        <w:t>5</w:t>
      </w:r>
      <w:proofErr w:type="gramEnd"/>
      <w:r w:rsidRPr="005F46B1">
        <w:rPr>
          <w:rFonts w:asciiTheme="majorHAnsi" w:hAnsiTheme="majorHAnsi"/>
          <w:sz w:val="24"/>
          <w:szCs w:val="24"/>
        </w:rPr>
        <w:t xml:space="preserve"> (cinco) dias corridos do início do evento;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4.1.7. Os custos decorrentes da demonstração e entrega dos materiais citados acima, no local indicado, serão de responsabilidade da Contratada, sem quaisquer ônus para a Contratante;</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4.1.8. Os prazos de entrega dos materiais especificados no subitem anterior poderão ser prorrogados por solicitação da Contratada, desde que autorizado pela Contratante, e respeitado o prazo mínimo de 03 (três) dias antes do início do evento.</w:t>
      </w:r>
    </w:p>
    <w:p w:rsidR="00972426" w:rsidRPr="005F46B1" w:rsidRDefault="00972426" w:rsidP="00972426">
      <w:pPr>
        <w:spacing w:before="120" w:line="300" w:lineRule="auto"/>
        <w:ind w:left="-567"/>
        <w:jc w:val="both"/>
        <w:rPr>
          <w:rFonts w:asciiTheme="majorHAnsi" w:hAnsiTheme="majorHAnsi"/>
          <w:sz w:val="24"/>
          <w:szCs w:val="24"/>
        </w:rPr>
      </w:pPr>
      <w:r w:rsidRPr="005F46B1">
        <w:rPr>
          <w:rFonts w:asciiTheme="majorHAnsi" w:hAnsiTheme="majorHAnsi"/>
          <w:sz w:val="24"/>
          <w:szCs w:val="24"/>
        </w:rPr>
        <w:t xml:space="preserve">4.1.9. Os demais produtos e serviços deverão ser entregues respeitando-se os prazos previstos na Tabela do item </w:t>
      </w:r>
      <w:proofErr w:type="gramStart"/>
      <w:r w:rsidRPr="005F46B1">
        <w:rPr>
          <w:rFonts w:asciiTheme="majorHAnsi" w:hAnsiTheme="majorHAnsi"/>
          <w:sz w:val="24"/>
          <w:szCs w:val="24"/>
        </w:rPr>
        <w:t>3</w:t>
      </w:r>
      <w:proofErr w:type="gramEnd"/>
      <w:r w:rsidRPr="005F46B1">
        <w:rPr>
          <w:rFonts w:asciiTheme="majorHAnsi" w:hAnsiTheme="majorHAnsi"/>
          <w:sz w:val="24"/>
          <w:szCs w:val="24"/>
        </w:rPr>
        <w:t xml:space="preserve"> deste Anexo.</w:t>
      </w:r>
    </w:p>
    <w:p w:rsidR="00972426" w:rsidRPr="005F46B1" w:rsidRDefault="00972426" w:rsidP="00972426">
      <w:pPr>
        <w:widowControl w:val="0"/>
        <w:tabs>
          <w:tab w:val="left" w:pos="869"/>
        </w:tabs>
        <w:spacing w:before="120" w:line="300" w:lineRule="auto"/>
        <w:ind w:left="-567" w:right="229"/>
        <w:jc w:val="both"/>
        <w:rPr>
          <w:rFonts w:asciiTheme="majorHAnsi" w:eastAsia="Calibri" w:hAnsiTheme="majorHAnsi"/>
          <w:sz w:val="24"/>
          <w:szCs w:val="24"/>
          <w:lang w:eastAsia="en-US"/>
        </w:rPr>
      </w:pPr>
      <w:r w:rsidRPr="005F46B1">
        <w:rPr>
          <w:rFonts w:asciiTheme="majorHAnsi" w:eastAsia="Calibri" w:hAnsiTheme="majorHAnsi"/>
          <w:sz w:val="24"/>
          <w:szCs w:val="24"/>
        </w:rPr>
        <w:t>4.1.10 A totalidade do</w:t>
      </w:r>
      <w:r w:rsidRPr="005F46B1">
        <w:rPr>
          <w:rFonts w:asciiTheme="majorHAnsi" w:eastAsia="Calibri" w:hAnsiTheme="majorHAnsi"/>
          <w:sz w:val="24"/>
          <w:szCs w:val="24"/>
          <w:lang w:eastAsia="en-US"/>
        </w:rPr>
        <w:t xml:space="preserve"> objeto contratual deverá ser entregue em conformidade com as especificações e condições estabelecidas no Termo de Referência e seus Anexos.</w:t>
      </w:r>
    </w:p>
    <w:p w:rsidR="00972426" w:rsidRPr="005F46B1" w:rsidRDefault="00972426" w:rsidP="00972426">
      <w:pPr>
        <w:widowControl w:val="0"/>
        <w:tabs>
          <w:tab w:val="left" w:pos="869"/>
        </w:tabs>
        <w:spacing w:before="120" w:line="300" w:lineRule="auto"/>
        <w:ind w:left="-567" w:right="229"/>
        <w:jc w:val="both"/>
        <w:rPr>
          <w:rFonts w:asciiTheme="majorHAnsi" w:eastAsia="Calibri" w:hAnsiTheme="majorHAnsi"/>
          <w:sz w:val="24"/>
          <w:szCs w:val="24"/>
          <w:lang w:eastAsia="en-US"/>
        </w:rPr>
      </w:pPr>
      <w:r w:rsidRPr="005F46B1">
        <w:rPr>
          <w:rFonts w:asciiTheme="majorHAnsi" w:eastAsia="Calibri" w:hAnsiTheme="majorHAnsi"/>
          <w:sz w:val="24"/>
          <w:szCs w:val="24"/>
        </w:rPr>
        <w:t xml:space="preserve">4.1.11. </w:t>
      </w:r>
      <w:r w:rsidRPr="005F46B1">
        <w:rPr>
          <w:rFonts w:asciiTheme="majorHAnsi" w:eastAsia="Calibri" w:hAnsiTheme="majorHAnsi"/>
          <w:sz w:val="24"/>
          <w:szCs w:val="24"/>
          <w:lang w:eastAsia="en-US"/>
        </w:rPr>
        <w:t>Os atrasos ocasionados por motivo de força maior ou caso fortuito, desde que justificados até 01 (um) dia útil antes do término do prazo de entrega, e aceitos pela Contratante, não serão considerados como inadimplemento contratual.</w:t>
      </w:r>
    </w:p>
    <w:p w:rsidR="00972426" w:rsidRPr="005F46B1" w:rsidRDefault="00972426" w:rsidP="00972426">
      <w:pPr>
        <w:pStyle w:val="PargrafodaLista"/>
        <w:tabs>
          <w:tab w:val="left" w:pos="869"/>
        </w:tabs>
        <w:spacing w:before="120" w:after="0" w:line="300" w:lineRule="auto"/>
        <w:ind w:left="-567" w:right="229"/>
        <w:rPr>
          <w:rFonts w:asciiTheme="majorHAnsi" w:eastAsiaTheme="majorEastAsia" w:hAnsiTheme="majorHAnsi" w:cs="Arial"/>
          <w:color w:val="000000"/>
          <w:sz w:val="24"/>
          <w:szCs w:val="24"/>
        </w:rPr>
      </w:pPr>
    </w:p>
    <w:p w:rsidR="00972426" w:rsidRPr="005F46B1" w:rsidRDefault="00972426" w:rsidP="00972426">
      <w:pPr>
        <w:pStyle w:val="Ttulo12"/>
        <w:tabs>
          <w:tab w:val="left" w:pos="628"/>
        </w:tabs>
        <w:spacing w:before="120" w:line="300" w:lineRule="auto"/>
        <w:ind w:left="-567" w:firstLine="0"/>
        <w:rPr>
          <w:rFonts w:asciiTheme="majorHAnsi" w:eastAsia="Times New Roman" w:hAnsiTheme="majorHAnsi" w:cs="Times New Roman"/>
          <w:kern w:val="32"/>
          <w:lang w:val="pt-BR" w:eastAsia="pt-BR" w:bidi="ar-SA"/>
        </w:rPr>
      </w:pPr>
      <w:r w:rsidRPr="005F46B1">
        <w:rPr>
          <w:rFonts w:asciiTheme="majorHAnsi" w:eastAsia="Times New Roman" w:hAnsiTheme="majorHAnsi" w:cs="Times New Roman"/>
          <w:kern w:val="32"/>
          <w:lang w:val="pt-BR" w:eastAsia="pt-BR" w:bidi="ar-SA"/>
        </w:rPr>
        <w:t>5. RECEBIMENTO DOS PRODUTOS E SERVIÇOS</w:t>
      </w:r>
    </w:p>
    <w:p w:rsidR="00972426" w:rsidRPr="005F46B1" w:rsidRDefault="00972426" w:rsidP="00972426">
      <w:pPr>
        <w:widowControl w:val="0"/>
        <w:tabs>
          <w:tab w:val="left" w:pos="761"/>
          <w:tab w:val="left" w:pos="869"/>
        </w:tabs>
        <w:spacing w:before="120" w:line="300" w:lineRule="auto"/>
        <w:ind w:left="-567" w:right="232"/>
        <w:jc w:val="both"/>
        <w:rPr>
          <w:rFonts w:asciiTheme="majorHAnsi" w:eastAsia="Calibri" w:hAnsiTheme="majorHAnsi"/>
          <w:sz w:val="24"/>
          <w:szCs w:val="24"/>
          <w:lang w:eastAsia="en-US"/>
        </w:rPr>
      </w:pPr>
      <w:r w:rsidRPr="005F46B1">
        <w:rPr>
          <w:rFonts w:asciiTheme="majorHAnsi" w:hAnsiTheme="majorHAnsi"/>
          <w:b/>
          <w:sz w:val="24"/>
          <w:szCs w:val="24"/>
          <w:lang w:val="pt-PT" w:eastAsia="pt-PT" w:bidi="pt-PT"/>
        </w:rPr>
        <w:t>5.1</w:t>
      </w:r>
      <w:r w:rsidRPr="005F46B1">
        <w:rPr>
          <w:rFonts w:asciiTheme="majorHAnsi" w:hAnsiTheme="majorHAnsi"/>
          <w:sz w:val="24"/>
          <w:szCs w:val="24"/>
          <w:lang w:val="pt-PT" w:eastAsia="pt-PT" w:bidi="pt-PT"/>
        </w:rPr>
        <w:t xml:space="preserve"> </w:t>
      </w:r>
      <w:r w:rsidRPr="005F46B1">
        <w:rPr>
          <w:rFonts w:asciiTheme="majorHAnsi" w:eastAsia="Calibri" w:hAnsiTheme="majorHAnsi"/>
          <w:sz w:val="24"/>
          <w:szCs w:val="24"/>
          <w:lang w:eastAsia="en-US"/>
        </w:rPr>
        <w:t xml:space="preserve">Os produtos e serviços serão recebidos por um servidor designado pela Prefeitura Municipal de Querência, assistido pelo coordenador geral Indígena e o cacique da aldeia sede do evento. </w:t>
      </w:r>
    </w:p>
    <w:p w:rsidR="00972426" w:rsidRPr="005F46B1" w:rsidRDefault="00972426" w:rsidP="00972426">
      <w:pPr>
        <w:widowControl w:val="0"/>
        <w:tabs>
          <w:tab w:val="left" w:pos="781"/>
          <w:tab w:val="left" w:pos="869"/>
        </w:tabs>
        <w:spacing w:before="120" w:line="300" w:lineRule="auto"/>
        <w:ind w:left="-567" w:right="232"/>
        <w:jc w:val="both"/>
        <w:rPr>
          <w:rFonts w:asciiTheme="majorHAnsi" w:eastAsia="Calibri" w:hAnsiTheme="majorHAnsi"/>
          <w:sz w:val="24"/>
          <w:szCs w:val="24"/>
          <w:lang w:eastAsia="en-US"/>
        </w:rPr>
      </w:pPr>
      <w:r w:rsidRPr="005F46B1">
        <w:rPr>
          <w:rFonts w:asciiTheme="majorHAnsi" w:hAnsiTheme="majorHAnsi"/>
          <w:b/>
          <w:sz w:val="24"/>
          <w:szCs w:val="24"/>
          <w:lang w:eastAsia="pt-PT" w:bidi="pt-PT"/>
        </w:rPr>
        <w:t>5</w:t>
      </w:r>
      <w:r w:rsidRPr="005F46B1">
        <w:rPr>
          <w:rFonts w:asciiTheme="majorHAnsi" w:hAnsiTheme="majorHAnsi"/>
          <w:b/>
          <w:sz w:val="24"/>
          <w:szCs w:val="24"/>
          <w:lang w:val="pt-PT" w:eastAsia="pt-PT" w:bidi="pt-PT"/>
        </w:rPr>
        <w:t>.2</w:t>
      </w:r>
      <w:r w:rsidRPr="005F46B1">
        <w:rPr>
          <w:rFonts w:asciiTheme="majorHAnsi" w:hAnsiTheme="majorHAnsi"/>
          <w:sz w:val="24"/>
          <w:szCs w:val="24"/>
          <w:lang w:val="pt-PT" w:eastAsia="pt-PT" w:bidi="pt-PT"/>
        </w:rPr>
        <w:t xml:space="preserve"> </w:t>
      </w:r>
      <w:r w:rsidRPr="005F46B1">
        <w:rPr>
          <w:rFonts w:asciiTheme="majorHAnsi" w:eastAsia="Calibri" w:hAnsiTheme="majorHAnsi"/>
          <w:sz w:val="24"/>
          <w:szCs w:val="24"/>
          <w:lang w:eastAsia="en-US"/>
        </w:rPr>
        <w:t xml:space="preserve">A contratada deverá entregar os produtos na aldeia </w:t>
      </w:r>
      <w:proofErr w:type="spellStart"/>
      <w:r w:rsidRPr="005F46B1">
        <w:rPr>
          <w:rFonts w:asciiTheme="majorHAnsi" w:eastAsia="Calibri" w:hAnsiTheme="majorHAnsi"/>
          <w:sz w:val="24"/>
          <w:szCs w:val="24"/>
          <w:lang w:eastAsia="en-US"/>
        </w:rPr>
        <w:t>Kalapalo</w:t>
      </w:r>
      <w:proofErr w:type="spellEnd"/>
      <w:r w:rsidRPr="005F46B1">
        <w:rPr>
          <w:rFonts w:asciiTheme="majorHAnsi" w:eastAsia="Calibri" w:hAnsiTheme="majorHAnsi"/>
          <w:sz w:val="24"/>
          <w:szCs w:val="24"/>
          <w:lang w:eastAsia="en-US"/>
        </w:rPr>
        <w:t xml:space="preserve"> no município de</w:t>
      </w:r>
      <w:proofErr w:type="gramStart"/>
      <w:r w:rsidRPr="005F46B1">
        <w:rPr>
          <w:rFonts w:asciiTheme="majorHAnsi" w:eastAsia="Calibri" w:hAnsiTheme="majorHAnsi"/>
          <w:sz w:val="24"/>
          <w:szCs w:val="24"/>
          <w:lang w:eastAsia="en-US"/>
        </w:rPr>
        <w:t xml:space="preserve">  </w:t>
      </w:r>
      <w:proofErr w:type="gramEnd"/>
      <w:r w:rsidRPr="005F46B1">
        <w:rPr>
          <w:rFonts w:asciiTheme="majorHAnsi" w:eastAsia="Calibri" w:hAnsiTheme="majorHAnsi"/>
          <w:sz w:val="24"/>
          <w:szCs w:val="24"/>
          <w:lang w:eastAsia="en-US"/>
        </w:rPr>
        <w:t>Querência no Mato Grosso no horário das 08h00min às 12h00min e 14h00min às 17h00min, de segunda a sexta-feira. Não serão recebidos produtos fora do horário estabelecido neste termo.</w:t>
      </w:r>
    </w:p>
    <w:p w:rsidR="00972426" w:rsidRPr="005F46B1" w:rsidRDefault="00972426" w:rsidP="00972426">
      <w:pPr>
        <w:widowControl w:val="0"/>
        <w:tabs>
          <w:tab w:val="left" w:pos="781"/>
          <w:tab w:val="left" w:pos="869"/>
        </w:tabs>
        <w:spacing w:before="120" w:line="300" w:lineRule="auto"/>
        <w:ind w:left="-567" w:right="232"/>
        <w:jc w:val="both"/>
        <w:rPr>
          <w:rFonts w:asciiTheme="majorHAnsi" w:eastAsia="Calibri" w:hAnsiTheme="majorHAnsi"/>
          <w:sz w:val="24"/>
          <w:szCs w:val="24"/>
          <w:lang w:eastAsia="en-US"/>
        </w:rPr>
      </w:pPr>
      <w:r w:rsidRPr="005F46B1">
        <w:rPr>
          <w:rFonts w:asciiTheme="majorHAnsi" w:hAnsiTheme="majorHAnsi"/>
          <w:b/>
          <w:sz w:val="24"/>
          <w:szCs w:val="24"/>
          <w:lang w:eastAsia="pt-PT" w:bidi="pt-PT"/>
        </w:rPr>
        <w:lastRenderedPageBreak/>
        <w:t>5.3</w:t>
      </w:r>
      <w:r w:rsidRPr="005F46B1">
        <w:rPr>
          <w:rFonts w:asciiTheme="majorHAnsi" w:hAnsiTheme="majorHAnsi"/>
          <w:sz w:val="24"/>
          <w:szCs w:val="24"/>
          <w:lang w:val="pt-PT" w:eastAsia="pt-PT" w:bidi="pt-PT"/>
        </w:rPr>
        <w:t xml:space="preserve"> O recebimento definitido será atestado através de </w:t>
      </w:r>
      <w:r w:rsidRPr="005F46B1">
        <w:rPr>
          <w:rFonts w:asciiTheme="majorHAnsi" w:eastAsia="Calibri" w:hAnsiTheme="majorHAnsi"/>
          <w:sz w:val="24"/>
          <w:szCs w:val="24"/>
          <w:lang w:eastAsia="en-US"/>
        </w:rPr>
        <w:t>termo de recebimento definitivo, após a verificação da qualidade e da quantidade do objeto, certificando-se de que todas as condições estabelecidas foram atendidas.</w:t>
      </w:r>
    </w:p>
    <w:p w:rsidR="00972426" w:rsidRPr="005F46B1" w:rsidRDefault="00972426" w:rsidP="00972426">
      <w:pPr>
        <w:widowControl w:val="0"/>
        <w:tabs>
          <w:tab w:val="left" w:pos="427"/>
        </w:tabs>
        <w:spacing w:before="120" w:line="300" w:lineRule="auto"/>
        <w:ind w:left="-567" w:right="220"/>
        <w:jc w:val="both"/>
        <w:rPr>
          <w:rFonts w:asciiTheme="majorHAnsi" w:hAnsiTheme="majorHAnsi"/>
          <w:b/>
          <w:sz w:val="24"/>
          <w:szCs w:val="24"/>
        </w:rPr>
      </w:pPr>
      <w:r w:rsidRPr="005F46B1">
        <w:rPr>
          <w:rFonts w:asciiTheme="majorHAnsi" w:hAnsiTheme="majorHAnsi"/>
          <w:b/>
          <w:sz w:val="24"/>
          <w:szCs w:val="24"/>
        </w:rPr>
        <w:t>6. METODOLOGIA DE AVALIAÇÃO DA EXECUÇÃO DOS SERVIÇOS</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6.1. Os serviços deverão ser executados com base nos parâmetros mínimos definidos no Termo de Referência e seus anexos.</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6.2. A avaliação dos serviços será realizada utilizando os quesitos abaixo:</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6.2.1. Tempo de execução dos serviços;</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6.2.2. Qualidade dos serviços;</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6.2.3. Tempo e apresentação da entrega dos materiais;</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6.2.4. Qualidade dos materiais;</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6.2.5. Tempo de instalação e apresentação dos equipamentos.</w:t>
      </w:r>
    </w:p>
    <w:p w:rsidR="00972426" w:rsidRPr="005F46B1" w:rsidRDefault="00972426" w:rsidP="00972426">
      <w:pPr>
        <w:widowControl w:val="0"/>
        <w:tabs>
          <w:tab w:val="left" w:pos="427"/>
        </w:tabs>
        <w:spacing w:before="120" w:line="300" w:lineRule="auto"/>
        <w:ind w:left="-567" w:right="220"/>
        <w:jc w:val="both"/>
        <w:rPr>
          <w:rFonts w:asciiTheme="majorHAnsi" w:hAnsiTheme="majorHAnsi"/>
          <w:sz w:val="24"/>
          <w:szCs w:val="24"/>
        </w:rPr>
      </w:pPr>
      <w:r w:rsidRPr="005F46B1">
        <w:rPr>
          <w:rFonts w:asciiTheme="majorHAnsi" w:hAnsiTheme="majorHAnsi"/>
          <w:sz w:val="24"/>
          <w:szCs w:val="24"/>
        </w:rPr>
        <w:t>6.2.6. Qualidade e funcionamento dos equipamentos.</w:t>
      </w:r>
    </w:p>
    <w:p w:rsidR="00972426" w:rsidRPr="005F46B1" w:rsidRDefault="00972426" w:rsidP="00972426">
      <w:pPr>
        <w:ind w:left="-567"/>
        <w:jc w:val="both"/>
        <w:rPr>
          <w:rFonts w:asciiTheme="majorHAnsi" w:hAnsiTheme="majorHAnsi"/>
          <w:sz w:val="24"/>
          <w:szCs w:val="24"/>
        </w:rPr>
      </w:pPr>
    </w:p>
    <w:p w:rsidR="00972426" w:rsidRPr="005F46B1" w:rsidRDefault="00972426" w:rsidP="00972426">
      <w:pPr>
        <w:ind w:left="-567"/>
        <w:rPr>
          <w:rFonts w:asciiTheme="majorHAnsi" w:eastAsia="Arial Unicode MS" w:hAnsiTheme="majorHAnsi"/>
          <w:sz w:val="24"/>
          <w:szCs w:val="24"/>
        </w:rPr>
      </w:pPr>
    </w:p>
    <w:p w:rsidR="00FA5A69" w:rsidRDefault="00FA5A69" w:rsidP="00F64249">
      <w:pPr>
        <w:spacing w:before="120" w:line="300" w:lineRule="auto"/>
        <w:ind w:left="-567"/>
        <w:jc w:val="both"/>
        <w:rPr>
          <w:rFonts w:asciiTheme="majorHAnsi" w:eastAsia="Arial Unicode MS" w:hAnsiTheme="majorHAnsi"/>
          <w:sz w:val="24"/>
          <w:szCs w:val="24"/>
        </w:rPr>
      </w:pPr>
    </w:p>
    <w:p w:rsidR="00972426" w:rsidRDefault="00972426" w:rsidP="00F64249">
      <w:pPr>
        <w:spacing w:before="120" w:line="300" w:lineRule="auto"/>
        <w:ind w:left="-567"/>
        <w:jc w:val="both"/>
        <w:rPr>
          <w:rFonts w:asciiTheme="majorHAnsi" w:eastAsia="Arial Unicode MS" w:hAnsiTheme="majorHAnsi"/>
          <w:sz w:val="24"/>
          <w:szCs w:val="24"/>
        </w:rPr>
      </w:pPr>
    </w:p>
    <w:p w:rsidR="00972426" w:rsidRDefault="00972426" w:rsidP="00F64249">
      <w:pPr>
        <w:spacing w:before="120" w:line="300" w:lineRule="auto"/>
        <w:ind w:left="-567"/>
        <w:jc w:val="both"/>
        <w:rPr>
          <w:rFonts w:asciiTheme="majorHAnsi" w:eastAsia="Arial Unicode MS" w:hAnsiTheme="majorHAnsi"/>
          <w:sz w:val="24"/>
          <w:szCs w:val="24"/>
        </w:rPr>
      </w:pPr>
    </w:p>
    <w:p w:rsidR="00972426" w:rsidRDefault="00972426"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69559D" w:rsidRDefault="0069559D" w:rsidP="00F64249">
      <w:pPr>
        <w:spacing w:before="120" w:line="300" w:lineRule="auto"/>
        <w:ind w:left="-567"/>
        <w:jc w:val="both"/>
        <w:rPr>
          <w:rFonts w:asciiTheme="majorHAnsi" w:eastAsia="Arial Unicode MS" w:hAnsiTheme="majorHAnsi"/>
          <w:sz w:val="24"/>
          <w:szCs w:val="24"/>
        </w:rPr>
      </w:pPr>
    </w:p>
    <w:p w:rsidR="00972426" w:rsidRPr="007918E5" w:rsidRDefault="00972426" w:rsidP="00972426">
      <w:pPr>
        <w:tabs>
          <w:tab w:val="left" w:pos="3570"/>
        </w:tabs>
        <w:spacing w:before="120" w:line="300" w:lineRule="auto"/>
        <w:jc w:val="center"/>
        <w:rPr>
          <w:rFonts w:asciiTheme="majorHAnsi" w:eastAsia="Arial Unicode MS" w:hAnsiTheme="majorHAnsi" w:cs="Arial"/>
          <w:b/>
          <w:sz w:val="24"/>
          <w:szCs w:val="24"/>
        </w:rPr>
      </w:pPr>
      <w:r w:rsidRPr="007918E5">
        <w:rPr>
          <w:rFonts w:asciiTheme="majorHAnsi" w:eastAsia="Arial Unicode MS" w:hAnsiTheme="majorHAnsi" w:cs="Arial"/>
          <w:b/>
          <w:sz w:val="24"/>
          <w:szCs w:val="24"/>
        </w:rPr>
        <w:t>TERMO DE REFERÊNCIA</w:t>
      </w:r>
    </w:p>
    <w:p w:rsidR="00972426" w:rsidRPr="007918E5" w:rsidRDefault="00972426" w:rsidP="00972426">
      <w:pPr>
        <w:tabs>
          <w:tab w:val="left" w:pos="3570"/>
        </w:tabs>
        <w:spacing w:before="120" w:line="300" w:lineRule="auto"/>
        <w:jc w:val="center"/>
        <w:rPr>
          <w:rFonts w:asciiTheme="majorHAnsi" w:eastAsia="Arial Unicode MS" w:hAnsiTheme="majorHAnsi" w:cs="Arial"/>
          <w:b/>
          <w:sz w:val="24"/>
          <w:szCs w:val="24"/>
        </w:rPr>
      </w:pPr>
      <w:r w:rsidRPr="007918E5">
        <w:rPr>
          <w:rFonts w:asciiTheme="majorHAnsi" w:eastAsia="Arial Unicode MS" w:hAnsiTheme="majorHAnsi" w:cs="Arial"/>
          <w:b/>
          <w:sz w:val="24"/>
          <w:szCs w:val="24"/>
        </w:rPr>
        <w:t>ANEXO III</w:t>
      </w:r>
    </w:p>
    <w:p w:rsidR="00972426" w:rsidRPr="007918E5" w:rsidRDefault="00972426" w:rsidP="00972426">
      <w:pPr>
        <w:tabs>
          <w:tab w:val="left" w:pos="3570"/>
        </w:tabs>
        <w:spacing w:before="120" w:line="300" w:lineRule="auto"/>
        <w:jc w:val="center"/>
        <w:rPr>
          <w:rFonts w:asciiTheme="majorHAnsi" w:eastAsia="Arial Unicode MS" w:hAnsiTheme="majorHAnsi" w:cs="Arial"/>
          <w:b/>
          <w:sz w:val="24"/>
          <w:szCs w:val="24"/>
        </w:rPr>
      </w:pPr>
      <w:r w:rsidRPr="007918E5">
        <w:rPr>
          <w:rFonts w:asciiTheme="majorHAnsi" w:eastAsia="Arial Unicode MS" w:hAnsiTheme="majorHAnsi" w:cs="Arial"/>
          <w:b/>
          <w:sz w:val="24"/>
          <w:szCs w:val="24"/>
        </w:rPr>
        <w:t>INFORMAÇÕES SOBRE O LOCAL DO EVENTO</w:t>
      </w:r>
    </w:p>
    <w:p w:rsidR="00972426" w:rsidRPr="007918E5" w:rsidRDefault="00972426" w:rsidP="00972426">
      <w:pPr>
        <w:tabs>
          <w:tab w:val="left" w:pos="3570"/>
        </w:tabs>
        <w:spacing w:before="120" w:line="300" w:lineRule="auto"/>
        <w:ind w:left="-851"/>
        <w:jc w:val="both"/>
        <w:rPr>
          <w:rFonts w:asciiTheme="majorHAnsi" w:eastAsia="Arial Unicode MS" w:hAnsiTheme="majorHAnsi" w:cs="Arial"/>
          <w:b/>
          <w:sz w:val="24"/>
          <w:szCs w:val="24"/>
        </w:rPr>
      </w:pPr>
      <w:r w:rsidRPr="007918E5">
        <w:rPr>
          <w:rFonts w:asciiTheme="majorHAnsi" w:eastAsia="Arial Unicode MS" w:hAnsiTheme="majorHAnsi" w:cs="Arial"/>
          <w:b/>
          <w:sz w:val="24"/>
          <w:szCs w:val="24"/>
        </w:rPr>
        <w:t>1. DA LOCALIZAÇÃO</w:t>
      </w:r>
    </w:p>
    <w:p w:rsidR="00972426" w:rsidRPr="007918E5" w:rsidRDefault="00972426" w:rsidP="00972426">
      <w:pPr>
        <w:tabs>
          <w:tab w:val="left" w:pos="3570"/>
        </w:tabs>
        <w:spacing w:before="120" w:line="300" w:lineRule="auto"/>
        <w:ind w:left="-851"/>
        <w:jc w:val="both"/>
        <w:rPr>
          <w:rFonts w:asciiTheme="majorHAnsi" w:eastAsia="Arial Unicode MS" w:hAnsiTheme="majorHAnsi" w:cs="Arial"/>
          <w:sz w:val="24"/>
          <w:szCs w:val="24"/>
        </w:rPr>
      </w:pPr>
      <w:r w:rsidRPr="007918E5">
        <w:rPr>
          <w:rFonts w:asciiTheme="majorHAnsi" w:eastAsia="Arial Unicode MS" w:hAnsiTheme="majorHAnsi" w:cs="Arial"/>
          <w:sz w:val="24"/>
          <w:szCs w:val="24"/>
        </w:rPr>
        <w:t xml:space="preserve">1.1. A Aldeia </w:t>
      </w:r>
      <w:proofErr w:type="spellStart"/>
      <w:r w:rsidRPr="007918E5">
        <w:rPr>
          <w:rFonts w:asciiTheme="majorHAnsi" w:eastAsia="Arial Unicode MS" w:hAnsiTheme="majorHAnsi" w:cs="Arial"/>
          <w:sz w:val="24"/>
          <w:szCs w:val="24"/>
        </w:rPr>
        <w:t>Kalapalo</w:t>
      </w:r>
      <w:proofErr w:type="spellEnd"/>
      <w:r w:rsidRPr="007918E5">
        <w:rPr>
          <w:rFonts w:asciiTheme="majorHAnsi" w:eastAsia="Arial Unicode MS" w:hAnsiTheme="majorHAnsi" w:cs="Arial"/>
          <w:sz w:val="24"/>
          <w:szCs w:val="24"/>
        </w:rPr>
        <w:t xml:space="preserve"> está localizada no território indígena do Xingu, a uma distância de aproximadamente 150 (cento e cinquenta) quilômetros da sede do município de Querência-MT.</w:t>
      </w:r>
    </w:p>
    <w:p w:rsidR="00972426" w:rsidRPr="007918E5" w:rsidRDefault="00972426" w:rsidP="00972426">
      <w:pPr>
        <w:tabs>
          <w:tab w:val="left" w:pos="3570"/>
        </w:tabs>
        <w:spacing w:before="120" w:line="300" w:lineRule="auto"/>
        <w:ind w:left="-851"/>
        <w:jc w:val="both"/>
        <w:rPr>
          <w:rFonts w:asciiTheme="majorHAnsi" w:hAnsiTheme="majorHAnsi"/>
          <w:sz w:val="24"/>
          <w:szCs w:val="24"/>
        </w:rPr>
      </w:pPr>
      <w:r w:rsidRPr="007918E5">
        <w:rPr>
          <w:rFonts w:asciiTheme="majorHAnsi" w:eastAsia="Arial Unicode MS" w:hAnsiTheme="majorHAnsi" w:cs="Arial"/>
          <w:sz w:val="24"/>
          <w:szCs w:val="24"/>
        </w:rPr>
        <w:t xml:space="preserve">1.2. O licitante poderá visualizar a localização exata da aldeia utilizando o Google </w:t>
      </w:r>
      <w:proofErr w:type="spellStart"/>
      <w:r w:rsidRPr="007918E5">
        <w:rPr>
          <w:rFonts w:asciiTheme="majorHAnsi" w:eastAsia="Arial Unicode MS" w:hAnsiTheme="majorHAnsi" w:cs="Arial"/>
          <w:sz w:val="24"/>
          <w:szCs w:val="24"/>
        </w:rPr>
        <w:t>Maps</w:t>
      </w:r>
      <w:proofErr w:type="spellEnd"/>
      <w:r w:rsidRPr="007918E5">
        <w:rPr>
          <w:rFonts w:asciiTheme="majorHAnsi" w:eastAsia="Arial Unicode MS" w:hAnsiTheme="majorHAnsi" w:cs="Arial"/>
          <w:sz w:val="24"/>
          <w:szCs w:val="24"/>
        </w:rPr>
        <w:t>, através das coordenadas -12.162887, -53.255712, conforme imagens a seguir:</w:t>
      </w:r>
    </w:p>
    <w:p w:rsidR="00972426" w:rsidRPr="007918E5" w:rsidRDefault="00972426" w:rsidP="00972426">
      <w:pPr>
        <w:widowControl w:val="0"/>
        <w:spacing w:before="120" w:line="300" w:lineRule="auto"/>
        <w:jc w:val="both"/>
        <w:rPr>
          <w:rFonts w:asciiTheme="majorHAnsi" w:hAnsiTheme="majorHAnsi"/>
          <w:sz w:val="24"/>
          <w:szCs w:val="24"/>
        </w:rPr>
      </w:pPr>
      <w:r w:rsidRPr="007918E5">
        <w:rPr>
          <w:rFonts w:asciiTheme="majorHAnsi" w:hAnsiTheme="majorHAnsi"/>
          <w:noProof/>
          <w:sz w:val="24"/>
          <w:szCs w:val="24"/>
        </w:rPr>
        <w:drawing>
          <wp:inline distT="0" distB="0" distL="0" distR="0" wp14:anchorId="59077FDB" wp14:editId="0FC0EA20">
            <wp:extent cx="6007561" cy="28067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2072" r="-43" b="4829"/>
                    <a:stretch/>
                  </pic:blipFill>
                  <pic:spPr bwMode="auto">
                    <a:xfrm>
                      <a:off x="0" y="0"/>
                      <a:ext cx="6008769" cy="2807265"/>
                    </a:xfrm>
                    <a:prstGeom prst="rect">
                      <a:avLst/>
                    </a:prstGeom>
                    <a:ln>
                      <a:noFill/>
                    </a:ln>
                    <a:extLst>
                      <a:ext uri="{53640926-AAD7-44D8-BBD7-CCE9431645EC}">
                        <a14:shadowObscured xmlns:a14="http://schemas.microsoft.com/office/drawing/2010/main"/>
                      </a:ext>
                    </a:extLst>
                  </pic:spPr>
                </pic:pic>
              </a:graphicData>
            </a:graphic>
          </wp:inline>
        </w:drawing>
      </w:r>
    </w:p>
    <w:p w:rsidR="00972426" w:rsidRPr="007918E5" w:rsidRDefault="00972426" w:rsidP="00972426">
      <w:pPr>
        <w:rPr>
          <w:rFonts w:asciiTheme="majorHAnsi" w:hAnsiTheme="majorHAnsi"/>
          <w:sz w:val="24"/>
          <w:szCs w:val="24"/>
        </w:rPr>
      </w:pPr>
    </w:p>
    <w:p w:rsidR="00972426" w:rsidRPr="007918E5" w:rsidRDefault="00972426" w:rsidP="00972426">
      <w:pPr>
        <w:rPr>
          <w:rFonts w:asciiTheme="majorHAnsi" w:hAnsiTheme="majorHAnsi"/>
          <w:sz w:val="24"/>
          <w:szCs w:val="24"/>
        </w:rPr>
      </w:pPr>
      <w:r w:rsidRPr="007918E5">
        <w:rPr>
          <w:rFonts w:asciiTheme="majorHAnsi" w:hAnsiTheme="majorHAnsi"/>
          <w:noProof/>
          <w:sz w:val="24"/>
          <w:szCs w:val="24"/>
        </w:rPr>
        <w:drawing>
          <wp:inline distT="0" distB="0" distL="0" distR="0" wp14:anchorId="76E280DF" wp14:editId="6A76F481">
            <wp:extent cx="5975350" cy="26352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t="11670" r="-43" b="4829"/>
                    <a:stretch/>
                  </pic:blipFill>
                  <pic:spPr bwMode="auto">
                    <a:xfrm>
                      <a:off x="0" y="0"/>
                      <a:ext cx="5976553" cy="2635780"/>
                    </a:xfrm>
                    <a:prstGeom prst="rect">
                      <a:avLst/>
                    </a:prstGeom>
                    <a:ln>
                      <a:noFill/>
                    </a:ln>
                    <a:extLst>
                      <a:ext uri="{53640926-AAD7-44D8-BBD7-CCE9431645EC}">
                        <a14:shadowObscured xmlns:a14="http://schemas.microsoft.com/office/drawing/2010/main"/>
                      </a:ext>
                    </a:extLst>
                  </pic:spPr>
                </pic:pic>
              </a:graphicData>
            </a:graphic>
          </wp:inline>
        </w:drawing>
      </w:r>
    </w:p>
    <w:p w:rsidR="00972426" w:rsidRPr="007918E5" w:rsidRDefault="00972426" w:rsidP="00972426">
      <w:pPr>
        <w:rPr>
          <w:rFonts w:asciiTheme="majorHAnsi" w:hAnsiTheme="majorHAnsi"/>
          <w:sz w:val="24"/>
          <w:szCs w:val="24"/>
        </w:rPr>
      </w:pPr>
    </w:p>
    <w:p w:rsidR="00972426" w:rsidRPr="007918E5" w:rsidRDefault="00972426" w:rsidP="00972426">
      <w:pPr>
        <w:rPr>
          <w:rFonts w:asciiTheme="majorHAnsi" w:hAnsiTheme="majorHAnsi"/>
          <w:sz w:val="24"/>
          <w:szCs w:val="24"/>
        </w:rPr>
      </w:pPr>
    </w:p>
    <w:p w:rsidR="00972426" w:rsidRPr="007918E5" w:rsidRDefault="00972426" w:rsidP="00972426">
      <w:pPr>
        <w:tabs>
          <w:tab w:val="left" w:pos="1740"/>
        </w:tabs>
        <w:rPr>
          <w:rFonts w:asciiTheme="majorHAnsi" w:hAnsiTheme="majorHAnsi"/>
          <w:sz w:val="24"/>
          <w:szCs w:val="24"/>
        </w:rPr>
      </w:pPr>
      <w:r w:rsidRPr="007918E5">
        <w:rPr>
          <w:rFonts w:asciiTheme="majorHAnsi" w:hAnsiTheme="majorHAnsi"/>
          <w:sz w:val="24"/>
          <w:szCs w:val="24"/>
        </w:rPr>
        <w:lastRenderedPageBreak/>
        <w:tab/>
      </w:r>
    </w:p>
    <w:p w:rsidR="00972426" w:rsidRPr="007918E5" w:rsidRDefault="00972426" w:rsidP="00972426">
      <w:pPr>
        <w:widowControl w:val="0"/>
        <w:spacing w:before="120" w:line="300" w:lineRule="auto"/>
        <w:ind w:left="-851"/>
        <w:jc w:val="both"/>
        <w:rPr>
          <w:rFonts w:asciiTheme="majorHAnsi" w:hAnsiTheme="majorHAnsi"/>
          <w:b/>
          <w:sz w:val="24"/>
          <w:szCs w:val="24"/>
        </w:rPr>
      </w:pPr>
      <w:r w:rsidRPr="007918E5">
        <w:rPr>
          <w:rFonts w:asciiTheme="majorHAnsi" w:hAnsiTheme="majorHAnsi"/>
          <w:b/>
          <w:sz w:val="24"/>
          <w:szCs w:val="24"/>
        </w:rPr>
        <w:t>2. DO ACESSO AO LOCAL DE EXECUÇÃO DO EVENTO</w:t>
      </w:r>
    </w:p>
    <w:p w:rsidR="00972426" w:rsidRPr="007918E5" w:rsidRDefault="00972426" w:rsidP="00972426">
      <w:pPr>
        <w:widowControl w:val="0"/>
        <w:spacing w:before="120" w:line="300" w:lineRule="auto"/>
        <w:ind w:left="-851"/>
        <w:jc w:val="both"/>
        <w:rPr>
          <w:rFonts w:asciiTheme="majorHAnsi" w:hAnsiTheme="majorHAnsi"/>
          <w:sz w:val="24"/>
          <w:szCs w:val="24"/>
        </w:rPr>
      </w:pPr>
      <w:r w:rsidRPr="007918E5">
        <w:rPr>
          <w:rFonts w:asciiTheme="majorHAnsi" w:hAnsiTheme="majorHAnsi"/>
          <w:sz w:val="24"/>
          <w:szCs w:val="24"/>
        </w:rPr>
        <w:t xml:space="preserve">2.1. O acesso à Aldeia </w:t>
      </w:r>
      <w:proofErr w:type="spellStart"/>
      <w:r w:rsidRPr="007918E5">
        <w:rPr>
          <w:rFonts w:asciiTheme="majorHAnsi" w:hAnsiTheme="majorHAnsi"/>
          <w:sz w:val="24"/>
          <w:szCs w:val="24"/>
        </w:rPr>
        <w:t>Kalapalo</w:t>
      </w:r>
      <w:proofErr w:type="spellEnd"/>
      <w:r w:rsidRPr="007918E5">
        <w:rPr>
          <w:rFonts w:asciiTheme="majorHAnsi" w:hAnsiTheme="majorHAnsi"/>
          <w:sz w:val="24"/>
          <w:szCs w:val="24"/>
        </w:rPr>
        <w:t xml:space="preserve"> é realizado via estrada não pavimentada transitável em períodos não chuvosos.</w:t>
      </w:r>
    </w:p>
    <w:p w:rsidR="00972426" w:rsidRPr="007918E5" w:rsidRDefault="00972426" w:rsidP="00972426">
      <w:pPr>
        <w:widowControl w:val="0"/>
        <w:spacing w:before="120" w:line="300" w:lineRule="auto"/>
        <w:ind w:left="-851"/>
        <w:jc w:val="both"/>
        <w:rPr>
          <w:rFonts w:asciiTheme="majorHAnsi" w:hAnsiTheme="majorHAnsi"/>
          <w:sz w:val="24"/>
          <w:szCs w:val="24"/>
        </w:rPr>
      </w:pPr>
      <w:r w:rsidRPr="007918E5">
        <w:rPr>
          <w:rFonts w:asciiTheme="majorHAnsi" w:hAnsiTheme="majorHAnsi"/>
          <w:sz w:val="24"/>
          <w:szCs w:val="24"/>
        </w:rPr>
        <w:t>2.2. Abaixo o traçado da estrada entre a sede do município até a aldeia.</w:t>
      </w:r>
    </w:p>
    <w:p w:rsidR="00972426" w:rsidRPr="007918E5" w:rsidRDefault="00972426" w:rsidP="00972426">
      <w:pPr>
        <w:widowControl w:val="0"/>
        <w:spacing w:before="120" w:line="300" w:lineRule="auto"/>
        <w:jc w:val="both"/>
        <w:rPr>
          <w:rFonts w:asciiTheme="majorHAnsi" w:hAnsiTheme="majorHAnsi"/>
          <w:sz w:val="24"/>
          <w:szCs w:val="24"/>
        </w:rPr>
      </w:pPr>
    </w:p>
    <w:p w:rsidR="00972426" w:rsidRPr="007918E5" w:rsidRDefault="00972426" w:rsidP="00972426">
      <w:pPr>
        <w:widowControl w:val="0"/>
        <w:spacing w:before="120" w:line="300" w:lineRule="auto"/>
        <w:jc w:val="both"/>
        <w:rPr>
          <w:rFonts w:asciiTheme="majorHAnsi" w:hAnsiTheme="majorHAnsi"/>
          <w:sz w:val="24"/>
          <w:szCs w:val="24"/>
        </w:rPr>
      </w:pPr>
      <w:r w:rsidRPr="007918E5">
        <w:rPr>
          <w:rFonts w:asciiTheme="majorHAnsi" w:hAnsiTheme="majorHAnsi"/>
          <w:noProof/>
          <w:sz w:val="24"/>
          <w:szCs w:val="24"/>
        </w:rPr>
        <w:drawing>
          <wp:inline distT="0" distB="0" distL="0" distR="0" wp14:anchorId="708EDEB0" wp14:editId="3402005F">
            <wp:extent cx="5941060" cy="2845927"/>
            <wp:effectExtent l="0" t="0" r="0" b="0"/>
            <wp:docPr id="4" name="Imagem 4" descr="C:\Users\Convidado\Desktop\ASSESSORIA JURÍDICA\LICITAÇÃO\EDITAIS\edital jogos indigenas 2020\estrada aldeia kalapa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nvidado\Desktop\ASSESSORIA JURÍDICA\LICITAÇÃO\EDITAIS\edital jogos indigenas 2020\estrada aldeia kalapal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1060" cy="2845927"/>
                    </a:xfrm>
                    <a:prstGeom prst="rect">
                      <a:avLst/>
                    </a:prstGeom>
                    <a:noFill/>
                    <a:ln>
                      <a:noFill/>
                    </a:ln>
                  </pic:spPr>
                </pic:pic>
              </a:graphicData>
            </a:graphic>
          </wp:inline>
        </w:drawing>
      </w:r>
    </w:p>
    <w:p w:rsidR="00972426" w:rsidRPr="007918E5" w:rsidRDefault="00972426" w:rsidP="00972426">
      <w:pPr>
        <w:widowControl w:val="0"/>
        <w:spacing w:before="120" w:line="300" w:lineRule="auto"/>
        <w:jc w:val="both"/>
        <w:rPr>
          <w:rFonts w:asciiTheme="majorHAnsi" w:hAnsiTheme="majorHAnsi"/>
          <w:sz w:val="24"/>
          <w:szCs w:val="24"/>
        </w:rPr>
      </w:pPr>
    </w:p>
    <w:p w:rsidR="00972426" w:rsidRPr="007918E5" w:rsidRDefault="00972426" w:rsidP="00972426">
      <w:pPr>
        <w:widowControl w:val="0"/>
        <w:spacing w:before="120" w:line="300" w:lineRule="auto"/>
        <w:ind w:left="-851"/>
        <w:jc w:val="both"/>
        <w:rPr>
          <w:rFonts w:asciiTheme="majorHAnsi" w:hAnsiTheme="majorHAnsi"/>
          <w:sz w:val="24"/>
          <w:szCs w:val="24"/>
        </w:rPr>
      </w:pPr>
      <w:r w:rsidRPr="007918E5">
        <w:rPr>
          <w:rFonts w:asciiTheme="majorHAnsi" w:hAnsiTheme="majorHAnsi"/>
          <w:sz w:val="24"/>
          <w:szCs w:val="24"/>
        </w:rPr>
        <w:t xml:space="preserve">2.3. Maiores informações sobre o local de execução do evento poderão ser solicitadas via pedido de esclarecimentos através do e-mail </w:t>
      </w:r>
      <w:hyperlink r:id="rId15" w:history="1">
        <w:r w:rsidRPr="007918E5">
          <w:rPr>
            <w:rStyle w:val="Hyperlink"/>
            <w:rFonts w:asciiTheme="majorHAnsi" w:hAnsiTheme="majorHAnsi"/>
            <w:sz w:val="24"/>
            <w:szCs w:val="24"/>
          </w:rPr>
          <w:t>licitacao.querencia@gmail.com</w:t>
        </w:r>
      </w:hyperlink>
      <w:r w:rsidRPr="007918E5">
        <w:rPr>
          <w:rFonts w:asciiTheme="majorHAnsi" w:hAnsiTheme="majorHAnsi"/>
          <w:sz w:val="24"/>
          <w:szCs w:val="24"/>
        </w:rPr>
        <w:t xml:space="preserve"> nos termos previstos no subitem 20.5 do Edital:</w:t>
      </w:r>
    </w:p>
    <w:p w:rsidR="00972426" w:rsidRPr="007918E5" w:rsidRDefault="00972426" w:rsidP="00972426">
      <w:pPr>
        <w:spacing w:before="120" w:line="300" w:lineRule="auto"/>
        <w:ind w:left="-851"/>
        <w:jc w:val="both"/>
        <w:rPr>
          <w:rFonts w:asciiTheme="majorHAnsi" w:hAnsiTheme="majorHAnsi"/>
          <w:bCs/>
          <w:kern w:val="32"/>
          <w:sz w:val="24"/>
          <w:szCs w:val="24"/>
        </w:rPr>
      </w:pPr>
      <w:proofErr w:type="gramStart"/>
      <w:r w:rsidRPr="007918E5">
        <w:rPr>
          <w:rFonts w:asciiTheme="majorHAnsi" w:hAnsiTheme="majorHAnsi"/>
          <w:bCs/>
          <w:kern w:val="32"/>
          <w:sz w:val="24"/>
          <w:szCs w:val="24"/>
        </w:rPr>
        <w:t>“</w:t>
      </w:r>
      <w:r w:rsidRPr="007918E5">
        <w:rPr>
          <w:rFonts w:asciiTheme="majorHAnsi" w:hAnsiTheme="majorHAnsi"/>
          <w:bCs/>
          <w:i/>
          <w:kern w:val="32"/>
          <w:sz w:val="24"/>
          <w:szCs w:val="24"/>
        </w:rPr>
        <w:t>20.5.</w:t>
      </w:r>
      <w:r w:rsidRPr="007918E5">
        <w:rPr>
          <w:rFonts w:asciiTheme="majorHAnsi" w:hAnsiTheme="majorHAnsi"/>
          <w:bCs/>
          <w:i/>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r w:rsidRPr="007918E5">
        <w:rPr>
          <w:rFonts w:asciiTheme="majorHAnsi" w:hAnsiTheme="majorHAnsi"/>
          <w:bCs/>
          <w:kern w:val="32"/>
          <w:sz w:val="24"/>
          <w:szCs w:val="24"/>
        </w:rPr>
        <w:t>.</w:t>
      </w:r>
      <w:proofErr w:type="gramEnd"/>
    </w:p>
    <w:p w:rsidR="00972426" w:rsidRPr="007918E5" w:rsidRDefault="00972426" w:rsidP="00972426">
      <w:pPr>
        <w:spacing w:before="120" w:line="300" w:lineRule="auto"/>
        <w:ind w:left="-851"/>
        <w:jc w:val="both"/>
        <w:rPr>
          <w:rFonts w:asciiTheme="majorHAnsi" w:hAnsiTheme="majorHAnsi"/>
          <w:bCs/>
          <w:i/>
          <w:kern w:val="32"/>
          <w:sz w:val="24"/>
          <w:szCs w:val="24"/>
        </w:rPr>
      </w:pPr>
      <w:r w:rsidRPr="007918E5">
        <w:rPr>
          <w:rFonts w:asciiTheme="majorHAnsi" w:hAnsiTheme="majorHAnsi"/>
          <w:bCs/>
          <w:i/>
          <w:kern w:val="32"/>
          <w:sz w:val="24"/>
          <w:szCs w:val="24"/>
        </w:rPr>
        <w:t>20.6.</w:t>
      </w:r>
      <w:r w:rsidRPr="007918E5">
        <w:rPr>
          <w:rFonts w:asciiTheme="majorHAnsi" w:hAnsiTheme="majorHAnsi"/>
          <w:bCs/>
          <w:i/>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972426" w:rsidRPr="007918E5" w:rsidRDefault="00972426" w:rsidP="00972426">
      <w:pPr>
        <w:spacing w:before="120" w:line="300" w:lineRule="auto"/>
        <w:ind w:left="-851"/>
        <w:jc w:val="both"/>
        <w:rPr>
          <w:rFonts w:asciiTheme="majorHAnsi" w:hAnsiTheme="majorHAnsi"/>
          <w:bCs/>
          <w:i/>
          <w:kern w:val="32"/>
          <w:sz w:val="24"/>
          <w:szCs w:val="24"/>
        </w:rPr>
      </w:pPr>
      <w:r w:rsidRPr="007918E5">
        <w:rPr>
          <w:rFonts w:asciiTheme="majorHAnsi" w:hAnsiTheme="majorHAnsi"/>
          <w:bCs/>
          <w:i/>
          <w:kern w:val="32"/>
          <w:sz w:val="24"/>
          <w:szCs w:val="24"/>
        </w:rPr>
        <w:t>20.7.</w:t>
      </w:r>
      <w:r w:rsidRPr="007918E5">
        <w:rPr>
          <w:rFonts w:asciiTheme="majorHAnsi" w:hAnsiTheme="majorHAnsi"/>
          <w:bCs/>
          <w:i/>
          <w:kern w:val="32"/>
          <w:sz w:val="24"/>
          <w:szCs w:val="24"/>
        </w:rPr>
        <w:tab/>
        <w:t>As impugnações e pedidos de esclarecimentos não suspendem os prazos previstos no certame.</w:t>
      </w:r>
      <w:proofErr w:type="gramStart"/>
      <w:r w:rsidRPr="007918E5">
        <w:rPr>
          <w:rFonts w:asciiTheme="majorHAnsi" w:hAnsiTheme="majorHAnsi"/>
          <w:bCs/>
          <w:i/>
          <w:kern w:val="32"/>
          <w:sz w:val="24"/>
          <w:szCs w:val="24"/>
        </w:rPr>
        <w:t>”</w:t>
      </w:r>
      <w:proofErr w:type="gramEnd"/>
    </w:p>
    <w:p w:rsidR="00972426" w:rsidRPr="007918E5" w:rsidRDefault="00972426" w:rsidP="00972426">
      <w:pPr>
        <w:widowControl w:val="0"/>
        <w:spacing w:before="120" w:line="300" w:lineRule="auto"/>
        <w:ind w:left="-851"/>
        <w:jc w:val="both"/>
        <w:rPr>
          <w:rFonts w:asciiTheme="majorHAnsi" w:hAnsiTheme="majorHAnsi"/>
          <w:sz w:val="24"/>
          <w:szCs w:val="24"/>
        </w:rPr>
      </w:pPr>
      <w:r w:rsidRPr="007918E5">
        <w:rPr>
          <w:rFonts w:asciiTheme="majorHAnsi" w:hAnsiTheme="majorHAnsi"/>
          <w:sz w:val="24"/>
          <w:szCs w:val="24"/>
        </w:rPr>
        <w:t>Querência-MT, 01 de abril de 2020.</w:t>
      </w:r>
    </w:p>
    <w:p w:rsidR="00972426" w:rsidRPr="007918E5" w:rsidRDefault="00972426" w:rsidP="00972426">
      <w:pPr>
        <w:widowControl w:val="0"/>
        <w:spacing w:before="120" w:line="300" w:lineRule="auto"/>
        <w:jc w:val="both"/>
        <w:rPr>
          <w:rFonts w:asciiTheme="majorHAnsi" w:hAnsiTheme="majorHAnsi"/>
          <w:sz w:val="24"/>
          <w:szCs w:val="24"/>
        </w:rPr>
      </w:pPr>
    </w:p>
    <w:p w:rsidR="00972426" w:rsidRPr="007918E5" w:rsidRDefault="00972426" w:rsidP="00972426">
      <w:pPr>
        <w:pStyle w:val="PargrafodaLista"/>
        <w:widowControl w:val="0"/>
        <w:tabs>
          <w:tab w:val="left" w:pos="757"/>
        </w:tabs>
        <w:autoSpaceDE w:val="0"/>
        <w:autoSpaceDN w:val="0"/>
        <w:spacing w:after="0" w:line="300" w:lineRule="auto"/>
        <w:ind w:left="357"/>
        <w:contextualSpacing w:val="0"/>
        <w:jc w:val="center"/>
        <w:rPr>
          <w:rFonts w:asciiTheme="majorHAnsi" w:eastAsiaTheme="majorEastAsia" w:hAnsiTheme="majorHAnsi" w:cs="Arial"/>
          <w:color w:val="000000"/>
          <w:sz w:val="24"/>
          <w:szCs w:val="24"/>
        </w:rPr>
      </w:pPr>
      <w:r w:rsidRPr="007918E5">
        <w:rPr>
          <w:rFonts w:asciiTheme="majorHAnsi" w:eastAsiaTheme="majorEastAsia" w:hAnsiTheme="majorHAnsi" w:cs="Arial"/>
          <w:color w:val="000000"/>
          <w:sz w:val="24"/>
          <w:szCs w:val="24"/>
        </w:rPr>
        <w:t xml:space="preserve">Fernando </w:t>
      </w:r>
      <w:proofErr w:type="spellStart"/>
      <w:r w:rsidRPr="007918E5">
        <w:rPr>
          <w:rFonts w:asciiTheme="majorHAnsi" w:eastAsiaTheme="majorEastAsia" w:hAnsiTheme="majorHAnsi" w:cs="Arial"/>
          <w:color w:val="000000"/>
          <w:sz w:val="24"/>
          <w:szCs w:val="24"/>
        </w:rPr>
        <w:t>Gorgen</w:t>
      </w:r>
      <w:proofErr w:type="spellEnd"/>
    </w:p>
    <w:p w:rsidR="0069559D" w:rsidRPr="00F64249" w:rsidRDefault="00972426" w:rsidP="00972426">
      <w:pPr>
        <w:pStyle w:val="PargrafodaLista"/>
        <w:widowControl w:val="0"/>
        <w:tabs>
          <w:tab w:val="left" w:pos="757"/>
        </w:tabs>
        <w:autoSpaceDE w:val="0"/>
        <w:autoSpaceDN w:val="0"/>
        <w:spacing w:after="0" w:line="300" w:lineRule="auto"/>
        <w:ind w:left="357"/>
        <w:contextualSpacing w:val="0"/>
        <w:jc w:val="center"/>
        <w:rPr>
          <w:rFonts w:asciiTheme="majorHAnsi" w:eastAsia="Arial Unicode MS" w:hAnsiTheme="majorHAnsi"/>
          <w:sz w:val="24"/>
          <w:szCs w:val="24"/>
        </w:rPr>
      </w:pPr>
      <w:r w:rsidRPr="007918E5">
        <w:rPr>
          <w:rFonts w:asciiTheme="majorHAnsi" w:eastAsiaTheme="majorEastAsia" w:hAnsiTheme="majorHAnsi" w:cs="Arial"/>
          <w:color w:val="000000"/>
          <w:sz w:val="24"/>
          <w:szCs w:val="24"/>
        </w:rPr>
        <w:t>Prefeito Municipal</w:t>
      </w:r>
    </w:p>
    <w:sectPr w:rsidR="0069559D" w:rsidRPr="00F64249" w:rsidSect="00CE522D">
      <w:headerReference w:type="even" r:id="rId16"/>
      <w:headerReference w:type="default" r:id="rId17"/>
      <w:footerReference w:type="default" r:id="rId18"/>
      <w:pgSz w:w="11907" w:h="16840" w:code="9"/>
      <w:pgMar w:top="1676" w:right="850" w:bottom="1134" w:left="1701"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DD7" w:rsidRDefault="00F16DD7" w:rsidP="00777C2A">
      <w:pPr>
        <w:pStyle w:val="Ttulo7"/>
      </w:pPr>
      <w:r>
        <w:separator/>
      </w:r>
    </w:p>
  </w:endnote>
  <w:endnote w:type="continuationSeparator" w:id="0">
    <w:p w:rsidR="00F16DD7" w:rsidRDefault="00F16DD7"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4215AC" w:rsidRPr="004215AC" w:rsidRDefault="004215AC">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A378D2">
              <w:rPr>
                <w:rFonts w:ascii="Century Gothic" w:hAnsi="Century Gothic"/>
                <w:b/>
                <w:bCs/>
                <w:noProof/>
              </w:rPr>
              <w:t>1</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A378D2">
              <w:rPr>
                <w:rFonts w:ascii="Century Gothic" w:hAnsi="Century Gothic"/>
                <w:b/>
                <w:bCs/>
                <w:noProof/>
              </w:rPr>
              <w:t>78</w:t>
            </w:r>
            <w:r w:rsidRPr="004215AC">
              <w:rPr>
                <w:rFonts w:ascii="Century Gothic" w:hAnsi="Century Gothic"/>
                <w:b/>
                <w:bCs/>
                <w:sz w:val="24"/>
                <w:szCs w:val="24"/>
              </w:rPr>
              <w:fldChar w:fldCharType="end"/>
            </w:r>
          </w:p>
        </w:sdtContent>
      </w:sdt>
    </w:sdtContent>
  </w:sdt>
  <w:p w:rsidR="00672550" w:rsidRPr="002D56B3" w:rsidRDefault="00672550"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DD7" w:rsidRDefault="00F16DD7" w:rsidP="00777C2A">
      <w:pPr>
        <w:pStyle w:val="Ttulo7"/>
      </w:pPr>
      <w:r>
        <w:separator/>
      </w:r>
    </w:p>
  </w:footnote>
  <w:footnote w:type="continuationSeparator" w:id="0">
    <w:p w:rsidR="00F16DD7" w:rsidRDefault="00F16DD7"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50" w:rsidRDefault="00672550">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550" w:rsidRDefault="00CF7711"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2550" w:rsidRPr="002D56B3" w:rsidRDefault="0067255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672550" w:rsidRPr="002D56B3" w:rsidRDefault="0067255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672550" w:rsidRPr="002D56B3" w:rsidRDefault="00672550"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672550" w:rsidRPr="002D56B3" w:rsidRDefault="0067255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672550" w:rsidRPr="002D56B3" w:rsidRDefault="00672550"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672550" w:rsidRPr="002D56B3" w:rsidRDefault="00672550"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rsidR="00672550">
      <w:t xml:space="preserve">                                                          </w:t>
    </w:r>
    <w:r w:rsidR="00672550">
      <w:tab/>
    </w:r>
    <w:r w:rsidR="00672550">
      <w:tab/>
      <w:t xml:space="preserve">                                                          </w:t>
    </w:r>
    <w:r w:rsidR="00672550">
      <w:tab/>
    </w:r>
    <w:r w:rsidR="00672550">
      <w:rPr>
        <w:noProof/>
      </w:rPr>
      <w:drawing>
        <wp:inline distT="0" distB="0" distL="0" distR="0" wp14:anchorId="271FBCE9" wp14:editId="079F0E04">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rsidR="00672550">
      <w:tab/>
      <w:t xml:space="preserve">                                                                                      </w:t>
    </w:r>
    <w:r w:rsidR="00672550">
      <w:rPr>
        <w:noProof/>
      </w:rPr>
      <w:drawing>
        <wp:inline distT="0" distB="0" distL="0" distR="0" wp14:anchorId="7BE95AFC" wp14:editId="425463D7">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1DD361E"/>
    <w:multiLevelType w:val="multilevel"/>
    <w:tmpl w:val="41EC6564"/>
    <w:lvl w:ilvl="0">
      <w:start w:val="1"/>
      <w:numFmt w:val="decimal"/>
      <w:pStyle w:val="Nivel01Titulo"/>
      <w:lvlText w:val="%1."/>
      <w:lvlJc w:val="left"/>
      <w:pPr>
        <w:ind w:left="360" w:hanging="360"/>
      </w:pPr>
      <w:rPr>
        <w:rFonts w:hint="default"/>
        <w:b/>
        <w:i w:val="0"/>
      </w:rPr>
    </w:lvl>
    <w:lvl w:ilvl="1">
      <w:start w:val="1"/>
      <w:numFmt w:val="decimal"/>
      <w:suff w:val="space"/>
      <w:lvlText w:val="%1.%2."/>
      <w:lvlJc w:val="left"/>
      <w:pPr>
        <w:ind w:left="0" w:firstLine="0"/>
      </w:pPr>
      <w:rPr>
        <w:rFonts w:hint="default"/>
        <w:b w:val="0"/>
        <w:i w:val="0"/>
        <w:color w:val="auto"/>
      </w:rPr>
    </w:lvl>
    <w:lvl w:ilvl="2">
      <w:start w:val="1"/>
      <w:numFmt w:val="decimal"/>
      <w:suff w:val="space"/>
      <w:lvlText w:val="%1.%2.%3."/>
      <w:lvlJc w:val="left"/>
      <w:pPr>
        <w:ind w:left="1135"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6"/>
  </w:num>
  <w:num w:numId="3">
    <w:abstractNumId w:val="4"/>
  </w:num>
  <w:num w:numId="4">
    <w:abstractNumId w:val="10"/>
  </w:num>
  <w:num w:numId="5">
    <w:abstractNumId w:val="8"/>
  </w:num>
  <w:num w:numId="6">
    <w:abstractNumId w:val="3"/>
  </w:num>
  <w:num w:numId="7">
    <w:abstractNumId w:val="9"/>
  </w:num>
  <w:num w:numId="8">
    <w:abstractNumId w:val="1"/>
  </w:num>
  <w:num w:numId="9">
    <w:abstractNumId w:val="2"/>
  </w:num>
  <w:num w:numId="10">
    <w:abstractNumId w:val="11"/>
  </w:num>
  <w:num w:numId="11">
    <w:abstractNumId w:val="5"/>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612F"/>
    <w:rsid w:val="00010C49"/>
    <w:rsid w:val="00017FBD"/>
    <w:rsid w:val="00023669"/>
    <w:rsid w:val="00027438"/>
    <w:rsid w:val="000300C6"/>
    <w:rsid w:val="00032289"/>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2EAE"/>
    <w:rsid w:val="000A70FF"/>
    <w:rsid w:val="000A7C67"/>
    <w:rsid w:val="000B307F"/>
    <w:rsid w:val="000B3B95"/>
    <w:rsid w:val="000B478C"/>
    <w:rsid w:val="000B493C"/>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5B20"/>
    <w:rsid w:val="000F0B98"/>
    <w:rsid w:val="000F63E6"/>
    <w:rsid w:val="00110414"/>
    <w:rsid w:val="001108FE"/>
    <w:rsid w:val="00111317"/>
    <w:rsid w:val="00122455"/>
    <w:rsid w:val="00122653"/>
    <w:rsid w:val="00126E01"/>
    <w:rsid w:val="00135541"/>
    <w:rsid w:val="001415C7"/>
    <w:rsid w:val="00150E74"/>
    <w:rsid w:val="00152FBC"/>
    <w:rsid w:val="00155CB8"/>
    <w:rsid w:val="00161353"/>
    <w:rsid w:val="00162D25"/>
    <w:rsid w:val="00166C50"/>
    <w:rsid w:val="00181EEC"/>
    <w:rsid w:val="00183BB7"/>
    <w:rsid w:val="00184A9D"/>
    <w:rsid w:val="001853D6"/>
    <w:rsid w:val="001860DD"/>
    <w:rsid w:val="00186567"/>
    <w:rsid w:val="00196351"/>
    <w:rsid w:val="00197DFF"/>
    <w:rsid w:val="00197F45"/>
    <w:rsid w:val="001A0941"/>
    <w:rsid w:val="001A155E"/>
    <w:rsid w:val="001A4BCD"/>
    <w:rsid w:val="001A6CA1"/>
    <w:rsid w:val="001B06F8"/>
    <w:rsid w:val="001B1373"/>
    <w:rsid w:val="001C1422"/>
    <w:rsid w:val="001C1864"/>
    <w:rsid w:val="001C18CA"/>
    <w:rsid w:val="001C2D31"/>
    <w:rsid w:val="001D079F"/>
    <w:rsid w:val="001D07F7"/>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2E7E"/>
    <w:rsid w:val="002331B5"/>
    <w:rsid w:val="00233622"/>
    <w:rsid w:val="002341AB"/>
    <w:rsid w:val="002346BD"/>
    <w:rsid w:val="00236C2B"/>
    <w:rsid w:val="00237385"/>
    <w:rsid w:val="00237752"/>
    <w:rsid w:val="00246BFB"/>
    <w:rsid w:val="0024731E"/>
    <w:rsid w:val="0025585B"/>
    <w:rsid w:val="002562C8"/>
    <w:rsid w:val="002573AB"/>
    <w:rsid w:val="002669A8"/>
    <w:rsid w:val="002704AF"/>
    <w:rsid w:val="00273FDF"/>
    <w:rsid w:val="00274981"/>
    <w:rsid w:val="00276ACD"/>
    <w:rsid w:val="002906D4"/>
    <w:rsid w:val="002928C3"/>
    <w:rsid w:val="00297B78"/>
    <w:rsid w:val="002A5A8C"/>
    <w:rsid w:val="002A62D4"/>
    <w:rsid w:val="002C1459"/>
    <w:rsid w:val="002C2A38"/>
    <w:rsid w:val="002C2A68"/>
    <w:rsid w:val="002C39C9"/>
    <w:rsid w:val="002C4A47"/>
    <w:rsid w:val="002D347F"/>
    <w:rsid w:val="002D56B3"/>
    <w:rsid w:val="002E2BDE"/>
    <w:rsid w:val="002E6B3E"/>
    <w:rsid w:val="003059B9"/>
    <w:rsid w:val="003069BE"/>
    <w:rsid w:val="003078D6"/>
    <w:rsid w:val="0031051F"/>
    <w:rsid w:val="003114B1"/>
    <w:rsid w:val="003174A2"/>
    <w:rsid w:val="00327F6E"/>
    <w:rsid w:val="00335471"/>
    <w:rsid w:val="0033672A"/>
    <w:rsid w:val="003439F9"/>
    <w:rsid w:val="00350F5C"/>
    <w:rsid w:val="00353927"/>
    <w:rsid w:val="00355338"/>
    <w:rsid w:val="00373FAD"/>
    <w:rsid w:val="00374433"/>
    <w:rsid w:val="0037764C"/>
    <w:rsid w:val="00381C73"/>
    <w:rsid w:val="003820E0"/>
    <w:rsid w:val="00390B37"/>
    <w:rsid w:val="003926B7"/>
    <w:rsid w:val="003940F4"/>
    <w:rsid w:val="003A05D1"/>
    <w:rsid w:val="003A0A42"/>
    <w:rsid w:val="003A1C78"/>
    <w:rsid w:val="003A3206"/>
    <w:rsid w:val="003A5C61"/>
    <w:rsid w:val="003B0D48"/>
    <w:rsid w:val="003B6BDD"/>
    <w:rsid w:val="003C1086"/>
    <w:rsid w:val="003C1EA4"/>
    <w:rsid w:val="003C2DAB"/>
    <w:rsid w:val="003C4010"/>
    <w:rsid w:val="003D1C6F"/>
    <w:rsid w:val="003E014F"/>
    <w:rsid w:val="003E25B0"/>
    <w:rsid w:val="003E72F6"/>
    <w:rsid w:val="003E7D24"/>
    <w:rsid w:val="003F24D0"/>
    <w:rsid w:val="00420475"/>
    <w:rsid w:val="004215AC"/>
    <w:rsid w:val="00421E14"/>
    <w:rsid w:val="00433659"/>
    <w:rsid w:val="00433E99"/>
    <w:rsid w:val="00434E66"/>
    <w:rsid w:val="004417CC"/>
    <w:rsid w:val="00457605"/>
    <w:rsid w:val="00457898"/>
    <w:rsid w:val="00460843"/>
    <w:rsid w:val="004625CA"/>
    <w:rsid w:val="00465CBC"/>
    <w:rsid w:val="0046690F"/>
    <w:rsid w:val="00466E44"/>
    <w:rsid w:val="00471B1E"/>
    <w:rsid w:val="00474445"/>
    <w:rsid w:val="004766D4"/>
    <w:rsid w:val="00476F1A"/>
    <w:rsid w:val="004873ED"/>
    <w:rsid w:val="00491BD1"/>
    <w:rsid w:val="004939BE"/>
    <w:rsid w:val="00495053"/>
    <w:rsid w:val="00496E6B"/>
    <w:rsid w:val="004B1AE0"/>
    <w:rsid w:val="004B2D63"/>
    <w:rsid w:val="004C0CFE"/>
    <w:rsid w:val="004C5D95"/>
    <w:rsid w:val="004C6D98"/>
    <w:rsid w:val="004C6F07"/>
    <w:rsid w:val="004C77BE"/>
    <w:rsid w:val="004D6CE1"/>
    <w:rsid w:val="004F2DD3"/>
    <w:rsid w:val="004F66D7"/>
    <w:rsid w:val="005013B3"/>
    <w:rsid w:val="00505682"/>
    <w:rsid w:val="00523033"/>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7178"/>
    <w:rsid w:val="0059254E"/>
    <w:rsid w:val="00593AEB"/>
    <w:rsid w:val="005965E7"/>
    <w:rsid w:val="00597D2F"/>
    <w:rsid w:val="005A5408"/>
    <w:rsid w:val="005A78A6"/>
    <w:rsid w:val="005B7DD6"/>
    <w:rsid w:val="005C14D2"/>
    <w:rsid w:val="005C31A6"/>
    <w:rsid w:val="005C79FA"/>
    <w:rsid w:val="005D15F9"/>
    <w:rsid w:val="005E05AE"/>
    <w:rsid w:val="005E6F53"/>
    <w:rsid w:val="005F0FE5"/>
    <w:rsid w:val="005F4EAA"/>
    <w:rsid w:val="005F4F4B"/>
    <w:rsid w:val="006064C2"/>
    <w:rsid w:val="00611DDC"/>
    <w:rsid w:val="00612595"/>
    <w:rsid w:val="00614E93"/>
    <w:rsid w:val="0062140D"/>
    <w:rsid w:val="0062395D"/>
    <w:rsid w:val="006244A7"/>
    <w:rsid w:val="0062469B"/>
    <w:rsid w:val="00630484"/>
    <w:rsid w:val="006307BC"/>
    <w:rsid w:val="00636623"/>
    <w:rsid w:val="00640B5E"/>
    <w:rsid w:val="00647D29"/>
    <w:rsid w:val="006506BA"/>
    <w:rsid w:val="0065431D"/>
    <w:rsid w:val="00665268"/>
    <w:rsid w:val="00672550"/>
    <w:rsid w:val="00673D56"/>
    <w:rsid w:val="006767B9"/>
    <w:rsid w:val="006825F5"/>
    <w:rsid w:val="00692764"/>
    <w:rsid w:val="00695034"/>
    <w:rsid w:val="0069559D"/>
    <w:rsid w:val="006964A3"/>
    <w:rsid w:val="006977CB"/>
    <w:rsid w:val="006A1182"/>
    <w:rsid w:val="006A75B3"/>
    <w:rsid w:val="006B250B"/>
    <w:rsid w:val="006C5EDC"/>
    <w:rsid w:val="006C63C3"/>
    <w:rsid w:val="006C63F4"/>
    <w:rsid w:val="006C6EF1"/>
    <w:rsid w:val="006C6F5C"/>
    <w:rsid w:val="006D4CC2"/>
    <w:rsid w:val="006E0C04"/>
    <w:rsid w:val="006E31E1"/>
    <w:rsid w:val="006E577C"/>
    <w:rsid w:val="006E72CA"/>
    <w:rsid w:val="006E7E79"/>
    <w:rsid w:val="006F07DE"/>
    <w:rsid w:val="006F0B9E"/>
    <w:rsid w:val="006F14BF"/>
    <w:rsid w:val="006F2C06"/>
    <w:rsid w:val="00702749"/>
    <w:rsid w:val="007036CD"/>
    <w:rsid w:val="007138E3"/>
    <w:rsid w:val="007161AC"/>
    <w:rsid w:val="00721525"/>
    <w:rsid w:val="0072185F"/>
    <w:rsid w:val="00723419"/>
    <w:rsid w:val="00725313"/>
    <w:rsid w:val="007301D9"/>
    <w:rsid w:val="0073283B"/>
    <w:rsid w:val="00734AF4"/>
    <w:rsid w:val="007422BF"/>
    <w:rsid w:val="0074565D"/>
    <w:rsid w:val="007522F8"/>
    <w:rsid w:val="00752539"/>
    <w:rsid w:val="007542D4"/>
    <w:rsid w:val="00756647"/>
    <w:rsid w:val="00766F31"/>
    <w:rsid w:val="00767703"/>
    <w:rsid w:val="0077004D"/>
    <w:rsid w:val="007706C5"/>
    <w:rsid w:val="00771874"/>
    <w:rsid w:val="00777C2A"/>
    <w:rsid w:val="00777CD4"/>
    <w:rsid w:val="00781865"/>
    <w:rsid w:val="00787097"/>
    <w:rsid w:val="00790CEA"/>
    <w:rsid w:val="00792A0F"/>
    <w:rsid w:val="00795953"/>
    <w:rsid w:val="007A0738"/>
    <w:rsid w:val="007A2C50"/>
    <w:rsid w:val="007A3614"/>
    <w:rsid w:val="007A413B"/>
    <w:rsid w:val="007A6119"/>
    <w:rsid w:val="007B42C0"/>
    <w:rsid w:val="007B5444"/>
    <w:rsid w:val="007C0CA1"/>
    <w:rsid w:val="007C0CE4"/>
    <w:rsid w:val="007C0F79"/>
    <w:rsid w:val="007C1953"/>
    <w:rsid w:val="007C7AD0"/>
    <w:rsid w:val="007F164A"/>
    <w:rsid w:val="007F5611"/>
    <w:rsid w:val="007F6DE0"/>
    <w:rsid w:val="007F6F33"/>
    <w:rsid w:val="007F7A53"/>
    <w:rsid w:val="007F7D60"/>
    <w:rsid w:val="00800BFA"/>
    <w:rsid w:val="00803E58"/>
    <w:rsid w:val="00811B08"/>
    <w:rsid w:val="00812690"/>
    <w:rsid w:val="0081279D"/>
    <w:rsid w:val="00813446"/>
    <w:rsid w:val="00814C75"/>
    <w:rsid w:val="00837EB9"/>
    <w:rsid w:val="0084705C"/>
    <w:rsid w:val="0085534A"/>
    <w:rsid w:val="00865FC2"/>
    <w:rsid w:val="00871946"/>
    <w:rsid w:val="008747FF"/>
    <w:rsid w:val="00875C35"/>
    <w:rsid w:val="0088047A"/>
    <w:rsid w:val="00881F50"/>
    <w:rsid w:val="008824DB"/>
    <w:rsid w:val="00887956"/>
    <w:rsid w:val="00892EA3"/>
    <w:rsid w:val="008936E5"/>
    <w:rsid w:val="008A1F74"/>
    <w:rsid w:val="008B10BC"/>
    <w:rsid w:val="008B10BF"/>
    <w:rsid w:val="008B30C5"/>
    <w:rsid w:val="008C0A46"/>
    <w:rsid w:val="008C0D7A"/>
    <w:rsid w:val="008C100D"/>
    <w:rsid w:val="008C1DCB"/>
    <w:rsid w:val="008C5EFB"/>
    <w:rsid w:val="008C778E"/>
    <w:rsid w:val="008D3FE2"/>
    <w:rsid w:val="008D5897"/>
    <w:rsid w:val="008E0F66"/>
    <w:rsid w:val="008E3C01"/>
    <w:rsid w:val="008F0781"/>
    <w:rsid w:val="008F6D29"/>
    <w:rsid w:val="009130FB"/>
    <w:rsid w:val="00916C3C"/>
    <w:rsid w:val="009216FD"/>
    <w:rsid w:val="0092760C"/>
    <w:rsid w:val="00927C6F"/>
    <w:rsid w:val="00936211"/>
    <w:rsid w:val="009377B4"/>
    <w:rsid w:val="00945588"/>
    <w:rsid w:val="0094655E"/>
    <w:rsid w:val="009550D8"/>
    <w:rsid w:val="0095734F"/>
    <w:rsid w:val="00957666"/>
    <w:rsid w:val="00960A61"/>
    <w:rsid w:val="00964639"/>
    <w:rsid w:val="00966B81"/>
    <w:rsid w:val="00967D2F"/>
    <w:rsid w:val="00972426"/>
    <w:rsid w:val="00974ADD"/>
    <w:rsid w:val="00982B20"/>
    <w:rsid w:val="00984890"/>
    <w:rsid w:val="009862E9"/>
    <w:rsid w:val="009900ED"/>
    <w:rsid w:val="0099620E"/>
    <w:rsid w:val="009B0A7C"/>
    <w:rsid w:val="009B15EA"/>
    <w:rsid w:val="009B25F5"/>
    <w:rsid w:val="009B4F64"/>
    <w:rsid w:val="009C293D"/>
    <w:rsid w:val="009C5806"/>
    <w:rsid w:val="009E2569"/>
    <w:rsid w:val="009E62A2"/>
    <w:rsid w:val="009F1989"/>
    <w:rsid w:val="009F4B5E"/>
    <w:rsid w:val="00A10855"/>
    <w:rsid w:val="00A1548F"/>
    <w:rsid w:val="00A217AA"/>
    <w:rsid w:val="00A22540"/>
    <w:rsid w:val="00A27ED9"/>
    <w:rsid w:val="00A27FD7"/>
    <w:rsid w:val="00A3052C"/>
    <w:rsid w:val="00A36491"/>
    <w:rsid w:val="00A378D2"/>
    <w:rsid w:val="00A4305A"/>
    <w:rsid w:val="00A460A9"/>
    <w:rsid w:val="00A461B7"/>
    <w:rsid w:val="00A479BB"/>
    <w:rsid w:val="00A51270"/>
    <w:rsid w:val="00A6255B"/>
    <w:rsid w:val="00A761A0"/>
    <w:rsid w:val="00A8203E"/>
    <w:rsid w:val="00A87CDD"/>
    <w:rsid w:val="00A96BD4"/>
    <w:rsid w:val="00A97B59"/>
    <w:rsid w:val="00AA4C46"/>
    <w:rsid w:val="00AA5AED"/>
    <w:rsid w:val="00AA5EE5"/>
    <w:rsid w:val="00AA718A"/>
    <w:rsid w:val="00AB27F6"/>
    <w:rsid w:val="00AC0A5A"/>
    <w:rsid w:val="00AC5425"/>
    <w:rsid w:val="00AC5EA7"/>
    <w:rsid w:val="00AC78CF"/>
    <w:rsid w:val="00AD3EB8"/>
    <w:rsid w:val="00AE1ADF"/>
    <w:rsid w:val="00B109D8"/>
    <w:rsid w:val="00B16369"/>
    <w:rsid w:val="00B20D39"/>
    <w:rsid w:val="00B220CD"/>
    <w:rsid w:val="00B22AD5"/>
    <w:rsid w:val="00B268FB"/>
    <w:rsid w:val="00B337A9"/>
    <w:rsid w:val="00B346CE"/>
    <w:rsid w:val="00B43097"/>
    <w:rsid w:val="00B531B9"/>
    <w:rsid w:val="00B55144"/>
    <w:rsid w:val="00B55313"/>
    <w:rsid w:val="00B56010"/>
    <w:rsid w:val="00B63A7A"/>
    <w:rsid w:val="00B67E2C"/>
    <w:rsid w:val="00B81568"/>
    <w:rsid w:val="00B81D96"/>
    <w:rsid w:val="00B83FFA"/>
    <w:rsid w:val="00B8489B"/>
    <w:rsid w:val="00B869D6"/>
    <w:rsid w:val="00B87075"/>
    <w:rsid w:val="00B9284B"/>
    <w:rsid w:val="00B94AA6"/>
    <w:rsid w:val="00B94F69"/>
    <w:rsid w:val="00B95805"/>
    <w:rsid w:val="00B972C3"/>
    <w:rsid w:val="00BB2B7C"/>
    <w:rsid w:val="00BC0CE3"/>
    <w:rsid w:val="00BC488E"/>
    <w:rsid w:val="00BC547D"/>
    <w:rsid w:val="00BC5EF3"/>
    <w:rsid w:val="00BD0B9A"/>
    <w:rsid w:val="00BD1350"/>
    <w:rsid w:val="00BD7816"/>
    <w:rsid w:val="00BD798D"/>
    <w:rsid w:val="00BD7D5C"/>
    <w:rsid w:val="00BE4726"/>
    <w:rsid w:val="00BE710F"/>
    <w:rsid w:val="00BE7E61"/>
    <w:rsid w:val="00BF45B0"/>
    <w:rsid w:val="00C039F7"/>
    <w:rsid w:val="00C05082"/>
    <w:rsid w:val="00C07427"/>
    <w:rsid w:val="00C125F8"/>
    <w:rsid w:val="00C17719"/>
    <w:rsid w:val="00C217AB"/>
    <w:rsid w:val="00C34E4A"/>
    <w:rsid w:val="00C410CA"/>
    <w:rsid w:val="00C413FA"/>
    <w:rsid w:val="00C5353D"/>
    <w:rsid w:val="00C5387D"/>
    <w:rsid w:val="00C54701"/>
    <w:rsid w:val="00C55A51"/>
    <w:rsid w:val="00C61C66"/>
    <w:rsid w:val="00C63B56"/>
    <w:rsid w:val="00C6460B"/>
    <w:rsid w:val="00C65898"/>
    <w:rsid w:val="00C71261"/>
    <w:rsid w:val="00C72CE8"/>
    <w:rsid w:val="00C77652"/>
    <w:rsid w:val="00C870CC"/>
    <w:rsid w:val="00C94052"/>
    <w:rsid w:val="00C941B1"/>
    <w:rsid w:val="00C961BF"/>
    <w:rsid w:val="00C9681A"/>
    <w:rsid w:val="00CA125F"/>
    <w:rsid w:val="00CA15E1"/>
    <w:rsid w:val="00CA461F"/>
    <w:rsid w:val="00CB346F"/>
    <w:rsid w:val="00CC13D2"/>
    <w:rsid w:val="00CC1711"/>
    <w:rsid w:val="00CC2C8E"/>
    <w:rsid w:val="00CC7DCB"/>
    <w:rsid w:val="00CD1B1C"/>
    <w:rsid w:val="00CD3C51"/>
    <w:rsid w:val="00CD3E47"/>
    <w:rsid w:val="00CD4CD2"/>
    <w:rsid w:val="00CD59F7"/>
    <w:rsid w:val="00CD5A95"/>
    <w:rsid w:val="00CE522D"/>
    <w:rsid w:val="00CF7711"/>
    <w:rsid w:val="00D00850"/>
    <w:rsid w:val="00D00C65"/>
    <w:rsid w:val="00D06969"/>
    <w:rsid w:val="00D06A48"/>
    <w:rsid w:val="00D146D3"/>
    <w:rsid w:val="00D15721"/>
    <w:rsid w:val="00D20452"/>
    <w:rsid w:val="00D25672"/>
    <w:rsid w:val="00D3058A"/>
    <w:rsid w:val="00D30893"/>
    <w:rsid w:val="00D33214"/>
    <w:rsid w:val="00D456F2"/>
    <w:rsid w:val="00D457E6"/>
    <w:rsid w:val="00D47548"/>
    <w:rsid w:val="00D47BD2"/>
    <w:rsid w:val="00D50AD0"/>
    <w:rsid w:val="00D5126F"/>
    <w:rsid w:val="00D54A79"/>
    <w:rsid w:val="00D560DD"/>
    <w:rsid w:val="00D625B2"/>
    <w:rsid w:val="00D66114"/>
    <w:rsid w:val="00D7150B"/>
    <w:rsid w:val="00D770E7"/>
    <w:rsid w:val="00D77385"/>
    <w:rsid w:val="00D8663F"/>
    <w:rsid w:val="00D973CD"/>
    <w:rsid w:val="00DC416D"/>
    <w:rsid w:val="00DC63B9"/>
    <w:rsid w:val="00DD287F"/>
    <w:rsid w:val="00DD48C2"/>
    <w:rsid w:val="00DD56E8"/>
    <w:rsid w:val="00DD65C1"/>
    <w:rsid w:val="00DE445B"/>
    <w:rsid w:val="00DE757B"/>
    <w:rsid w:val="00DF1E08"/>
    <w:rsid w:val="00DF32CE"/>
    <w:rsid w:val="00DF3F42"/>
    <w:rsid w:val="00DF60FC"/>
    <w:rsid w:val="00E02F28"/>
    <w:rsid w:val="00E105D8"/>
    <w:rsid w:val="00E16DCE"/>
    <w:rsid w:val="00E16F86"/>
    <w:rsid w:val="00E17C39"/>
    <w:rsid w:val="00E21D70"/>
    <w:rsid w:val="00E22452"/>
    <w:rsid w:val="00E25565"/>
    <w:rsid w:val="00E25F57"/>
    <w:rsid w:val="00E279F7"/>
    <w:rsid w:val="00E3018C"/>
    <w:rsid w:val="00E317D5"/>
    <w:rsid w:val="00E31D6C"/>
    <w:rsid w:val="00E34223"/>
    <w:rsid w:val="00E344E8"/>
    <w:rsid w:val="00E37977"/>
    <w:rsid w:val="00E40D8A"/>
    <w:rsid w:val="00E44CEA"/>
    <w:rsid w:val="00E4509D"/>
    <w:rsid w:val="00E61F57"/>
    <w:rsid w:val="00E70D65"/>
    <w:rsid w:val="00E76A0A"/>
    <w:rsid w:val="00E844E3"/>
    <w:rsid w:val="00E85DE2"/>
    <w:rsid w:val="00E9678F"/>
    <w:rsid w:val="00E9758F"/>
    <w:rsid w:val="00EA1504"/>
    <w:rsid w:val="00EB2025"/>
    <w:rsid w:val="00EB4D8B"/>
    <w:rsid w:val="00EC6DD1"/>
    <w:rsid w:val="00ED6A8A"/>
    <w:rsid w:val="00EE4CAD"/>
    <w:rsid w:val="00EE71C8"/>
    <w:rsid w:val="00EF1601"/>
    <w:rsid w:val="00EF56BA"/>
    <w:rsid w:val="00F13835"/>
    <w:rsid w:val="00F15008"/>
    <w:rsid w:val="00F16D24"/>
    <w:rsid w:val="00F16DD7"/>
    <w:rsid w:val="00F25949"/>
    <w:rsid w:val="00F40C7C"/>
    <w:rsid w:val="00F43992"/>
    <w:rsid w:val="00F55732"/>
    <w:rsid w:val="00F6191B"/>
    <w:rsid w:val="00F620BA"/>
    <w:rsid w:val="00F62756"/>
    <w:rsid w:val="00F64249"/>
    <w:rsid w:val="00F6482D"/>
    <w:rsid w:val="00F6555C"/>
    <w:rsid w:val="00F707EC"/>
    <w:rsid w:val="00F760CD"/>
    <w:rsid w:val="00F81809"/>
    <w:rsid w:val="00F81906"/>
    <w:rsid w:val="00F823D0"/>
    <w:rsid w:val="00F833C4"/>
    <w:rsid w:val="00F849B6"/>
    <w:rsid w:val="00F85BB6"/>
    <w:rsid w:val="00F90AEB"/>
    <w:rsid w:val="00F93303"/>
    <w:rsid w:val="00F9345A"/>
    <w:rsid w:val="00F96FF9"/>
    <w:rsid w:val="00FA32DE"/>
    <w:rsid w:val="00FA5A69"/>
    <w:rsid w:val="00FA7DAD"/>
    <w:rsid w:val="00FB5916"/>
    <w:rsid w:val="00FC1567"/>
    <w:rsid w:val="00FC35DE"/>
    <w:rsid w:val="00FC701B"/>
    <w:rsid w:val="00FC79C7"/>
    <w:rsid w:val="00FD17CD"/>
    <w:rsid w:val="00FD180B"/>
    <w:rsid w:val="00FD1842"/>
    <w:rsid w:val="00FD2FA0"/>
    <w:rsid w:val="00FD4CFF"/>
    <w:rsid w:val="00FE195B"/>
    <w:rsid w:val="00FE3023"/>
    <w:rsid w:val="00FE4A91"/>
    <w:rsid w:val="00FE4D32"/>
    <w:rsid w:val="00FE761F"/>
    <w:rsid w:val="00FF0066"/>
    <w:rsid w:val="00FF70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3">
    <w:name w:val="heading 3"/>
    <w:basedOn w:val="Normal"/>
    <w:next w:val="Normal"/>
    <w:link w:val="Ttulo3Char"/>
    <w:semiHidden/>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qFormat/>
    <w:rsid w:val="00B94AA6"/>
    <w:pPr>
      <w:keepNext/>
      <w:outlineLvl w:val="4"/>
    </w:pPr>
    <w:rPr>
      <w:sz w:val="24"/>
      <w:szCs w:val="18"/>
    </w:rPr>
  </w:style>
  <w:style w:type="paragraph" w:styleId="Ttulo6">
    <w:name w:val="heading 6"/>
    <w:basedOn w:val="Normal"/>
    <w:next w:val="Normal"/>
    <w:qFormat/>
    <w:rsid w:val="00B94AA6"/>
    <w:pPr>
      <w:keepNext/>
      <w:tabs>
        <w:tab w:val="left" w:pos="3851"/>
        <w:tab w:val="left" w:pos="3952"/>
      </w:tabs>
      <w:jc w:val="center"/>
      <w:outlineLvl w:val="5"/>
    </w:pPr>
    <w:rPr>
      <w:sz w:val="24"/>
      <w:szCs w:val="18"/>
    </w:rPr>
  </w:style>
  <w:style w:type="paragraph" w:styleId="Ttulo7">
    <w:name w:val="heading 7"/>
    <w:basedOn w:val="Normal"/>
    <w:next w:val="Normal"/>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semiHidden/>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uiPriority w:val="99"/>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rsid w:val="00B94AA6"/>
    <w:pPr>
      <w:ind w:firstLine="1700"/>
      <w:jc w:val="both"/>
    </w:pPr>
    <w:rPr>
      <w:sz w:val="24"/>
      <w:szCs w:val="18"/>
    </w:rPr>
  </w:style>
  <w:style w:type="paragraph" w:styleId="Textodebalo">
    <w:name w:val="Balloon Text"/>
    <w:basedOn w:val="Normal"/>
    <w:semiHidden/>
    <w:rsid w:val="00C34E4A"/>
    <w:rPr>
      <w:rFonts w:ascii="Tahoma" w:hAnsi="Tahoma" w:cs="Tahoma"/>
      <w:sz w:val="16"/>
      <w:szCs w:val="16"/>
    </w:rPr>
  </w:style>
  <w:style w:type="table" w:styleId="Tabelacomgrade">
    <w:name w:val="Table Grid"/>
    <w:basedOn w:val="Tabelanormal"/>
    <w:uiPriority w:val="3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semiHidden/>
    <w:rsid w:val="000510F3"/>
    <w:rPr>
      <w:rFonts w:ascii="Cambria" w:eastAsia="Times New Roman" w:hAnsi="Cambria" w:cs="Times New Roman"/>
      <w:b/>
      <w:bCs/>
      <w:sz w:val="26"/>
      <w:szCs w:val="26"/>
    </w:rPr>
  </w:style>
  <w:style w:type="character" w:customStyle="1" w:styleId="Ttulo4Char">
    <w:name w:val="Título 4 Char"/>
    <w:link w:val="Ttulo4"/>
    <w:semiHidden/>
    <w:rsid w:val="000510F3"/>
    <w:rPr>
      <w:rFonts w:ascii="Calibri" w:eastAsia="Times New Roman" w:hAnsi="Calibri" w:cs="Times New Roman"/>
      <w:b/>
      <w:bCs/>
      <w:sz w:val="28"/>
      <w:szCs w:val="28"/>
    </w:rPr>
  </w:style>
  <w:style w:type="character" w:customStyle="1" w:styleId="Ttulo9Char">
    <w:name w:val="Título 9 Char"/>
    <w:link w:val="Ttulo9"/>
    <w:semiHidden/>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uiPriority w:val="99"/>
    <w:rsid w:val="004215AC"/>
  </w:style>
  <w:style w:type="character" w:customStyle="1" w:styleId="textblock">
    <w:name w:val="textblock"/>
    <w:basedOn w:val="Fontepargpadro"/>
    <w:rsid w:val="009130FB"/>
  </w:style>
  <w:style w:type="character" w:customStyle="1" w:styleId="readonlyattribute">
    <w:name w:val="readonlyattribute"/>
    <w:basedOn w:val="Fontepargpadro"/>
    <w:rsid w:val="009130FB"/>
  </w:style>
  <w:style w:type="paragraph" w:customStyle="1" w:styleId="Nivel01Titulo">
    <w:name w:val="Nivel_01_Titulo"/>
    <w:basedOn w:val="Ttulo1"/>
    <w:next w:val="Normal"/>
    <w:link w:val="Nivel01TituloChar"/>
    <w:qFormat/>
    <w:rsid w:val="0069559D"/>
    <w:pPr>
      <w:keepLines/>
      <w:numPr>
        <w:numId w:val="13"/>
      </w:numPr>
      <w:tabs>
        <w:tab w:val="left" w:pos="567"/>
      </w:tabs>
      <w:autoSpaceDE/>
      <w:autoSpaceDN/>
      <w:spacing w:after="0"/>
      <w:jc w:val="both"/>
    </w:pPr>
    <w:rPr>
      <w:rFonts w:ascii="Arial" w:eastAsiaTheme="majorEastAsia" w:hAnsi="Arial"/>
    </w:rPr>
  </w:style>
  <w:style w:type="character" w:customStyle="1" w:styleId="Nivel01TituloChar">
    <w:name w:val="Nivel_01_Titulo Char"/>
    <w:basedOn w:val="Ttulo1Char"/>
    <w:link w:val="Nivel01Titulo"/>
    <w:rsid w:val="0069559D"/>
    <w:rPr>
      <w:rFonts w:ascii="Arial" w:eastAsiaTheme="majorEastAsia" w:hAnsi="Arial" w:cs="Times New Roman"/>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3">
    <w:name w:val="heading 3"/>
    <w:basedOn w:val="Normal"/>
    <w:next w:val="Normal"/>
    <w:link w:val="Ttulo3Char"/>
    <w:semiHidden/>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semiHidden/>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qFormat/>
    <w:rsid w:val="00B94AA6"/>
    <w:pPr>
      <w:keepNext/>
      <w:outlineLvl w:val="4"/>
    </w:pPr>
    <w:rPr>
      <w:sz w:val="24"/>
      <w:szCs w:val="18"/>
    </w:rPr>
  </w:style>
  <w:style w:type="paragraph" w:styleId="Ttulo6">
    <w:name w:val="heading 6"/>
    <w:basedOn w:val="Normal"/>
    <w:next w:val="Normal"/>
    <w:qFormat/>
    <w:rsid w:val="00B94AA6"/>
    <w:pPr>
      <w:keepNext/>
      <w:tabs>
        <w:tab w:val="left" w:pos="3851"/>
        <w:tab w:val="left" w:pos="3952"/>
      </w:tabs>
      <w:jc w:val="center"/>
      <w:outlineLvl w:val="5"/>
    </w:pPr>
    <w:rPr>
      <w:sz w:val="24"/>
      <w:szCs w:val="18"/>
    </w:rPr>
  </w:style>
  <w:style w:type="paragraph" w:styleId="Ttulo7">
    <w:name w:val="heading 7"/>
    <w:basedOn w:val="Normal"/>
    <w:next w:val="Normal"/>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semiHidden/>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94AA6"/>
    <w:pPr>
      <w:tabs>
        <w:tab w:val="center" w:pos="4419"/>
        <w:tab w:val="right" w:pos="8838"/>
      </w:tabs>
    </w:pPr>
  </w:style>
  <w:style w:type="paragraph" w:styleId="Rodap">
    <w:name w:val="footer"/>
    <w:basedOn w:val="Normal"/>
    <w:link w:val="RodapChar"/>
    <w:uiPriority w:val="99"/>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rsid w:val="00B94AA6"/>
    <w:pPr>
      <w:ind w:firstLine="1700"/>
      <w:jc w:val="both"/>
    </w:pPr>
    <w:rPr>
      <w:sz w:val="24"/>
      <w:szCs w:val="18"/>
    </w:rPr>
  </w:style>
  <w:style w:type="paragraph" w:styleId="Textodebalo">
    <w:name w:val="Balloon Text"/>
    <w:basedOn w:val="Normal"/>
    <w:semiHidden/>
    <w:rsid w:val="00C34E4A"/>
    <w:rPr>
      <w:rFonts w:ascii="Tahoma" w:hAnsi="Tahoma" w:cs="Tahoma"/>
      <w:sz w:val="16"/>
      <w:szCs w:val="16"/>
    </w:rPr>
  </w:style>
  <w:style w:type="table" w:styleId="Tabelacomgrade">
    <w:name w:val="Table Grid"/>
    <w:basedOn w:val="Tabelanormal"/>
    <w:uiPriority w:val="3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semiHidden/>
    <w:rsid w:val="000510F3"/>
    <w:rPr>
      <w:rFonts w:ascii="Cambria" w:eastAsia="Times New Roman" w:hAnsi="Cambria" w:cs="Times New Roman"/>
      <w:b/>
      <w:bCs/>
      <w:sz w:val="26"/>
      <w:szCs w:val="26"/>
    </w:rPr>
  </w:style>
  <w:style w:type="character" w:customStyle="1" w:styleId="Ttulo4Char">
    <w:name w:val="Título 4 Char"/>
    <w:link w:val="Ttulo4"/>
    <w:semiHidden/>
    <w:rsid w:val="000510F3"/>
    <w:rPr>
      <w:rFonts w:ascii="Calibri" w:eastAsia="Times New Roman" w:hAnsi="Calibri" w:cs="Times New Roman"/>
      <w:b/>
      <w:bCs/>
      <w:sz w:val="28"/>
      <w:szCs w:val="28"/>
    </w:rPr>
  </w:style>
  <w:style w:type="character" w:customStyle="1" w:styleId="Ttulo9Char">
    <w:name w:val="Título 9 Char"/>
    <w:link w:val="Ttulo9"/>
    <w:semiHidden/>
    <w:rsid w:val="001D079F"/>
    <w:rPr>
      <w:rFonts w:ascii="Cambria" w:eastAsia="Times New Roman" w:hAnsi="Cambria" w:cs="Times New Roman"/>
      <w:sz w:val="22"/>
      <w:szCs w:val="22"/>
    </w:rPr>
  </w:style>
  <w:style w:type="character" w:customStyle="1" w:styleId="CabealhoChar">
    <w:name w:val="Cabeçalho Char"/>
    <w:basedOn w:val="Fontepargpadro"/>
    <w:link w:val="Cabealho"/>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uiPriority w:val="99"/>
    <w:rsid w:val="004215AC"/>
  </w:style>
  <w:style w:type="character" w:customStyle="1" w:styleId="textblock">
    <w:name w:val="textblock"/>
    <w:basedOn w:val="Fontepargpadro"/>
    <w:rsid w:val="009130FB"/>
  </w:style>
  <w:style w:type="character" w:customStyle="1" w:styleId="readonlyattribute">
    <w:name w:val="readonlyattribute"/>
    <w:basedOn w:val="Fontepargpadro"/>
    <w:rsid w:val="009130FB"/>
  </w:style>
  <w:style w:type="paragraph" w:customStyle="1" w:styleId="Nivel01Titulo">
    <w:name w:val="Nivel_01_Titulo"/>
    <w:basedOn w:val="Ttulo1"/>
    <w:next w:val="Normal"/>
    <w:link w:val="Nivel01TituloChar"/>
    <w:qFormat/>
    <w:rsid w:val="0069559D"/>
    <w:pPr>
      <w:keepLines/>
      <w:numPr>
        <w:numId w:val="13"/>
      </w:numPr>
      <w:tabs>
        <w:tab w:val="left" w:pos="567"/>
      </w:tabs>
      <w:autoSpaceDE/>
      <w:autoSpaceDN/>
      <w:spacing w:after="0"/>
      <w:jc w:val="both"/>
    </w:pPr>
    <w:rPr>
      <w:rFonts w:ascii="Arial" w:eastAsiaTheme="majorEastAsia" w:hAnsi="Arial"/>
    </w:rPr>
  </w:style>
  <w:style w:type="character" w:customStyle="1" w:styleId="Nivel01TituloChar">
    <w:name w:val="Nivel_01_Titulo Char"/>
    <w:basedOn w:val="Ttulo1Char"/>
    <w:link w:val="Nivel01Titulo"/>
    <w:rsid w:val="0069559D"/>
    <w:rPr>
      <w:rFonts w:ascii="Arial" w:eastAsiaTheme="majorEastAsia" w:hAnsi="Arial"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260795694">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793354370">
      <w:bodyDiv w:val="1"/>
      <w:marLeft w:val="0"/>
      <w:marRight w:val="0"/>
      <w:marTop w:val="0"/>
      <w:marBottom w:val="0"/>
      <w:divBdr>
        <w:top w:val="none" w:sz="0" w:space="0" w:color="auto"/>
        <w:left w:val="none" w:sz="0" w:space="0" w:color="auto"/>
        <w:bottom w:val="none" w:sz="0" w:space="0" w:color="auto"/>
        <w:right w:val="none" w:sz="0" w:space="0" w:color="auto"/>
      </w:divBdr>
    </w:div>
    <w:div w:id="1830638089">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l.org.br" TargetMode="External"/><Relationship Id="rId5" Type="http://schemas.openxmlformats.org/officeDocument/2006/relationships/settings" Target="settings.xml"/><Relationship Id="rId15" Type="http://schemas.openxmlformats.org/officeDocument/2006/relationships/hyperlink" Target="mailto:licitacao.querencia@gmail.com" TargetMode="External"/><Relationship Id="rId10" Type="http://schemas.openxmlformats.org/officeDocument/2006/relationships/hyperlink" Target="http://www.querencia.mt.gov.br/transparencia"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licita&#231;&#227;o.querencia@gmail.com" TargetMode="Externa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74DE3-2EED-4108-A3B7-D8495FE2A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23530</Words>
  <Characters>127067</Characters>
  <Application>Microsoft Office Word</Application>
  <DocSecurity>0</DocSecurity>
  <Lines>1058</Lines>
  <Paragraphs>300</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150297</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2</cp:revision>
  <cp:lastPrinted>2020-04-03T12:18:00Z</cp:lastPrinted>
  <dcterms:created xsi:type="dcterms:W3CDTF">2020-04-06T14:27:00Z</dcterms:created>
  <dcterms:modified xsi:type="dcterms:W3CDTF">2020-04-06T14:27:00Z</dcterms:modified>
</cp:coreProperties>
</file>