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ED" w:rsidRPr="00225263" w:rsidRDefault="00D768ED" w:rsidP="00225263">
      <w:pPr>
        <w:autoSpaceDE w:val="0"/>
        <w:autoSpaceDN w:val="0"/>
        <w:adjustRightInd w:val="0"/>
        <w:spacing w:after="0" w:line="240" w:lineRule="auto"/>
        <w:ind w:left="4536"/>
        <w:jc w:val="both"/>
        <w:rPr>
          <w:rFonts w:asciiTheme="minorHAnsi" w:hAnsiTheme="minorHAnsi" w:cstheme="minorHAnsi"/>
          <w:b/>
          <w:bCs/>
          <w:sz w:val="24"/>
          <w:szCs w:val="24"/>
        </w:rPr>
      </w:pPr>
      <w:r w:rsidRPr="00225263">
        <w:rPr>
          <w:rFonts w:asciiTheme="minorHAnsi" w:hAnsiTheme="minorHAnsi" w:cstheme="minorHAnsi"/>
          <w:b/>
          <w:bCs/>
          <w:sz w:val="24"/>
          <w:szCs w:val="24"/>
        </w:rPr>
        <w:t xml:space="preserve">CONTRATO N.º </w:t>
      </w:r>
      <w:r w:rsidR="004F59BA" w:rsidRPr="0032501D">
        <w:rPr>
          <w:rFonts w:asciiTheme="minorHAnsi" w:hAnsiTheme="minorHAnsi" w:cstheme="minorHAnsi"/>
          <w:b/>
          <w:bCs/>
          <w:sz w:val="24"/>
          <w:szCs w:val="24"/>
        </w:rPr>
        <w:t>0</w:t>
      </w:r>
      <w:r w:rsidR="00372988" w:rsidRPr="0032501D">
        <w:rPr>
          <w:rFonts w:asciiTheme="minorHAnsi" w:hAnsiTheme="minorHAnsi" w:cstheme="minorHAnsi"/>
          <w:b/>
          <w:bCs/>
          <w:sz w:val="24"/>
          <w:szCs w:val="24"/>
        </w:rPr>
        <w:t>2</w:t>
      </w:r>
      <w:r w:rsidR="0032501D" w:rsidRPr="0032501D">
        <w:rPr>
          <w:rFonts w:asciiTheme="minorHAnsi" w:hAnsiTheme="minorHAnsi" w:cstheme="minorHAnsi"/>
          <w:b/>
          <w:bCs/>
          <w:sz w:val="24"/>
          <w:szCs w:val="24"/>
        </w:rPr>
        <w:t>7</w:t>
      </w:r>
      <w:r w:rsidR="004F59BA" w:rsidRPr="0032501D">
        <w:rPr>
          <w:rFonts w:asciiTheme="minorHAnsi" w:hAnsiTheme="minorHAnsi" w:cstheme="minorHAnsi"/>
          <w:b/>
          <w:bCs/>
          <w:sz w:val="24"/>
          <w:szCs w:val="24"/>
        </w:rPr>
        <w:t>/</w:t>
      </w:r>
      <w:r w:rsidR="004F59BA" w:rsidRPr="00225263">
        <w:rPr>
          <w:rFonts w:asciiTheme="minorHAnsi" w:hAnsiTheme="minorHAnsi" w:cstheme="minorHAnsi"/>
          <w:b/>
          <w:bCs/>
          <w:sz w:val="24"/>
          <w:szCs w:val="24"/>
        </w:rPr>
        <w:t>2014</w:t>
      </w:r>
      <w:r w:rsidRPr="00225263">
        <w:rPr>
          <w:rFonts w:asciiTheme="minorHAnsi" w:hAnsiTheme="minorHAnsi" w:cstheme="minorHAnsi"/>
          <w:b/>
          <w:bCs/>
          <w:sz w:val="24"/>
          <w:szCs w:val="24"/>
        </w:rPr>
        <w:t xml:space="preserve">, QUE ENTRE SI CELEBRAM A PREFEITURA MUNICIPAL DE </w:t>
      </w:r>
      <w:r w:rsidR="00F6138E" w:rsidRPr="00225263">
        <w:rPr>
          <w:rFonts w:asciiTheme="minorHAnsi" w:hAnsiTheme="minorHAnsi" w:cstheme="minorHAnsi"/>
          <w:b/>
          <w:bCs/>
          <w:sz w:val="24"/>
          <w:szCs w:val="24"/>
        </w:rPr>
        <w:t>QUERÊNCIA/MT</w:t>
      </w:r>
      <w:r w:rsidRPr="00225263">
        <w:rPr>
          <w:rFonts w:asciiTheme="minorHAnsi" w:hAnsiTheme="minorHAnsi" w:cstheme="minorHAnsi"/>
          <w:b/>
          <w:bCs/>
          <w:sz w:val="24"/>
          <w:szCs w:val="24"/>
        </w:rPr>
        <w:t xml:space="preserve"> E </w:t>
      </w:r>
      <w:r w:rsidR="0037330C" w:rsidRPr="00225263">
        <w:rPr>
          <w:rFonts w:asciiTheme="minorHAnsi" w:hAnsiTheme="minorHAnsi" w:cstheme="minorHAnsi"/>
          <w:b/>
          <w:bCs/>
          <w:sz w:val="24"/>
          <w:szCs w:val="24"/>
        </w:rPr>
        <w:t xml:space="preserve">A EMPRESA </w:t>
      </w:r>
      <w:r w:rsidR="00595997" w:rsidRPr="00225263">
        <w:rPr>
          <w:rFonts w:asciiTheme="minorHAnsi" w:hAnsiTheme="minorHAnsi" w:cstheme="minorHAnsi"/>
          <w:b/>
          <w:bCs/>
          <w:sz w:val="24"/>
          <w:szCs w:val="24"/>
        </w:rPr>
        <w:t>D</w:t>
      </w:r>
      <w:r w:rsidR="00BC7CBF" w:rsidRPr="00225263">
        <w:rPr>
          <w:rFonts w:asciiTheme="minorHAnsi" w:hAnsiTheme="minorHAnsi" w:cstheme="minorHAnsi"/>
          <w:b/>
          <w:bCs/>
          <w:sz w:val="24"/>
          <w:szCs w:val="24"/>
        </w:rPr>
        <w:t>YMAK MAQUINAS RODOVIARIAS LTDA,</w:t>
      </w:r>
      <w:r w:rsidRPr="00225263">
        <w:rPr>
          <w:rFonts w:asciiTheme="minorHAnsi" w:hAnsiTheme="minorHAnsi" w:cstheme="minorHAnsi"/>
          <w:b/>
          <w:bCs/>
          <w:sz w:val="24"/>
          <w:szCs w:val="24"/>
        </w:rPr>
        <w:t xml:space="preserve"> PARA OS FINS QUE SE ESPECIFICA.</w:t>
      </w:r>
    </w:p>
    <w:p w:rsidR="00225263" w:rsidRPr="00225263" w:rsidRDefault="00225263" w:rsidP="00225263">
      <w:pPr>
        <w:autoSpaceDE w:val="0"/>
        <w:autoSpaceDN w:val="0"/>
        <w:adjustRightInd w:val="0"/>
        <w:spacing w:after="0" w:line="360" w:lineRule="auto"/>
        <w:jc w:val="both"/>
        <w:rPr>
          <w:rFonts w:asciiTheme="minorHAnsi" w:hAnsiTheme="minorHAnsi" w:cstheme="minorHAnsi"/>
          <w:sz w:val="24"/>
          <w:szCs w:val="24"/>
        </w:rPr>
      </w:pPr>
    </w:p>
    <w:p w:rsidR="00225263" w:rsidRDefault="00EA7275" w:rsidP="00225263">
      <w:pPr>
        <w:autoSpaceDE w:val="0"/>
        <w:autoSpaceDN w:val="0"/>
        <w:adjustRightInd w:val="0"/>
        <w:spacing w:after="0" w:line="360" w:lineRule="auto"/>
        <w:jc w:val="both"/>
        <w:rPr>
          <w:rFonts w:asciiTheme="minorHAnsi" w:hAnsiTheme="minorHAnsi" w:cs="Calibri"/>
          <w:b/>
          <w:sz w:val="24"/>
          <w:szCs w:val="24"/>
        </w:rPr>
      </w:pPr>
      <w:r w:rsidRPr="00225263">
        <w:rPr>
          <w:rFonts w:asciiTheme="minorHAnsi" w:hAnsiTheme="minorHAnsi" w:cstheme="minorHAnsi"/>
          <w:sz w:val="24"/>
          <w:szCs w:val="24"/>
        </w:rPr>
        <w:t xml:space="preserve">Ao </w:t>
      </w:r>
      <w:r w:rsidR="00BC7CBF" w:rsidRPr="00225263">
        <w:rPr>
          <w:rFonts w:asciiTheme="minorHAnsi" w:hAnsiTheme="minorHAnsi" w:cstheme="minorHAnsi"/>
          <w:sz w:val="24"/>
          <w:szCs w:val="24"/>
        </w:rPr>
        <w:t xml:space="preserve">décimo </w:t>
      </w:r>
      <w:r w:rsidR="002253D7">
        <w:rPr>
          <w:rFonts w:asciiTheme="minorHAnsi" w:hAnsiTheme="minorHAnsi" w:cstheme="minorHAnsi"/>
          <w:sz w:val="24"/>
          <w:szCs w:val="24"/>
        </w:rPr>
        <w:t>sétimo</w:t>
      </w:r>
      <w:r w:rsidR="00D26336">
        <w:rPr>
          <w:rFonts w:asciiTheme="minorHAnsi" w:hAnsiTheme="minorHAnsi" w:cstheme="minorHAnsi"/>
          <w:sz w:val="24"/>
          <w:szCs w:val="24"/>
        </w:rPr>
        <w:t xml:space="preserve"> </w:t>
      </w:r>
      <w:r w:rsidRPr="00225263">
        <w:rPr>
          <w:rFonts w:asciiTheme="minorHAnsi" w:hAnsiTheme="minorHAnsi" w:cstheme="minorHAnsi"/>
          <w:sz w:val="24"/>
          <w:szCs w:val="24"/>
        </w:rPr>
        <w:t>dia do mês de</w:t>
      </w:r>
      <w:r w:rsidR="00F6138E" w:rsidRPr="00225263">
        <w:rPr>
          <w:rFonts w:asciiTheme="minorHAnsi" w:hAnsiTheme="minorHAnsi" w:cstheme="minorHAnsi"/>
          <w:sz w:val="24"/>
          <w:szCs w:val="24"/>
        </w:rPr>
        <w:t xml:space="preserve"> </w:t>
      </w:r>
      <w:r w:rsidR="00BC7CBF" w:rsidRPr="00225263">
        <w:rPr>
          <w:rFonts w:asciiTheme="minorHAnsi" w:hAnsiTheme="minorHAnsi" w:cstheme="minorHAnsi"/>
          <w:sz w:val="24"/>
          <w:szCs w:val="24"/>
        </w:rPr>
        <w:t>março</w:t>
      </w:r>
      <w:r w:rsidR="00F6138E" w:rsidRPr="00225263">
        <w:rPr>
          <w:rFonts w:asciiTheme="minorHAnsi" w:hAnsiTheme="minorHAnsi" w:cstheme="minorHAnsi"/>
          <w:sz w:val="24"/>
          <w:szCs w:val="24"/>
        </w:rPr>
        <w:t xml:space="preserve"> de 2014</w:t>
      </w:r>
      <w:r w:rsidR="00D768ED" w:rsidRPr="00225263">
        <w:rPr>
          <w:rFonts w:asciiTheme="minorHAnsi" w:hAnsiTheme="minorHAnsi" w:cstheme="minorHAnsi"/>
          <w:sz w:val="24"/>
          <w:szCs w:val="24"/>
        </w:rPr>
        <w:t xml:space="preserve">, de um lado o </w:t>
      </w:r>
      <w:r w:rsidR="00041546" w:rsidRPr="00225263">
        <w:rPr>
          <w:rFonts w:asciiTheme="minorHAnsi" w:hAnsiTheme="minorHAnsi" w:cstheme="minorHAnsi"/>
          <w:b/>
          <w:bCs/>
          <w:sz w:val="24"/>
          <w:szCs w:val="24"/>
        </w:rPr>
        <w:t xml:space="preserve">MUNICÍPIO DE QUERÊNCIA, </w:t>
      </w:r>
      <w:r w:rsidR="00041546" w:rsidRPr="00225263">
        <w:rPr>
          <w:rFonts w:asciiTheme="minorHAnsi" w:hAnsiTheme="minorHAnsi" w:cstheme="minorHAnsi"/>
          <w:sz w:val="24"/>
          <w:szCs w:val="24"/>
        </w:rPr>
        <w:t>pessoa jurídica de direito público interno, inscrita no CNPJ sob n. 37.465.002/0001-66, com sede na Av. Cuiabá, 335, Setor C, Centro, na cidade de Querência-MT</w:t>
      </w:r>
      <w:proofErr w:type="gramStart"/>
      <w:r w:rsidR="00041546" w:rsidRPr="00225263">
        <w:rPr>
          <w:rFonts w:asciiTheme="minorHAnsi" w:hAnsiTheme="minorHAnsi" w:cstheme="minorHAnsi"/>
          <w:sz w:val="24"/>
          <w:szCs w:val="24"/>
        </w:rPr>
        <w:t>.,</w:t>
      </w:r>
      <w:proofErr w:type="gramEnd"/>
      <w:r w:rsidR="00041546" w:rsidRPr="00225263">
        <w:rPr>
          <w:rFonts w:asciiTheme="minorHAnsi" w:hAnsiTheme="minorHAnsi" w:cstheme="minorHAnsi"/>
          <w:sz w:val="24"/>
          <w:szCs w:val="24"/>
        </w:rPr>
        <w:t xml:space="preserve"> representada pelo Prefeito Municipal Sr. </w:t>
      </w:r>
      <w:r w:rsidR="00041546" w:rsidRPr="00225263">
        <w:rPr>
          <w:rFonts w:asciiTheme="minorHAnsi" w:hAnsiTheme="minorHAnsi" w:cstheme="minorHAnsi"/>
          <w:b/>
          <w:sz w:val="24"/>
          <w:szCs w:val="24"/>
        </w:rPr>
        <w:t>GILMAR REINOLDO WENTZ</w:t>
      </w:r>
      <w:r w:rsidR="00041546" w:rsidRPr="00225263">
        <w:rPr>
          <w:rFonts w:asciiTheme="minorHAnsi" w:hAnsiTheme="minorHAnsi" w:cstheme="minorHAnsi"/>
          <w:sz w:val="24"/>
          <w:szCs w:val="24"/>
        </w:rPr>
        <w:t xml:space="preserve">, nomeado por meio de instrumento de mandato, </w:t>
      </w:r>
      <w:r w:rsidR="00041546" w:rsidRPr="00225263">
        <w:rPr>
          <w:rFonts w:asciiTheme="minorHAnsi" w:hAnsiTheme="minorHAnsi" w:cstheme="minorHAnsi"/>
          <w:bCs/>
          <w:sz w:val="24"/>
          <w:szCs w:val="24"/>
        </w:rPr>
        <w:t>inscrito no CPF sob n. 437.706.300-68, residente e domiciliado nesta cidade</w:t>
      </w:r>
      <w:r w:rsidR="00D768ED" w:rsidRPr="00225263">
        <w:rPr>
          <w:rFonts w:asciiTheme="minorHAnsi" w:hAnsiTheme="minorHAnsi" w:cstheme="minorHAnsi"/>
          <w:sz w:val="24"/>
          <w:szCs w:val="24"/>
        </w:rPr>
        <w:t xml:space="preserve">, no uso da atribuição que lhe confere o instrumento de mandato, neste ato denominado simplesmente </w:t>
      </w:r>
      <w:r w:rsidR="00D768ED" w:rsidRPr="00225263">
        <w:rPr>
          <w:rFonts w:asciiTheme="minorHAnsi" w:hAnsiTheme="minorHAnsi" w:cstheme="minorHAnsi"/>
          <w:b/>
          <w:bCs/>
          <w:sz w:val="24"/>
          <w:szCs w:val="24"/>
        </w:rPr>
        <w:t>CONTRATANTE</w:t>
      </w:r>
      <w:r w:rsidR="00D768ED" w:rsidRPr="00225263">
        <w:rPr>
          <w:rFonts w:asciiTheme="minorHAnsi" w:hAnsiTheme="minorHAnsi" w:cstheme="minorHAnsi"/>
          <w:i/>
          <w:iCs/>
          <w:sz w:val="24"/>
          <w:szCs w:val="24"/>
        </w:rPr>
        <w:t xml:space="preserve">, </w:t>
      </w:r>
      <w:r w:rsidR="005F50E6" w:rsidRPr="00225263">
        <w:rPr>
          <w:rFonts w:asciiTheme="minorHAnsi" w:hAnsiTheme="minorHAnsi" w:cstheme="minorHAnsi"/>
          <w:b/>
          <w:bCs/>
          <w:sz w:val="24"/>
          <w:szCs w:val="24"/>
        </w:rPr>
        <w:t xml:space="preserve">A EMPRESA </w:t>
      </w:r>
      <w:r w:rsidR="00BC7CBF" w:rsidRPr="00225263">
        <w:rPr>
          <w:rFonts w:asciiTheme="minorHAnsi" w:hAnsiTheme="minorHAnsi" w:cstheme="minorHAnsi"/>
          <w:b/>
          <w:bCs/>
          <w:sz w:val="24"/>
          <w:szCs w:val="24"/>
        </w:rPr>
        <w:t>DYMAK MAQUINAS RODOVIARIAS LTDA</w:t>
      </w:r>
      <w:r w:rsidR="005F50E6" w:rsidRPr="00225263">
        <w:rPr>
          <w:rFonts w:asciiTheme="minorHAnsi" w:hAnsiTheme="minorHAnsi" w:cstheme="minorHAnsi"/>
          <w:b/>
          <w:bCs/>
          <w:sz w:val="24"/>
          <w:szCs w:val="24"/>
        </w:rPr>
        <w:t>,</w:t>
      </w:r>
      <w:r w:rsidR="00827C0D" w:rsidRPr="00225263">
        <w:rPr>
          <w:rFonts w:asciiTheme="minorHAnsi" w:hAnsiTheme="minorHAnsi" w:cstheme="minorHAnsi"/>
          <w:b/>
          <w:color w:val="000000"/>
          <w:sz w:val="24"/>
          <w:szCs w:val="24"/>
          <w:shd w:val="clear" w:color="auto" w:fill="FFFFFF"/>
        </w:rPr>
        <w:t xml:space="preserve"> </w:t>
      </w:r>
      <w:r w:rsidR="00B324E9" w:rsidRPr="00225263">
        <w:rPr>
          <w:rFonts w:asciiTheme="minorHAnsi" w:hAnsiTheme="minorHAnsi" w:cstheme="minorHAnsi"/>
          <w:color w:val="000000"/>
          <w:sz w:val="24"/>
          <w:szCs w:val="24"/>
          <w:shd w:val="clear" w:color="auto" w:fill="FFFFFF"/>
        </w:rPr>
        <w:t xml:space="preserve">inscrita no CNPJ sob o n° </w:t>
      </w:r>
      <w:r w:rsidR="00BC7CBF" w:rsidRPr="00225263">
        <w:rPr>
          <w:rFonts w:asciiTheme="minorHAnsi" w:hAnsiTheme="minorHAnsi" w:cstheme="minorHAnsi"/>
          <w:color w:val="000000"/>
          <w:sz w:val="24"/>
          <w:szCs w:val="24"/>
          <w:shd w:val="clear" w:color="auto" w:fill="FFFFFF"/>
        </w:rPr>
        <w:t>01</w:t>
      </w:r>
      <w:r w:rsidR="00B324E9" w:rsidRPr="00225263">
        <w:rPr>
          <w:rFonts w:asciiTheme="minorHAnsi" w:hAnsiTheme="minorHAnsi" w:cstheme="minorHAnsi"/>
          <w:color w:val="000000"/>
          <w:sz w:val="24"/>
          <w:szCs w:val="24"/>
          <w:shd w:val="clear" w:color="auto" w:fill="FFFFFF"/>
        </w:rPr>
        <w:t>.</w:t>
      </w:r>
      <w:r w:rsidR="00BC7CBF" w:rsidRPr="00225263">
        <w:rPr>
          <w:rFonts w:asciiTheme="minorHAnsi" w:hAnsiTheme="minorHAnsi" w:cstheme="minorHAnsi"/>
          <w:color w:val="000000"/>
          <w:sz w:val="24"/>
          <w:szCs w:val="24"/>
          <w:shd w:val="clear" w:color="auto" w:fill="FFFFFF"/>
        </w:rPr>
        <w:t>840</w:t>
      </w:r>
      <w:r w:rsidR="00B324E9" w:rsidRPr="00225263">
        <w:rPr>
          <w:rFonts w:asciiTheme="minorHAnsi" w:hAnsiTheme="minorHAnsi" w:cstheme="minorHAnsi"/>
          <w:color w:val="000000"/>
          <w:sz w:val="24"/>
          <w:szCs w:val="24"/>
          <w:shd w:val="clear" w:color="auto" w:fill="FFFFFF"/>
        </w:rPr>
        <w:t>.</w:t>
      </w:r>
      <w:r w:rsidR="00BC7CBF" w:rsidRPr="00225263">
        <w:rPr>
          <w:rFonts w:asciiTheme="minorHAnsi" w:hAnsiTheme="minorHAnsi" w:cstheme="minorHAnsi"/>
          <w:color w:val="000000"/>
          <w:sz w:val="24"/>
          <w:szCs w:val="24"/>
          <w:shd w:val="clear" w:color="auto" w:fill="FFFFFF"/>
        </w:rPr>
        <w:t>707</w:t>
      </w:r>
      <w:r w:rsidR="00B324E9" w:rsidRPr="00225263">
        <w:rPr>
          <w:rFonts w:asciiTheme="minorHAnsi" w:hAnsiTheme="minorHAnsi" w:cstheme="minorHAnsi"/>
          <w:color w:val="000000"/>
          <w:sz w:val="24"/>
          <w:szCs w:val="24"/>
          <w:shd w:val="clear" w:color="auto" w:fill="FFFFFF"/>
        </w:rPr>
        <w:t>/</w:t>
      </w:r>
      <w:r w:rsidR="00BC7CBF" w:rsidRPr="00225263">
        <w:rPr>
          <w:rFonts w:asciiTheme="minorHAnsi" w:hAnsiTheme="minorHAnsi" w:cstheme="minorHAnsi"/>
          <w:color w:val="000000"/>
          <w:sz w:val="24"/>
          <w:szCs w:val="24"/>
          <w:shd w:val="clear" w:color="auto" w:fill="FFFFFF"/>
        </w:rPr>
        <w:t>0001</w:t>
      </w:r>
      <w:r w:rsidR="00B324E9" w:rsidRPr="00225263">
        <w:rPr>
          <w:rFonts w:asciiTheme="minorHAnsi" w:hAnsiTheme="minorHAnsi" w:cstheme="minorHAnsi"/>
          <w:color w:val="000000"/>
          <w:sz w:val="24"/>
          <w:szCs w:val="24"/>
          <w:shd w:val="clear" w:color="auto" w:fill="FFFFFF"/>
        </w:rPr>
        <w:t>-</w:t>
      </w:r>
      <w:r w:rsidR="00BC7CBF" w:rsidRPr="00225263">
        <w:rPr>
          <w:rFonts w:asciiTheme="minorHAnsi" w:hAnsiTheme="minorHAnsi" w:cstheme="minorHAnsi"/>
          <w:color w:val="000000"/>
          <w:sz w:val="24"/>
          <w:szCs w:val="24"/>
          <w:shd w:val="clear" w:color="auto" w:fill="FFFFFF"/>
        </w:rPr>
        <w:t>79</w:t>
      </w:r>
      <w:r w:rsidR="00B324E9" w:rsidRPr="00225263">
        <w:rPr>
          <w:rFonts w:asciiTheme="minorHAnsi" w:hAnsiTheme="minorHAnsi" w:cstheme="minorHAnsi"/>
          <w:color w:val="000000"/>
          <w:sz w:val="24"/>
          <w:szCs w:val="24"/>
          <w:shd w:val="clear" w:color="auto" w:fill="FFFFFF"/>
        </w:rPr>
        <w:t xml:space="preserve">, estabelecida à </w:t>
      </w:r>
      <w:r w:rsidR="00BC7CBF" w:rsidRPr="00225263">
        <w:rPr>
          <w:rFonts w:asciiTheme="minorHAnsi" w:hAnsiTheme="minorHAnsi" w:cstheme="minorHAnsi"/>
          <w:color w:val="000000"/>
          <w:sz w:val="24"/>
          <w:szCs w:val="24"/>
          <w:shd w:val="clear" w:color="auto" w:fill="FFFFFF"/>
        </w:rPr>
        <w:t xml:space="preserve">Rua da </w:t>
      </w:r>
      <w:proofErr w:type="spellStart"/>
      <w:r w:rsidR="00BC7CBF" w:rsidRPr="00225263">
        <w:rPr>
          <w:rFonts w:asciiTheme="minorHAnsi" w:hAnsiTheme="minorHAnsi" w:cstheme="minorHAnsi"/>
          <w:color w:val="000000"/>
          <w:sz w:val="24"/>
          <w:szCs w:val="24"/>
          <w:shd w:val="clear" w:color="auto" w:fill="FFFFFF"/>
        </w:rPr>
        <w:t>Feb</w:t>
      </w:r>
      <w:proofErr w:type="spellEnd"/>
      <w:r w:rsidR="00BC7CBF" w:rsidRPr="00225263">
        <w:rPr>
          <w:rFonts w:asciiTheme="minorHAnsi" w:hAnsiTheme="minorHAnsi" w:cstheme="minorHAnsi"/>
          <w:color w:val="000000"/>
          <w:sz w:val="24"/>
          <w:szCs w:val="24"/>
          <w:shd w:val="clear" w:color="auto" w:fill="FFFFFF"/>
        </w:rPr>
        <w:t xml:space="preserve">, </w:t>
      </w:r>
      <w:r w:rsidR="00B95880" w:rsidRPr="00225263">
        <w:rPr>
          <w:rFonts w:asciiTheme="minorHAnsi" w:hAnsiTheme="minorHAnsi" w:cstheme="minorHAnsi"/>
          <w:color w:val="000000"/>
          <w:sz w:val="24"/>
          <w:szCs w:val="24"/>
          <w:shd w:val="clear" w:color="auto" w:fill="FFFFFF"/>
        </w:rPr>
        <w:t>n</w:t>
      </w:r>
      <w:r w:rsidR="00B324E9" w:rsidRPr="00225263">
        <w:rPr>
          <w:rFonts w:asciiTheme="minorHAnsi" w:hAnsiTheme="minorHAnsi" w:cstheme="minorHAnsi"/>
          <w:color w:val="000000"/>
          <w:sz w:val="24"/>
          <w:szCs w:val="24"/>
          <w:shd w:val="clear" w:color="auto" w:fill="FFFFFF"/>
        </w:rPr>
        <w:t xml:space="preserve">º </w:t>
      </w:r>
      <w:r w:rsidR="00BC7CBF" w:rsidRPr="00225263">
        <w:rPr>
          <w:rFonts w:asciiTheme="minorHAnsi" w:hAnsiTheme="minorHAnsi" w:cstheme="minorHAnsi"/>
          <w:color w:val="000000"/>
          <w:sz w:val="24"/>
          <w:szCs w:val="24"/>
          <w:shd w:val="clear" w:color="auto" w:fill="FFFFFF"/>
        </w:rPr>
        <w:t>2241</w:t>
      </w:r>
      <w:r w:rsidR="00A944C3" w:rsidRPr="00225263">
        <w:rPr>
          <w:rFonts w:asciiTheme="minorHAnsi" w:hAnsiTheme="minorHAnsi" w:cstheme="minorHAnsi"/>
          <w:color w:val="000000"/>
          <w:sz w:val="24"/>
          <w:szCs w:val="24"/>
          <w:shd w:val="clear" w:color="auto" w:fill="FFFFFF"/>
        </w:rPr>
        <w:t xml:space="preserve">, </w:t>
      </w:r>
      <w:r w:rsidR="00BC7CBF" w:rsidRPr="00225263">
        <w:rPr>
          <w:rFonts w:asciiTheme="minorHAnsi" w:hAnsiTheme="minorHAnsi" w:cstheme="minorHAnsi"/>
          <w:color w:val="000000"/>
          <w:sz w:val="24"/>
          <w:szCs w:val="24"/>
          <w:shd w:val="clear" w:color="auto" w:fill="FFFFFF"/>
        </w:rPr>
        <w:t>Bairro Manga</w:t>
      </w:r>
      <w:r w:rsidR="00B95880" w:rsidRPr="00225263">
        <w:rPr>
          <w:rFonts w:asciiTheme="minorHAnsi" w:hAnsiTheme="minorHAnsi" w:cstheme="minorHAnsi"/>
          <w:color w:val="000000"/>
          <w:sz w:val="24"/>
          <w:szCs w:val="24"/>
          <w:shd w:val="clear" w:color="auto" w:fill="FFFFFF"/>
        </w:rPr>
        <w:t>,</w:t>
      </w:r>
      <w:r w:rsidR="00B324E9" w:rsidRPr="00225263">
        <w:rPr>
          <w:rFonts w:asciiTheme="minorHAnsi" w:hAnsiTheme="minorHAnsi" w:cstheme="minorHAnsi"/>
          <w:color w:val="000000"/>
          <w:sz w:val="24"/>
          <w:szCs w:val="24"/>
          <w:shd w:val="clear" w:color="auto" w:fill="FFFFFF"/>
        </w:rPr>
        <w:t xml:space="preserve"> </w:t>
      </w:r>
      <w:proofErr w:type="spellStart"/>
      <w:r w:rsidR="00BC7CBF" w:rsidRPr="00225263">
        <w:rPr>
          <w:rFonts w:asciiTheme="minorHAnsi" w:hAnsiTheme="minorHAnsi" w:cstheme="minorHAnsi"/>
          <w:color w:val="000000"/>
          <w:sz w:val="24"/>
          <w:szCs w:val="24"/>
          <w:shd w:val="clear" w:color="auto" w:fill="FFFFFF"/>
        </w:rPr>
        <w:t>Varzea</w:t>
      </w:r>
      <w:proofErr w:type="spellEnd"/>
      <w:r w:rsidR="00BC7CBF" w:rsidRPr="00225263">
        <w:rPr>
          <w:rFonts w:asciiTheme="minorHAnsi" w:hAnsiTheme="minorHAnsi" w:cstheme="minorHAnsi"/>
          <w:color w:val="000000"/>
          <w:sz w:val="24"/>
          <w:szCs w:val="24"/>
          <w:shd w:val="clear" w:color="auto" w:fill="FFFFFF"/>
        </w:rPr>
        <w:t xml:space="preserve"> Grande</w:t>
      </w:r>
      <w:r w:rsidR="00B324E9" w:rsidRPr="00225263">
        <w:rPr>
          <w:rFonts w:asciiTheme="minorHAnsi" w:hAnsiTheme="minorHAnsi" w:cstheme="minorHAnsi"/>
          <w:color w:val="000000"/>
          <w:sz w:val="24"/>
          <w:szCs w:val="24"/>
          <w:shd w:val="clear" w:color="auto" w:fill="FFFFFF"/>
        </w:rPr>
        <w:t>/</w:t>
      </w:r>
      <w:r w:rsidR="00BC7CBF" w:rsidRPr="00225263">
        <w:rPr>
          <w:rFonts w:asciiTheme="minorHAnsi" w:hAnsiTheme="minorHAnsi" w:cstheme="minorHAnsi"/>
          <w:color w:val="000000"/>
          <w:sz w:val="24"/>
          <w:szCs w:val="24"/>
          <w:shd w:val="clear" w:color="auto" w:fill="FFFFFF"/>
        </w:rPr>
        <w:t>MT</w:t>
      </w:r>
      <w:r w:rsidR="00B324E9" w:rsidRPr="00225263">
        <w:rPr>
          <w:rFonts w:asciiTheme="minorHAnsi" w:hAnsiTheme="minorHAnsi" w:cstheme="minorHAnsi"/>
          <w:color w:val="000000"/>
          <w:sz w:val="24"/>
          <w:szCs w:val="24"/>
          <w:shd w:val="clear" w:color="auto" w:fill="FFFFFF"/>
        </w:rPr>
        <w:t>, neste ato representada p</w:t>
      </w:r>
      <w:r w:rsidR="00B474E1" w:rsidRPr="00225263">
        <w:rPr>
          <w:rFonts w:asciiTheme="minorHAnsi" w:hAnsiTheme="minorHAnsi" w:cstheme="minorHAnsi"/>
          <w:color w:val="000000"/>
          <w:sz w:val="24"/>
          <w:szCs w:val="24"/>
          <w:shd w:val="clear" w:color="auto" w:fill="FFFFFF"/>
        </w:rPr>
        <w:t xml:space="preserve">or seu representante legal, Sr. </w:t>
      </w:r>
      <w:r w:rsidR="003E2065" w:rsidRPr="00225263">
        <w:rPr>
          <w:rFonts w:asciiTheme="minorHAnsi" w:hAnsiTheme="minorHAnsi" w:cstheme="minorHAnsi"/>
          <w:b/>
          <w:color w:val="000000"/>
          <w:sz w:val="24"/>
          <w:szCs w:val="24"/>
          <w:shd w:val="clear" w:color="auto" w:fill="FFFFFF"/>
        </w:rPr>
        <w:t>MOACIR FISCHER JUNIOR</w:t>
      </w:r>
      <w:r w:rsidR="00B324E9" w:rsidRPr="00225263">
        <w:rPr>
          <w:rFonts w:asciiTheme="minorHAnsi" w:hAnsiTheme="minorHAnsi" w:cstheme="minorHAnsi"/>
          <w:color w:val="000000"/>
          <w:sz w:val="24"/>
          <w:szCs w:val="24"/>
          <w:shd w:val="clear" w:color="auto" w:fill="FFFFFF"/>
        </w:rPr>
        <w:t xml:space="preserve">, portador da carteira de identidade n° </w:t>
      </w:r>
      <w:r w:rsidR="003E2065" w:rsidRPr="00225263">
        <w:rPr>
          <w:rFonts w:asciiTheme="minorHAnsi" w:hAnsiTheme="minorHAnsi" w:cstheme="minorHAnsi"/>
          <w:color w:val="000000"/>
          <w:sz w:val="24"/>
          <w:szCs w:val="24"/>
          <w:shd w:val="clear" w:color="auto" w:fill="FFFFFF"/>
        </w:rPr>
        <w:t>6.837.116-3</w:t>
      </w:r>
      <w:r w:rsidR="00B324E9" w:rsidRPr="00225263">
        <w:rPr>
          <w:rFonts w:asciiTheme="minorHAnsi" w:hAnsiTheme="minorHAnsi" w:cstheme="minorHAnsi"/>
          <w:color w:val="000000"/>
          <w:sz w:val="24"/>
          <w:szCs w:val="24"/>
          <w:shd w:val="clear" w:color="auto" w:fill="FFFFFF"/>
        </w:rPr>
        <w:t xml:space="preserve">, expedida pela </w:t>
      </w:r>
      <w:r w:rsidR="003E2065" w:rsidRPr="00225263">
        <w:rPr>
          <w:rFonts w:asciiTheme="minorHAnsi" w:hAnsiTheme="minorHAnsi" w:cstheme="minorHAnsi"/>
          <w:color w:val="000000"/>
          <w:sz w:val="24"/>
          <w:szCs w:val="24"/>
          <w:shd w:val="clear" w:color="auto" w:fill="FFFFFF"/>
        </w:rPr>
        <w:t>SESP-PR</w:t>
      </w:r>
      <w:r w:rsidR="00B324E9" w:rsidRPr="00225263">
        <w:rPr>
          <w:rFonts w:asciiTheme="minorHAnsi" w:hAnsiTheme="minorHAnsi" w:cstheme="minorHAnsi"/>
          <w:color w:val="000000"/>
          <w:sz w:val="24"/>
          <w:szCs w:val="24"/>
          <w:shd w:val="clear" w:color="auto" w:fill="FFFFFF"/>
        </w:rPr>
        <w:t xml:space="preserve">, CPF n° </w:t>
      </w:r>
      <w:r w:rsidR="003E2065" w:rsidRPr="00225263">
        <w:rPr>
          <w:rFonts w:asciiTheme="minorHAnsi" w:hAnsiTheme="minorHAnsi" w:cstheme="minorHAnsi"/>
          <w:color w:val="000000"/>
          <w:sz w:val="24"/>
          <w:szCs w:val="24"/>
          <w:shd w:val="clear" w:color="auto" w:fill="FFFFFF"/>
        </w:rPr>
        <w:t>024.271.939-25</w:t>
      </w:r>
      <w:r w:rsidR="00B324E9" w:rsidRPr="00225263">
        <w:rPr>
          <w:rFonts w:asciiTheme="minorHAnsi" w:hAnsiTheme="minorHAnsi" w:cstheme="minorHAnsi"/>
          <w:sz w:val="24"/>
          <w:szCs w:val="24"/>
        </w:rPr>
        <w:t xml:space="preserve"> doravante denominada </w:t>
      </w:r>
      <w:r w:rsidR="00B324E9" w:rsidRPr="00225263">
        <w:rPr>
          <w:rFonts w:asciiTheme="minorHAnsi" w:hAnsiTheme="minorHAnsi" w:cstheme="minorHAnsi"/>
          <w:b/>
          <w:bCs/>
          <w:sz w:val="24"/>
          <w:szCs w:val="24"/>
        </w:rPr>
        <w:t>CONTRATADA</w:t>
      </w:r>
      <w:r w:rsidR="00D768ED" w:rsidRPr="00225263">
        <w:rPr>
          <w:rFonts w:asciiTheme="minorHAnsi" w:hAnsiTheme="minorHAnsi" w:cstheme="minorHAnsi"/>
          <w:sz w:val="24"/>
          <w:szCs w:val="24"/>
        </w:rPr>
        <w:t>, em v</w:t>
      </w:r>
      <w:r w:rsidR="003E2065" w:rsidRPr="00225263">
        <w:rPr>
          <w:rFonts w:asciiTheme="minorHAnsi" w:hAnsiTheme="minorHAnsi" w:cstheme="minorHAnsi"/>
          <w:sz w:val="24"/>
          <w:szCs w:val="24"/>
        </w:rPr>
        <w:t>ista o constante e decidido no P</w:t>
      </w:r>
      <w:r w:rsidR="00D768ED" w:rsidRPr="00225263">
        <w:rPr>
          <w:rFonts w:asciiTheme="minorHAnsi" w:hAnsiTheme="minorHAnsi" w:cstheme="minorHAnsi"/>
          <w:sz w:val="24"/>
          <w:szCs w:val="24"/>
        </w:rPr>
        <w:t>r</w:t>
      </w:r>
      <w:r w:rsidR="003E2065" w:rsidRPr="00225263">
        <w:rPr>
          <w:rFonts w:asciiTheme="minorHAnsi" w:hAnsiTheme="minorHAnsi" w:cstheme="minorHAnsi"/>
          <w:sz w:val="24"/>
          <w:szCs w:val="24"/>
        </w:rPr>
        <w:t>egão 050/2013</w:t>
      </w:r>
      <w:r w:rsidR="00D768ED" w:rsidRPr="00225263">
        <w:rPr>
          <w:rFonts w:asciiTheme="minorHAnsi" w:hAnsiTheme="minorHAnsi" w:cstheme="minorHAnsi"/>
          <w:b/>
          <w:bCs/>
          <w:sz w:val="24"/>
          <w:szCs w:val="24"/>
        </w:rPr>
        <w:t xml:space="preserve">, </w:t>
      </w:r>
      <w:r w:rsidR="003E2065" w:rsidRPr="00225263">
        <w:rPr>
          <w:rFonts w:asciiTheme="minorHAnsi" w:hAnsiTheme="minorHAnsi" w:cstheme="minorHAnsi"/>
          <w:b/>
          <w:bCs/>
          <w:sz w:val="24"/>
          <w:szCs w:val="24"/>
        </w:rPr>
        <w:t xml:space="preserve">Ata de Registro de Preços 077/2013, </w:t>
      </w:r>
      <w:r w:rsidR="00D768ED" w:rsidRPr="00225263">
        <w:rPr>
          <w:rFonts w:asciiTheme="minorHAnsi" w:hAnsiTheme="minorHAnsi" w:cstheme="minorHAnsi"/>
          <w:sz w:val="24"/>
          <w:szCs w:val="24"/>
        </w:rPr>
        <w:t>resolvem celebrar o presente contrato, conforme descrito no Edital e seus Anexos, que se regerá pela Lei n.º 8.666/93, de 21 de junho de 1993, pela Lei nº 10.520, de 17 de julho de 2002 e pelo Decreto nº 5.450, de 31 de maio de 2005, mediante as condições ex</w:t>
      </w:r>
      <w:r w:rsidR="002161CF" w:rsidRPr="00225263">
        <w:rPr>
          <w:rFonts w:asciiTheme="minorHAnsi" w:hAnsiTheme="minorHAnsi" w:cstheme="minorHAnsi"/>
          <w:sz w:val="24"/>
          <w:szCs w:val="24"/>
        </w:rPr>
        <w:t xml:space="preserve">pressas nas cláusulas seguintes, </w:t>
      </w:r>
      <w:r w:rsidR="002161CF" w:rsidRPr="00225263">
        <w:rPr>
          <w:rFonts w:asciiTheme="minorHAnsi" w:hAnsiTheme="minorHAnsi" w:cs="Calibri"/>
          <w:sz w:val="24"/>
          <w:szCs w:val="24"/>
        </w:rPr>
        <w:t xml:space="preserve">de acordo com o </w:t>
      </w:r>
      <w:r w:rsidR="002161CF" w:rsidRPr="00225263">
        <w:rPr>
          <w:rFonts w:asciiTheme="minorHAnsi" w:hAnsiTheme="minorHAnsi" w:cs="Calibri"/>
          <w:b/>
          <w:sz w:val="24"/>
          <w:szCs w:val="24"/>
        </w:rPr>
        <w:t>Processo de Licitação nº 0</w:t>
      </w:r>
      <w:r w:rsidR="003E2065" w:rsidRPr="00225263">
        <w:rPr>
          <w:rFonts w:asciiTheme="minorHAnsi" w:hAnsiTheme="minorHAnsi" w:cs="Calibri"/>
          <w:b/>
          <w:sz w:val="24"/>
          <w:szCs w:val="24"/>
        </w:rPr>
        <w:t>48</w:t>
      </w:r>
      <w:r w:rsidR="002161CF" w:rsidRPr="00225263">
        <w:rPr>
          <w:rFonts w:asciiTheme="minorHAnsi" w:hAnsiTheme="minorHAnsi" w:cs="Calibri"/>
          <w:b/>
          <w:sz w:val="24"/>
          <w:szCs w:val="24"/>
        </w:rPr>
        <w:t>/2014</w:t>
      </w:r>
      <w:r w:rsidR="002161CF" w:rsidRPr="00225263">
        <w:rPr>
          <w:rFonts w:asciiTheme="minorHAnsi" w:hAnsiTheme="minorHAnsi" w:cs="Calibri"/>
          <w:sz w:val="24"/>
          <w:szCs w:val="24"/>
        </w:rPr>
        <w:t xml:space="preserve">, , na modalidade de Adesão a Ata de Registro de Preços </w:t>
      </w:r>
      <w:r w:rsidR="002161CF" w:rsidRPr="00225263">
        <w:rPr>
          <w:rFonts w:asciiTheme="minorHAnsi" w:hAnsiTheme="minorHAnsi" w:cs="Calibri"/>
          <w:b/>
          <w:sz w:val="24"/>
          <w:szCs w:val="24"/>
        </w:rPr>
        <w:t>00</w:t>
      </w:r>
      <w:r w:rsidR="003E2065" w:rsidRPr="00225263">
        <w:rPr>
          <w:rFonts w:asciiTheme="minorHAnsi" w:hAnsiTheme="minorHAnsi" w:cs="Calibri"/>
          <w:b/>
          <w:sz w:val="24"/>
          <w:szCs w:val="24"/>
        </w:rPr>
        <w:t>4</w:t>
      </w:r>
      <w:r w:rsidR="002161CF" w:rsidRPr="00225263">
        <w:rPr>
          <w:rFonts w:asciiTheme="minorHAnsi" w:hAnsiTheme="minorHAnsi" w:cs="Calibri"/>
          <w:b/>
          <w:sz w:val="24"/>
          <w:szCs w:val="24"/>
        </w:rPr>
        <w:t>/2014.</w:t>
      </w:r>
    </w:p>
    <w:p w:rsidR="00225263" w:rsidRPr="00225263" w:rsidRDefault="00225263" w:rsidP="00225263">
      <w:pPr>
        <w:autoSpaceDE w:val="0"/>
        <w:autoSpaceDN w:val="0"/>
        <w:adjustRightInd w:val="0"/>
        <w:spacing w:after="0" w:line="360" w:lineRule="auto"/>
        <w:jc w:val="both"/>
        <w:rPr>
          <w:rFonts w:asciiTheme="minorHAnsi" w:hAnsiTheme="minorHAnsi" w:cs="Calibri"/>
          <w:b/>
          <w:sz w:val="24"/>
          <w:szCs w:val="24"/>
        </w:rPr>
      </w:pPr>
    </w:p>
    <w:p w:rsidR="00D768ED" w:rsidRPr="00225263"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lastRenderedPageBreak/>
        <w:t>CLÁUSULA PRIMEIRA – DO OBJETO</w:t>
      </w:r>
    </w:p>
    <w:p w:rsidR="00D768ED" w:rsidRPr="00225263" w:rsidRDefault="00D768ED" w:rsidP="00225263">
      <w:pPr>
        <w:numPr>
          <w:ilvl w:val="1"/>
          <w:numId w:val="1"/>
        </w:numPr>
        <w:spacing w:after="0" w:line="360" w:lineRule="auto"/>
        <w:ind w:left="0" w:right="-15"/>
        <w:jc w:val="both"/>
        <w:rPr>
          <w:rFonts w:asciiTheme="minorHAnsi" w:hAnsiTheme="minorHAnsi" w:cstheme="minorHAnsi"/>
          <w:b/>
          <w:color w:val="000000"/>
          <w:sz w:val="24"/>
          <w:szCs w:val="24"/>
        </w:rPr>
      </w:pPr>
      <w:r w:rsidRPr="00225263">
        <w:rPr>
          <w:rFonts w:asciiTheme="minorHAnsi" w:hAnsiTheme="minorHAnsi" w:cstheme="minorHAnsi"/>
          <w:color w:val="000000"/>
          <w:sz w:val="24"/>
          <w:szCs w:val="24"/>
        </w:rPr>
        <w:t>O objeto do presente Termo de Contrato é a aquisição de</w:t>
      </w:r>
      <w:r w:rsidR="00C21F3C" w:rsidRPr="00225263">
        <w:rPr>
          <w:rFonts w:asciiTheme="minorHAnsi" w:hAnsiTheme="minorHAnsi" w:cstheme="minorHAnsi"/>
          <w:color w:val="000000"/>
          <w:sz w:val="24"/>
          <w:szCs w:val="24"/>
        </w:rPr>
        <w:t xml:space="preserve"> 01(uma) </w:t>
      </w:r>
      <w:proofErr w:type="spellStart"/>
      <w:r w:rsidR="00C21F3C" w:rsidRPr="00225263">
        <w:rPr>
          <w:rFonts w:asciiTheme="minorHAnsi" w:hAnsiTheme="minorHAnsi" w:cstheme="minorHAnsi"/>
          <w:color w:val="000000"/>
          <w:sz w:val="24"/>
          <w:szCs w:val="24"/>
        </w:rPr>
        <w:t>Moton</w:t>
      </w:r>
      <w:r w:rsidR="003D77B1" w:rsidRPr="00225263">
        <w:rPr>
          <w:rFonts w:asciiTheme="minorHAnsi" w:hAnsiTheme="minorHAnsi" w:cstheme="minorHAnsi"/>
          <w:color w:val="000000"/>
          <w:sz w:val="24"/>
          <w:szCs w:val="24"/>
        </w:rPr>
        <w:t>iveladora</w:t>
      </w:r>
      <w:proofErr w:type="spellEnd"/>
      <w:r w:rsidR="003D77B1" w:rsidRPr="00225263">
        <w:rPr>
          <w:rFonts w:asciiTheme="minorHAnsi" w:hAnsiTheme="minorHAnsi" w:cstheme="minorHAnsi"/>
          <w:color w:val="000000"/>
          <w:sz w:val="24"/>
          <w:szCs w:val="24"/>
        </w:rPr>
        <w:t xml:space="preserve">, </w:t>
      </w:r>
      <w:r w:rsidR="00C21F3C" w:rsidRPr="00225263">
        <w:rPr>
          <w:rFonts w:asciiTheme="minorHAnsi" w:hAnsiTheme="minorHAnsi" w:cstheme="minorHAnsi"/>
          <w:color w:val="000000"/>
          <w:sz w:val="24"/>
          <w:szCs w:val="24"/>
        </w:rPr>
        <w:t xml:space="preserve">nova Zero hora, </w:t>
      </w:r>
      <w:r w:rsidRPr="00225263">
        <w:rPr>
          <w:rFonts w:asciiTheme="minorHAnsi" w:hAnsiTheme="minorHAnsi" w:cstheme="minorHAnsi"/>
          <w:color w:val="000000"/>
          <w:sz w:val="24"/>
          <w:szCs w:val="24"/>
        </w:rPr>
        <w:t>conforme especificações e quantitativos estabelecidos no Edital do Pregão identificado no preâmbulo e na proposta vencedora, os quais integram este instrumento, independente de transcrição.</w:t>
      </w:r>
    </w:p>
    <w:p w:rsidR="00D768ED" w:rsidRPr="00225263" w:rsidRDefault="00D768ED" w:rsidP="00225263">
      <w:pPr>
        <w:numPr>
          <w:ilvl w:val="1"/>
          <w:numId w:val="1"/>
        </w:numPr>
        <w:spacing w:after="0" w:line="360" w:lineRule="auto"/>
        <w:ind w:left="0" w:right="-15"/>
        <w:jc w:val="both"/>
        <w:rPr>
          <w:rFonts w:asciiTheme="minorHAnsi" w:hAnsiTheme="minorHAnsi" w:cstheme="minorHAnsi"/>
          <w:b/>
          <w:color w:val="000000"/>
          <w:sz w:val="24"/>
          <w:szCs w:val="24"/>
        </w:rPr>
      </w:pPr>
      <w:r w:rsidRPr="00225263">
        <w:rPr>
          <w:rFonts w:asciiTheme="minorHAnsi" w:hAnsiTheme="minorHAnsi" w:cstheme="minorHAnsi"/>
          <w:color w:val="000000"/>
          <w:sz w:val="24"/>
          <w:szCs w:val="24"/>
        </w:rPr>
        <w:t>Discriminação do objeto:</w:t>
      </w:r>
    </w:p>
    <w:tbl>
      <w:tblPr>
        <w:tblW w:w="8682" w:type="dxa"/>
        <w:jc w:val="center"/>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4501"/>
        <w:gridCol w:w="602"/>
        <w:gridCol w:w="1418"/>
        <w:gridCol w:w="1417"/>
      </w:tblGrid>
      <w:tr w:rsidR="00D768ED" w:rsidRPr="00225263" w:rsidTr="00E34FEC">
        <w:trPr>
          <w:jc w:val="center"/>
        </w:trPr>
        <w:tc>
          <w:tcPr>
            <w:tcW w:w="744" w:type="dxa"/>
            <w:vAlign w:val="center"/>
          </w:tcPr>
          <w:p w:rsidR="00D768ED" w:rsidRPr="00225263" w:rsidRDefault="003400DB" w:rsidP="00225263">
            <w:pPr>
              <w:widowControl w:val="0"/>
              <w:suppressAutoHyphens/>
              <w:spacing w:after="0" w:line="360" w:lineRule="auto"/>
              <w:jc w:val="center"/>
              <w:rPr>
                <w:rFonts w:asciiTheme="minorHAnsi" w:hAnsiTheme="minorHAnsi" w:cstheme="minorHAnsi"/>
                <w:b/>
                <w:bCs/>
                <w:color w:val="000000"/>
                <w:sz w:val="24"/>
                <w:szCs w:val="24"/>
              </w:rPr>
            </w:pPr>
            <w:r w:rsidRPr="00225263">
              <w:rPr>
                <w:rFonts w:asciiTheme="minorHAnsi" w:hAnsiTheme="minorHAnsi" w:cstheme="minorHAnsi"/>
                <w:b/>
                <w:bCs/>
                <w:color w:val="000000"/>
                <w:sz w:val="24"/>
                <w:szCs w:val="24"/>
              </w:rPr>
              <w:t>I</w:t>
            </w:r>
            <w:r w:rsidR="00D768ED" w:rsidRPr="00225263">
              <w:rPr>
                <w:rFonts w:asciiTheme="minorHAnsi" w:hAnsiTheme="minorHAnsi" w:cstheme="minorHAnsi"/>
                <w:b/>
                <w:bCs/>
                <w:color w:val="000000"/>
                <w:sz w:val="24"/>
                <w:szCs w:val="24"/>
              </w:rPr>
              <w:t>TEM</w:t>
            </w:r>
          </w:p>
          <w:p w:rsidR="00D768ED" w:rsidRPr="00225263" w:rsidRDefault="00D768ED" w:rsidP="00225263">
            <w:pPr>
              <w:widowControl w:val="0"/>
              <w:suppressAutoHyphens/>
              <w:spacing w:after="0" w:line="360" w:lineRule="auto"/>
              <w:jc w:val="center"/>
              <w:rPr>
                <w:rFonts w:asciiTheme="minorHAnsi" w:hAnsiTheme="minorHAnsi" w:cstheme="minorHAnsi"/>
                <w:b/>
                <w:color w:val="000000"/>
                <w:sz w:val="24"/>
                <w:szCs w:val="24"/>
              </w:rPr>
            </w:pPr>
          </w:p>
        </w:tc>
        <w:tc>
          <w:tcPr>
            <w:tcW w:w="4501" w:type="dxa"/>
            <w:vAlign w:val="center"/>
          </w:tcPr>
          <w:p w:rsidR="00D768ED" w:rsidRPr="00225263" w:rsidRDefault="00D768ED" w:rsidP="00225263">
            <w:pPr>
              <w:spacing w:after="0" w:line="360" w:lineRule="auto"/>
              <w:jc w:val="center"/>
              <w:rPr>
                <w:rFonts w:asciiTheme="minorHAnsi" w:hAnsiTheme="minorHAnsi" w:cstheme="minorHAnsi"/>
                <w:b/>
                <w:bCs/>
                <w:color w:val="000000"/>
                <w:sz w:val="24"/>
                <w:szCs w:val="24"/>
              </w:rPr>
            </w:pPr>
            <w:r w:rsidRPr="00225263">
              <w:rPr>
                <w:rFonts w:asciiTheme="minorHAnsi" w:hAnsiTheme="minorHAnsi" w:cstheme="minorHAnsi"/>
                <w:b/>
                <w:bCs/>
                <w:color w:val="000000"/>
                <w:sz w:val="24"/>
                <w:szCs w:val="24"/>
              </w:rPr>
              <w:t>DESCRIÇÃO/</w:t>
            </w:r>
          </w:p>
          <w:p w:rsidR="00D768ED" w:rsidRPr="00225263" w:rsidRDefault="00D768ED" w:rsidP="00225263">
            <w:pPr>
              <w:widowControl w:val="0"/>
              <w:suppressAutoHyphens/>
              <w:spacing w:after="0" w:line="360" w:lineRule="auto"/>
              <w:jc w:val="center"/>
              <w:rPr>
                <w:rFonts w:asciiTheme="minorHAnsi" w:hAnsiTheme="minorHAnsi" w:cstheme="minorHAnsi"/>
                <w:color w:val="000000"/>
                <w:sz w:val="24"/>
                <w:szCs w:val="24"/>
              </w:rPr>
            </w:pPr>
            <w:r w:rsidRPr="00225263">
              <w:rPr>
                <w:rFonts w:asciiTheme="minorHAnsi" w:hAnsiTheme="minorHAnsi" w:cstheme="minorHAnsi"/>
                <w:b/>
                <w:bCs/>
                <w:color w:val="000000"/>
                <w:sz w:val="24"/>
                <w:szCs w:val="24"/>
              </w:rPr>
              <w:t>ESPECIFICAÇÃO</w:t>
            </w:r>
          </w:p>
        </w:tc>
        <w:tc>
          <w:tcPr>
            <w:tcW w:w="602" w:type="dxa"/>
            <w:vAlign w:val="center"/>
          </w:tcPr>
          <w:p w:rsidR="00D768ED" w:rsidRPr="00225263" w:rsidRDefault="00D768ED" w:rsidP="00225263">
            <w:pPr>
              <w:pStyle w:val="Corpodetexto"/>
              <w:spacing w:line="360" w:lineRule="auto"/>
              <w:ind w:right="-79"/>
              <w:jc w:val="center"/>
              <w:rPr>
                <w:rFonts w:asciiTheme="minorHAnsi" w:hAnsiTheme="minorHAnsi" w:cstheme="minorHAnsi"/>
                <w:b/>
                <w:szCs w:val="24"/>
                <w:lang w:eastAsia="pt-BR"/>
              </w:rPr>
            </w:pPr>
            <w:r w:rsidRPr="00225263">
              <w:rPr>
                <w:rFonts w:asciiTheme="minorHAnsi" w:hAnsiTheme="minorHAnsi" w:cstheme="minorHAnsi"/>
                <w:b/>
                <w:szCs w:val="24"/>
                <w:lang w:eastAsia="pt-BR"/>
              </w:rPr>
              <w:t>QUANT</w:t>
            </w:r>
          </w:p>
        </w:tc>
        <w:tc>
          <w:tcPr>
            <w:tcW w:w="1418" w:type="dxa"/>
            <w:vAlign w:val="center"/>
          </w:tcPr>
          <w:p w:rsidR="00D768ED" w:rsidRPr="00225263" w:rsidRDefault="00D768ED" w:rsidP="00225263">
            <w:pPr>
              <w:pStyle w:val="Corpodetexto"/>
              <w:spacing w:line="360" w:lineRule="auto"/>
              <w:ind w:right="-79"/>
              <w:jc w:val="center"/>
              <w:rPr>
                <w:rFonts w:asciiTheme="minorHAnsi" w:hAnsiTheme="minorHAnsi" w:cstheme="minorHAnsi"/>
                <w:b/>
                <w:szCs w:val="24"/>
                <w:lang w:eastAsia="pt-BR"/>
              </w:rPr>
            </w:pPr>
            <w:r w:rsidRPr="00225263">
              <w:rPr>
                <w:rFonts w:asciiTheme="minorHAnsi" w:hAnsiTheme="minorHAnsi" w:cstheme="minorHAnsi"/>
                <w:b/>
                <w:szCs w:val="24"/>
                <w:lang w:eastAsia="pt-BR"/>
              </w:rPr>
              <w:t>VALOR UNITÁRIO EM R$</w:t>
            </w:r>
          </w:p>
        </w:tc>
        <w:tc>
          <w:tcPr>
            <w:tcW w:w="1417" w:type="dxa"/>
            <w:vAlign w:val="center"/>
          </w:tcPr>
          <w:p w:rsidR="00D768ED" w:rsidRPr="00225263" w:rsidRDefault="00D768ED" w:rsidP="00225263">
            <w:pPr>
              <w:pStyle w:val="Corpodetexto"/>
              <w:spacing w:line="360" w:lineRule="auto"/>
              <w:ind w:right="-79"/>
              <w:jc w:val="center"/>
              <w:rPr>
                <w:rFonts w:asciiTheme="minorHAnsi" w:hAnsiTheme="minorHAnsi" w:cstheme="minorHAnsi"/>
                <w:b/>
                <w:szCs w:val="24"/>
                <w:lang w:eastAsia="pt-BR"/>
              </w:rPr>
            </w:pPr>
            <w:r w:rsidRPr="00225263">
              <w:rPr>
                <w:rFonts w:asciiTheme="minorHAnsi" w:hAnsiTheme="minorHAnsi" w:cstheme="minorHAnsi"/>
                <w:b/>
                <w:szCs w:val="24"/>
                <w:lang w:eastAsia="pt-BR"/>
              </w:rPr>
              <w:t>VALOR TOTAL EM R$</w:t>
            </w:r>
          </w:p>
        </w:tc>
      </w:tr>
      <w:tr w:rsidR="00D768ED" w:rsidRPr="00225263" w:rsidTr="00E34FEC">
        <w:trPr>
          <w:jc w:val="center"/>
        </w:trPr>
        <w:tc>
          <w:tcPr>
            <w:tcW w:w="744" w:type="dxa"/>
            <w:vAlign w:val="center"/>
          </w:tcPr>
          <w:p w:rsidR="00D768ED" w:rsidRPr="00225263" w:rsidRDefault="00C21F3C" w:rsidP="00225263">
            <w:pPr>
              <w:widowControl w:val="0"/>
              <w:suppressAutoHyphens/>
              <w:spacing w:after="0" w:line="360" w:lineRule="auto"/>
              <w:jc w:val="center"/>
              <w:rPr>
                <w:rFonts w:asciiTheme="minorHAnsi" w:hAnsiTheme="minorHAnsi" w:cstheme="minorHAnsi"/>
                <w:b/>
                <w:color w:val="000000"/>
                <w:sz w:val="24"/>
                <w:szCs w:val="24"/>
              </w:rPr>
            </w:pPr>
            <w:r w:rsidRPr="00225263">
              <w:rPr>
                <w:rFonts w:asciiTheme="minorHAnsi" w:hAnsiTheme="minorHAnsi" w:cstheme="minorHAnsi"/>
                <w:b/>
                <w:color w:val="000000"/>
                <w:sz w:val="24"/>
                <w:szCs w:val="24"/>
              </w:rPr>
              <w:t>10</w:t>
            </w:r>
          </w:p>
        </w:tc>
        <w:tc>
          <w:tcPr>
            <w:tcW w:w="4501" w:type="dxa"/>
            <w:vAlign w:val="center"/>
          </w:tcPr>
          <w:p w:rsidR="00C21F3C" w:rsidRPr="00225263" w:rsidRDefault="00C21F3C" w:rsidP="00225263">
            <w:pPr>
              <w:widowControl w:val="0"/>
              <w:suppressAutoHyphens/>
              <w:spacing w:after="0" w:line="360" w:lineRule="auto"/>
              <w:jc w:val="both"/>
              <w:rPr>
                <w:rFonts w:asciiTheme="minorHAnsi" w:hAnsiTheme="minorHAnsi" w:cstheme="minorHAnsi"/>
                <w:b/>
                <w:color w:val="000000"/>
                <w:sz w:val="24"/>
                <w:szCs w:val="24"/>
              </w:rPr>
            </w:pPr>
            <w:proofErr w:type="spellStart"/>
            <w:r w:rsidRPr="00225263">
              <w:rPr>
                <w:rFonts w:asciiTheme="minorHAnsi" w:hAnsiTheme="minorHAnsi" w:cstheme="minorHAnsi"/>
                <w:b/>
                <w:color w:val="000000"/>
                <w:sz w:val="24"/>
                <w:szCs w:val="24"/>
              </w:rPr>
              <w:t>Motoniveladora</w:t>
            </w:r>
            <w:proofErr w:type="spellEnd"/>
            <w:r w:rsidRPr="00225263">
              <w:rPr>
                <w:rFonts w:asciiTheme="minorHAnsi" w:hAnsiTheme="minorHAnsi" w:cstheme="minorHAnsi"/>
                <w:b/>
                <w:color w:val="000000"/>
                <w:sz w:val="24"/>
                <w:szCs w:val="24"/>
              </w:rPr>
              <w:t xml:space="preserve">, nova Zero hora, de uso com cabine fechada com ar condicionado, PBO (peso bruto operacional 15.000 Kg, potencia 160hp, motor de seis cilindros a diesel injeção direta, turbo, transmissão com acionamento direto inteiramente sequencial, cambio com seis marchas a frente e três à ré, direção hidrostática, incorporando dois cilindros de direção, pneus 1400x24-L12 com 12 lonas, sistema elétrico de </w:t>
            </w:r>
            <w:proofErr w:type="gramStart"/>
            <w:r w:rsidRPr="00225263">
              <w:rPr>
                <w:rFonts w:asciiTheme="minorHAnsi" w:hAnsiTheme="minorHAnsi" w:cstheme="minorHAnsi"/>
                <w:b/>
                <w:color w:val="000000"/>
                <w:sz w:val="24"/>
                <w:szCs w:val="24"/>
              </w:rPr>
              <w:t>24V</w:t>
            </w:r>
            <w:proofErr w:type="gramEnd"/>
            <w:r w:rsidRPr="00225263">
              <w:rPr>
                <w:rFonts w:asciiTheme="minorHAnsi" w:hAnsiTheme="minorHAnsi" w:cstheme="minorHAnsi"/>
                <w:b/>
                <w:color w:val="000000"/>
                <w:sz w:val="24"/>
                <w:szCs w:val="24"/>
              </w:rPr>
              <w:t xml:space="preserve">, tanque de combustível com capacidade de 340 litros, assento com </w:t>
            </w:r>
            <w:r w:rsidRPr="00225263">
              <w:rPr>
                <w:rFonts w:asciiTheme="minorHAnsi" w:hAnsiTheme="minorHAnsi" w:cstheme="minorHAnsi"/>
                <w:b/>
                <w:color w:val="000000"/>
                <w:sz w:val="24"/>
                <w:szCs w:val="24"/>
              </w:rPr>
              <w:lastRenderedPageBreak/>
              <w:t>suspensão, espelhos retrovisores laterais, lâmina central com largura mínima de 3.600 altura mínima 620mm.</w:t>
            </w:r>
          </w:p>
        </w:tc>
        <w:tc>
          <w:tcPr>
            <w:tcW w:w="602" w:type="dxa"/>
            <w:vAlign w:val="center"/>
          </w:tcPr>
          <w:p w:rsidR="00D768ED" w:rsidRPr="00225263" w:rsidRDefault="00C21F3C" w:rsidP="00225263">
            <w:pPr>
              <w:widowControl w:val="0"/>
              <w:suppressAutoHyphens/>
              <w:spacing w:after="0" w:line="360" w:lineRule="auto"/>
              <w:jc w:val="center"/>
              <w:rPr>
                <w:rFonts w:asciiTheme="minorHAnsi" w:hAnsiTheme="minorHAnsi" w:cstheme="minorHAnsi"/>
                <w:b/>
                <w:color w:val="000000"/>
                <w:sz w:val="24"/>
                <w:szCs w:val="24"/>
              </w:rPr>
            </w:pPr>
            <w:r w:rsidRPr="00225263">
              <w:rPr>
                <w:rFonts w:asciiTheme="minorHAnsi" w:hAnsiTheme="minorHAnsi" w:cstheme="minorHAnsi"/>
                <w:b/>
                <w:color w:val="000000"/>
                <w:sz w:val="24"/>
                <w:szCs w:val="24"/>
              </w:rPr>
              <w:lastRenderedPageBreak/>
              <w:t>01</w:t>
            </w:r>
          </w:p>
        </w:tc>
        <w:tc>
          <w:tcPr>
            <w:tcW w:w="1418" w:type="dxa"/>
            <w:vAlign w:val="center"/>
          </w:tcPr>
          <w:p w:rsidR="00D768ED" w:rsidRPr="00225263" w:rsidRDefault="00E34FEC" w:rsidP="00225263">
            <w:pPr>
              <w:widowControl w:val="0"/>
              <w:suppressAutoHyphens/>
              <w:spacing w:after="0" w:line="360" w:lineRule="auto"/>
              <w:jc w:val="center"/>
              <w:rPr>
                <w:rFonts w:asciiTheme="minorHAnsi" w:hAnsiTheme="minorHAnsi" w:cstheme="minorHAnsi"/>
                <w:b/>
                <w:color w:val="000000"/>
                <w:sz w:val="24"/>
                <w:szCs w:val="24"/>
              </w:rPr>
            </w:pPr>
            <w:r w:rsidRPr="00225263">
              <w:rPr>
                <w:rFonts w:asciiTheme="minorHAnsi" w:hAnsiTheme="minorHAnsi" w:cstheme="minorHAnsi"/>
                <w:b/>
                <w:color w:val="000000"/>
                <w:sz w:val="24"/>
                <w:szCs w:val="24"/>
              </w:rPr>
              <w:t>477.000</w:t>
            </w:r>
            <w:r w:rsidR="00D768ED" w:rsidRPr="00225263">
              <w:rPr>
                <w:rFonts w:asciiTheme="minorHAnsi" w:hAnsiTheme="minorHAnsi" w:cstheme="minorHAnsi"/>
                <w:b/>
                <w:color w:val="000000"/>
                <w:sz w:val="24"/>
                <w:szCs w:val="24"/>
              </w:rPr>
              <w:t>,</w:t>
            </w:r>
            <w:r w:rsidR="00063F6E" w:rsidRPr="00225263">
              <w:rPr>
                <w:rFonts w:asciiTheme="minorHAnsi" w:hAnsiTheme="minorHAnsi" w:cstheme="minorHAnsi"/>
                <w:b/>
                <w:color w:val="000000"/>
                <w:sz w:val="24"/>
                <w:szCs w:val="24"/>
              </w:rPr>
              <w:t>00</w:t>
            </w:r>
          </w:p>
        </w:tc>
        <w:tc>
          <w:tcPr>
            <w:tcW w:w="1417" w:type="dxa"/>
            <w:vAlign w:val="center"/>
          </w:tcPr>
          <w:p w:rsidR="00D768ED" w:rsidRPr="00225263" w:rsidRDefault="00E34FEC" w:rsidP="00225263">
            <w:pPr>
              <w:widowControl w:val="0"/>
              <w:suppressAutoHyphens/>
              <w:spacing w:after="0" w:line="360" w:lineRule="auto"/>
              <w:jc w:val="center"/>
              <w:rPr>
                <w:rFonts w:asciiTheme="minorHAnsi" w:hAnsiTheme="minorHAnsi" w:cstheme="minorHAnsi"/>
                <w:b/>
                <w:color w:val="000000"/>
                <w:sz w:val="24"/>
                <w:szCs w:val="24"/>
              </w:rPr>
            </w:pPr>
            <w:r w:rsidRPr="00225263">
              <w:rPr>
                <w:rFonts w:asciiTheme="minorHAnsi" w:hAnsiTheme="minorHAnsi" w:cstheme="minorHAnsi"/>
                <w:b/>
                <w:color w:val="000000"/>
                <w:sz w:val="24"/>
                <w:szCs w:val="24"/>
              </w:rPr>
              <w:t>477.000,00</w:t>
            </w:r>
          </w:p>
        </w:tc>
      </w:tr>
    </w:tbl>
    <w:p w:rsidR="00D768ED" w:rsidRPr="00225263"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lastRenderedPageBreak/>
        <w:t>CLÁUSULA SEGUNDA – DA VIGÊNCIA</w:t>
      </w:r>
    </w:p>
    <w:p w:rsidR="00D768ED" w:rsidRPr="00225263" w:rsidRDefault="00D768ED" w:rsidP="00225263">
      <w:pPr>
        <w:numPr>
          <w:ilvl w:val="1"/>
          <w:numId w:val="1"/>
        </w:numPr>
        <w:spacing w:after="0" w:line="360" w:lineRule="auto"/>
        <w:ind w:left="0" w:right="-17"/>
        <w:jc w:val="both"/>
        <w:rPr>
          <w:rFonts w:asciiTheme="minorHAnsi" w:hAnsiTheme="minorHAnsi" w:cstheme="minorHAnsi"/>
          <w:bCs/>
          <w:iCs/>
          <w:sz w:val="24"/>
          <w:szCs w:val="24"/>
        </w:rPr>
      </w:pPr>
      <w:r w:rsidRPr="00225263">
        <w:rPr>
          <w:rFonts w:asciiTheme="minorHAnsi" w:hAnsiTheme="minorHAnsi" w:cstheme="minorHAnsi"/>
          <w:bCs/>
          <w:iCs/>
          <w:sz w:val="24"/>
          <w:szCs w:val="24"/>
        </w:rPr>
        <w:t xml:space="preserve">O prazo de vigência deste Termo de Contrato é de </w:t>
      </w:r>
      <w:r w:rsidR="008308FE" w:rsidRPr="00225263">
        <w:rPr>
          <w:rFonts w:asciiTheme="minorHAnsi" w:hAnsiTheme="minorHAnsi" w:cstheme="minorHAnsi"/>
          <w:bCs/>
          <w:iCs/>
          <w:sz w:val="24"/>
          <w:szCs w:val="24"/>
        </w:rPr>
        <w:t>90</w:t>
      </w:r>
      <w:r w:rsidRPr="00225263">
        <w:rPr>
          <w:rFonts w:asciiTheme="minorHAnsi" w:hAnsiTheme="minorHAnsi" w:cstheme="minorHAnsi"/>
          <w:bCs/>
          <w:iCs/>
          <w:sz w:val="24"/>
          <w:szCs w:val="24"/>
        </w:rPr>
        <w:t xml:space="preserve"> (</w:t>
      </w:r>
      <w:r w:rsidR="008308FE" w:rsidRPr="00225263">
        <w:rPr>
          <w:rFonts w:asciiTheme="minorHAnsi" w:hAnsiTheme="minorHAnsi" w:cstheme="minorHAnsi"/>
          <w:bCs/>
          <w:iCs/>
          <w:sz w:val="24"/>
          <w:szCs w:val="24"/>
        </w:rPr>
        <w:t>noventa</w:t>
      </w:r>
      <w:r w:rsidRPr="00225263">
        <w:rPr>
          <w:rFonts w:asciiTheme="minorHAnsi" w:hAnsiTheme="minorHAnsi" w:cstheme="minorHAnsi"/>
          <w:bCs/>
          <w:iCs/>
          <w:sz w:val="24"/>
          <w:szCs w:val="24"/>
        </w:rPr>
        <w:t xml:space="preserve">) </w:t>
      </w:r>
      <w:r w:rsidR="008308FE" w:rsidRPr="00225263">
        <w:rPr>
          <w:rFonts w:asciiTheme="minorHAnsi" w:hAnsiTheme="minorHAnsi" w:cstheme="minorHAnsi"/>
          <w:bCs/>
          <w:iCs/>
          <w:sz w:val="24"/>
          <w:szCs w:val="24"/>
        </w:rPr>
        <w:t>dias</w:t>
      </w:r>
      <w:r w:rsidRPr="00225263">
        <w:rPr>
          <w:rFonts w:asciiTheme="minorHAnsi" w:hAnsiTheme="minorHAnsi" w:cstheme="minorHAnsi"/>
          <w:bCs/>
          <w:iCs/>
          <w:sz w:val="24"/>
          <w:szCs w:val="24"/>
        </w:rPr>
        <w:t xml:space="preserve">, contados a partir de sua assinatura, </w:t>
      </w:r>
      <w:r w:rsidR="008308FE" w:rsidRPr="00225263">
        <w:rPr>
          <w:rFonts w:asciiTheme="minorHAnsi" w:hAnsiTheme="minorHAnsi" w:cstheme="minorHAnsi"/>
          <w:bCs/>
          <w:iCs/>
          <w:sz w:val="24"/>
          <w:szCs w:val="24"/>
        </w:rPr>
        <w:t xml:space="preserve">vigorando até o dia </w:t>
      </w:r>
      <w:r w:rsidR="008308FE" w:rsidRPr="00225263">
        <w:rPr>
          <w:rFonts w:asciiTheme="minorHAnsi" w:hAnsiTheme="minorHAnsi" w:cstheme="minorHAnsi"/>
          <w:b/>
          <w:bCs/>
          <w:iCs/>
          <w:sz w:val="24"/>
          <w:szCs w:val="24"/>
        </w:rPr>
        <w:t>1</w:t>
      </w:r>
      <w:r w:rsidR="00DE2722">
        <w:rPr>
          <w:rFonts w:asciiTheme="minorHAnsi" w:hAnsiTheme="minorHAnsi" w:cstheme="minorHAnsi"/>
          <w:b/>
          <w:bCs/>
          <w:iCs/>
          <w:sz w:val="24"/>
          <w:szCs w:val="24"/>
        </w:rPr>
        <w:t>6</w:t>
      </w:r>
      <w:bookmarkStart w:id="0" w:name="_GoBack"/>
      <w:bookmarkEnd w:id="0"/>
      <w:r w:rsidR="008308FE" w:rsidRPr="00225263">
        <w:rPr>
          <w:rFonts w:asciiTheme="minorHAnsi" w:hAnsiTheme="minorHAnsi" w:cstheme="minorHAnsi"/>
          <w:b/>
          <w:bCs/>
          <w:iCs/>
          <w:sz w:val="24"/>
          <w:szCs w:val="24"/>
        </w:rPr>
        <w:t xml:space="preserve"> de Junho de 2014</w:t>
      </w:r>
      <w:r w:rsidR="008308FE" w:rsidRPr="00225263">
        <w:rPr>
          <w:rFonts w:asciiTheme="minorHAnsi" w:hAnsiTheme="minorHAnsi" w:cstheme="minorHAnsi"/>
          <w:bCs/>
          <w:iCs/>
          <w:sz w:val="24"/>
          <w:szCs w:val="24"/>
        </w:rPr>
        <w:t xml:space="preserve">, </w:t>
      </w:r>
      <w:r w:rsidRPr="00225263">
        <w:rPr>
          <w:rFonts w:asciiTheme="minorHAnsi" w:hAnsiTheme="minorHAnsi" w:cstheme="minorHAnsi"/>
          <w:bCs/>
          <w:iCs/>
          <w:sz w:val="24"/>
          <w:szCs w:val="24"/>
        </w:rPr>
        <w:t xml:space="preserve">prorrogável na forma do art. 57, §1º, da Lei nº 8.666, de 1993. </w:t>
      </w:r>
    </w:p>
    <w:p w:rsidR="00D768ED" w:rsidRPr="00225263"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t>CLÁUSULA TERCEIRA – DO VALOR E DA DOTAÇÃO ORÇAMENTÁRIA</w:t>
      </w:r>
    </w:p>
    <w:p w:rsidR="00D768ED" w:rsidRPr="00225263" w:rsidRDefault="00D768ED" w:rsidP="00225263">
      <w:pPr>
        <w:numPr>
          <w:ilvl w:val="1"/>
          <w:numId w:val="1"/>
        </w:numPr>
        <w:spacing w:after="0" w:line="360" w:lineRule="auto"/>
        <w:ind w:left="0" w:right="-15"/>
        <w:jc w:val="both"/>
        <w:rPr>
          <w:rFonts w:asciiTheme="minorHAnsi" w:hAnsiTheme="minorHAnsi" w:cstheme="minorHAnsi"/>
          <w:b/>
          <w:bCs/>
          <w:color w:val="000000"/>
          <w:sz w:val="24"/>
          <w:szCs w:val="24"/>
        </w:rPr>
      </w:pPr>
      <w:r w:rsidRPr="00225263">
        <w:rPr>
          <w:rFonts w:asciiTheme="minorHAnsi" w:hAnsiTheme="minorHAnsi" w:cstheme="minorHAnsi"/>
          <w:color w:val="000000"/>
          <w:sz w:val="24"/>
          <w:szCs w:val="24"/>
        </w:rPr>
        <w:t xml:space="preserve">O valor do presente Termo de Contrato é de </w:t>
      </w:r>
      <w:r w:rsidRPr="00225263">
        <w:rPr>
          <w:rFonts w:asciiTheme="minorHAnsi" w:hAnsiTheme="minorHAnsi" w:cstheme="minorHAnsi"/>
          <w:b/>
          <w:color w:val="000000"/>
          <w:sz w:val="24"/>
          <w:szCs w:val="24"/>
        </w:rPr>
        <w:t xml:space="preserve">R$ </w:t>
      </w:r>
      <w:r w:rsidR="00882C43" w:rsidRPr="00225263">
        <w:rPr>
          <w:rFonts w:asciiTheme="minorHAnsi" w:hAnsiTheme="minorHAnsi" w:cstheme="minorHAnsi"/>
          <w:b/>
          <w:color w:val="000000"/>
          <w:sz w:val="24"/>
          <w:szCs w:val="24"/>
        </w:rPr>
        <w:t>477</w:t>
      </w:r>
      <w:r w:rsidR="00041546" w:rsidRPr="00225263">
        <w:rPr>
          <w:rFonts w:asciiTheme="minorHAnsi" w:hAnsiTheme="minorHAnsi" w:cstheme="minorHAnsi"/>
          <w:b/>
          <w:color w:val="000000"/>
          <w:sz w:val="24"/>
          <w:szCs w:val="24"/>
        </w:rPr>
        <w:t>.</w:t>
      </w:r>
      <w:r w:rsidR="00882C43" w:rsidRPr="00225263">
        <w:rPr>
          <w:rFonts w:asciiTheme="minorHAnsi" w:hAnsiTheme="minorHAnsi" w:cstheme="minorHAnsi"/>
          <w:b/>
          <w:color w:val="000000"/>
          <w:sz w:val="24"/>
          <w:szCs w:val="24"/>
        </w:rPr>
        <w:t>000</w:t>
      </w:r>
      <w:r w:rsidR="00041546" w:rsidRPr="00225263">
        <w:rPr>
          <w:rFonts w:asciiTheme="minorHAnsi" w:hAnsiTheme="minorHAnsi" w:cstheme="minorHAnsi"/>
          <w:b/>
          <w:color w:val="000000"/>
          <w:sz w:val="24"/>
          <w:szCs w:val="24"/>
        </w:rPr>
        <w:t>,</w:t>
      </w:r>
      <w:r w:rsidR="00CF35C5" w:rsidRPr="00225263">
        <w:rPr>
          <w:rFonts w:asciiTheme="minorHAnsi" w:hAnsiTheme="minorHAnsi" w:cstheme="minorHAnsi"/>
          <w:b/>
          <w:color w:val="000000"/>
          <w:sz w:val="24"/>
          <w:szCs w:val="24"/>
        </w:rPr>
        <w:t>00</w:t>
      </w:r>
      <w:r w:rsidRPr="00225263">
        <w:rPr>
          <w:rFonts w:asciiTheme="minorHAnsi" w:hAnsiTheme="minorHAnsi" w:cstheme="minorHAnsi"/>
          <w:b/>
          <w:color w:val="000000"/>
          <w:sz w:val="24"/>
          <w:szCs w:val="24"/>
        </w:rPr>
        <w:t xml:space="preserve"> (</w:t>
      </w:r>
      <w:r w:rsidR="00882C43" w:rsidRPr="00225263">
        <w:rPr>
          <w:rFonts w:asciiTheme="minorHAnsi" w:hAnsiTheme="minorHAnsi" w:cstheme="minorHAnsi"/>
          <w:b/>
          <w:color w:val="000000"/>
          <w:sz w:val="24"/>
          <w:szCs w:val="24"/>
        </w:rPr>
        <w:t xml:space="preserve">quatrocentos e setenta e sete mil </w:t>
      </w:r>
      <w:r w:rsidR="00CF35C5" w:rsidRPr="00225263">
        <w:rPr>
          <w:rFonts w:asciiTheme="minorHAnsi" w:hAnsiTheme="minorHAnsi" w:cstheme="minorHAnsi"/>
          <w:b/>
          <w:color w:val="000000"/>
          <w:sz w:val="24"/>
          <w:szCs w:val="24"/>
        </w:rPr>
        <w:t>reais).</w:t>
      </w:r>
    </w:p>
    <w:p w:rsidR="00D768ED" w:rsidRPr="00225263" w:rsidRDefault="00D768ED" w:rsidP="00225263">
      <w:pPr>
        <w:numPr>
          <w:ilvl w:val="1"/>
          <w:numId w:val="1"/>
        </w:numPr>
        <w:spacing w:after="0" w:line="360" w:lineRule="auto"/>
        <w:ind w:left="0" w:right="-15"/>
        <w:jc w:val="both"/>
        <w:rPr>
          <w:rFonts w:asciiTheme="minorHAnsi" w:hAnsiTheme="minorHAnsi" w:cstheme="minorHAnsi"/>
          <w:sz w:val="24"/>
          <w:szCs w:val="24"/>
        </w:rPr>
      </w:pPr>
      <w:r w:rsidRPr="00225263">
        <w:rPr>
          <w:rFonts w:asciiTheme="minorHAnsi" w:hAnsiTheme="minorHAnsi" w:cstheme="minorHAnsi"/>
          <w:sz w:val="24"/>
          <w:szCs w:val="24"/>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D768ED" w:rsidRPr="00225263" w:rsidRDefault="00D768ED" w:rsidP="00225263">
      <w:pPr>
        <w:numPr>
          <w:ilvl w:val="1"/>
          <w:numId w:val="1"/>
        </w:numPr>
        <w:spacing w:after="0" w:line="360" w:lineRule="auto"/>
        <w:ind w:left="0" w:right="-15"/>
        <w:jc w:val="both"/>
        <w:rPr>
          <w:rFonts w:asciiTheme="minorHAnsi" w:hAnsiTheme="minorHAnsi" w:cstheme="minorHAnsi"/>
          <w:sz w:val="24"/>
          <w:szCs w:val="24"/>
        </w:rPr>
      </w:pPr>
      <w:r w:rsidRPr="00225263">
        <w:rPr>
          <w:rFonts w:asciiTheme="minorHAnsi" w:hAnsiTheme="minorHAnsi" w:cstheme="minorHAnsi"/>
          <w:sz w:val="24"/>
          <w:szCs w:val="24"/>
        </w:rPr>
        <w:t xml:space="preserve">As despesas decorrentes desta contratação estão programadas em dotação orçamentária própria, prevista no orçamento, para o exercício de </w:t>
      </w:r>
      <w:r w:rsidRPr="00225263">
        <w:rPr>
          <w:rFonts w:asciiTheme="minorHAnsi" w:hAnsiTheme="minorHAnsi" w:cstheme="minorHAnsi"/>
          <w:i/>
          <w:sz w:val="24"/>
          <w:szCs w:val="24"/>
        </w:rPr>
        <w:t>20</w:t>
      </w:r>
      <w:r w:rsidRPr="00225263">
        <w:rPr>
          <w:rFonts w:asciiTheme="minorHAnsi" w:hAnsiTheme="minorHAnsi" w:cstheme="minorHAnsi"/>
          <w:sz w:val="24"/>
          <w:szCs w:val="24"/>
        </w:rPr>
        <w:t>1</w:t>
      </w:r>
      <w:r w:rsidR="00041546" w:rsidRPr="00225263">
        <w:rPr>
          <w:rFonts w:asciiTheme="minorHAnsi" w:hAnsiTheme="minorHAnsi" w:cstheme="minorHAnsi"/>
          <w:sz w:val="24"/>
          <w:szCs w:val="24"/>
        </w:rPr>
        <w:t>4</w:t>
      </w:r>
      <w:r w:rsidRPr="00225263">
        <w:rPr>
          <w:rFonts w:asciiTheme="minorHAnsi" w:hAnsiTheme="minorHAnsi" w:cstheme="minorHAnsi"/>
          <w:sz w:val="24"/>
          <w:szCs w:val="24"/>
        </w:rPr>
        <w:t>, na classificação abaixo:</w:t>
      </w:r>
    </w:p>
    <w:p w:rsidR="00D768ED" w:rsidRPr="00225263" w:rsidRDefault="003D77B1" w:rsidP="00225263">
      <w:pPr>
        <w:autoSpaceDE w:val="0"/>
        <w:autoSpaceDN w:val="0"/>
        <w:adjustRightInd w:val="0"/>
        <w:spacing w:after="0" w:line="360" w:lineRule="auto"/>
        <w:ind w:firstLine="708"/>
        <w:jc w:val="both"/>
        <w:rPr>
          <w:rFonts w:asciiTheme="minorHAnsi" w:hAnsiTheme="minorHAnsi" w:cstheme="minorHAnsi"/>
          <w:b/>
          <w:bCs/>
          <w:sz w:val="24"/>
          <w:szCs w:val="24"/>
        </w:rPr>
      </w:pPr>
      <w:r w:rsidRPr="00225263">
        <w:rPr>
          <w:rFonts w:asciiTheme="minorHAnsi" w:hAnsiTheme="minorHAnsi" w:cstheme="minorHAnsi"/>
          <w:b/>
          <w:bCs/>
          <w:sz w:val="24"/>
          <w:szCs w:val="24"/>
        </w:rPr>
        <w:t>Órgão: 03- Secretaria Municipal de Viação e Obras Públicas.</w:t>
      </w:r>
    </w:p>
    <w:p w:rsidR="003D77B1" w:rsidRPr="00225263" w:rsidRDefault="003D77B1" w:rsidP="00225263">
      <w:pPr>
        <w:autoSpaceDE w:val="0"/>
        <w:autoSpaceDN w:val="0"/>
        <w:adjustRightInd w:val="0"/>
        <w:spacing w:after="0" w:line="360" w:lineRule="auto"/>
        <w:ind w:firstLine="708"/>
        <w:jc w:val="both"/>
        <w:rPr>
          <w:rFonts w:asciiTheme="minorHAnsi" w:hAnsiTheme="minorHAnsi" w:cstheme="minorHAnsi"/>
          <w:b/>
          <w:bCs/>
          <w:sz w:val="24"/>
          <w:szCs w:val="24"/>
        </w:rPr>
      </w:pPr>
      <w:r w:rsidRPr="00225263">
        <w:rPr>
          <w:rFonts w:asciiTheme="minorHAnsi" w:hAnsiTheme="minorHAnsi" w:cstheme="minorHAnsi"/>
          <w:b/>
          <w:bCs/>
          <w:sz w:val="24"/>
          <w:szCs w:val="24"/>
        </w:rPr>
        <w:t>Unidade: 03- Setor de Obras e Estradas</w:t>
      </w:r>
    </w:p>
    <w:p w:rsidR="003D77B1" w:rsidRPr="00225263" w:rsidRDefault="003D77B1" w:rsidP="00225263">
      <w:pPr>
        <w:autoSpaceDE w:val="0"/>
        <w:autoSpaceDN w:val="0"/>
        <w:adjustRightInd w:val="0"/>
        <w:spacing w:after="0" w:line="360" w:lineRule="auto"/>
        <w:ind w:firstLine="708"/>
        <w:jc w:val="both"/>
        <w:rPr>
          <w:rFonts w:asciiTheme="minorHAnsi" w:hAnsiTheme="minorHAnsi" w:cstheme="minorHAnsi"/>
          <w:b/>
          <w:bCs/>
          <w:sz w:val="24"/>
          <w:szCs w:val="24"/>
        </w:rPr>
      </w:pPr>
      <w:proofErr w:type="spellStart"/>
      <w:r w:rsidRPr="00225263">
        <w:rPr>
          <w:rFonts w:asciiTheme="minorHAnsi" w:hAnsiTheme="minorHAnsi" w:cstheme="minorHAnsi"/>
          <w:b/>
          <w:bCs/>
          <w:sz w:val="24"/>
          <w:szCs w:val="24"/>
        </w:rPr>
        <w:t>Proj</w:t>
      </w:r>
      <w:proofErr w:type="spellEnd"/>
      <w:r w:rsidRPr="00225263">
        <w:rPr>
          <w:rFonts w:asciiTheme="minorHAnsi" w:hAnsiTheme="minorHAnsi" w:cstheme="minorHAnsi"/>
          <w:b/>
          <w:bCs/>
          <w:sz w:val="24"/>
          <w:szCs w:val="24"/>
        </w:rPr>
        <w:t xml:space="preserve">. </w:t>
      </w:r>
      <w:proofErr w:type="spellStart"/>
      <w:r w:rsidRPr="00225263">
        <w:rPr>
          <w:rFonts w:asciiTheme="minorHAnsi" w:hAnsiTheme="minorHAnsi" w:cstheme="minorHAnsi"/>
          <w:b/>
          <w:bCs/>
          <w:sz w:val="24"/>
          <w:szCs w:val="24"/>
        </w:rPr>
        <w:t>Ativi</w:t>
      </w:r>
      <w:proofErr w:type="spellEnd"/>
      <w:r w:rsidRPr="00225263">
        <w:rPr>
          <w:rFonts w:asciiTheme="minorHAnsi" w:hAnsiTheme="minorHAnsi" w:cstheme="minorHAnsi"/>
          <w:b/>
          <w:bCs/>
          <w:sz w:val="24"/>
          <w:szCs w:val="24"/>
        </w:rPr>
        <w:t>: Aquisição de Maquinários Para o Setor de Obras e Estradas</w:t>
      </w:r>
    </w:p>
    <w:p w:rsidR="003D77B1" w:rsidRDefault="003D77B1" w:rsidP="00225263">
      <w:pPr>
        <w:autoSpaceDE w:val="0"/>
        <w:autoSpaceDN w:val="0"/>
        <w:adjustRightInd w:val="0"/>
        <w:spacing w:after="0" w:line="360" w:lineRule="auto"/>
        <w:ind w:firstLine="708"/>
        <w:jc w:val="both"/>
        <w:rPr>
          <w:rFonts w:asciiTheme="minorHAnsi" w:hAnsiTheme="minorHAnsi" w:cstheme="minorHAnsi"/>
          <w:b/>
          <w:bCs/>
          <w:sz w:val="24"/>
          <w:szCs w:val="24"/>
        </w:rPr>
      </w:pPr>
      <w:r w:rsidRPr="00225263">
        <w:rPr>
          <w:rFonts w:asciiTheme="minorHAnsi" w:hAnsiTheme="minorHAnsi" w:cstheme="minorHAnsi"/>
          <w:b/>
          <w:bCs/>
          <w:sz w:val="24"/>
          <w:szCs w:val="24"/>
        </w:rPr>
        <w:t>Despesa: 119- Equipamentos e Material Permanente</w:t>
      </w:r>
    </w:p>
    <w:p w:rsidR="00225263" w:rsidRPr="00225263" w:rsidRDefault="00225263" w:rsidP="00225263">
      <w:pPr>
        <w:autoSpaceDE w:val="0"/>
        <w:autoSpaceDN w:val="0"/>
        <w:adjustRightInd w:val="0"/>
        <w:spacing w:after="0" w:line="360" w:lineRule="auto"/>
        <w:ind w:firstLine="708"/>
        <w:jc w:val="both"/>
        <w:rPr>
          <w:rFonts w:asciiTheme="minorHAnsi" w:hAnsiTheme="minorHAnsi" w:cstheme="minorHAnsi"/>
          <w:b/>
          <w:bCs/>
          <w:sz w:val="24"/>
          <w:szCs w:val="24"/>
        </w:rPr>
      </w:pPr>
    </w:p>
    <w:p w:rsidR="00D768ED" w:rsidRPr="00225263"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lastRenderedPageBreak/>
        <w:t>CLÁUSULA QU</w:t>
      </w:r>
      <w:r w:rsidR="003D77B1" w:rsidRPr="00225263">
        <w:rPr>
          <w:rFonts w:asciiTheme="minorHAnsi" w:hAnsiTheme="minorHAnsi" w:cstheme="minorHAnsi"/>
          <w:b/>
          <w:bCs/>
          <w:iCs/>
          <w:sz w:val="24"/>
        </w:rPr>
        <w:t>ARTA</w:t>
      </w:r>
      <w:r w:rsidRPr="00225263">
        <w:rPr>
          <w:rFonts w:asciiTheme="minorHAnsi" w:hAnsiTheme="minorHAnsi" w:cstheme="minorHAnsi"/>
          <w:b/>
          <w:bCs/>
          <w:iCs/>
          <w:sz w:val="24"/>
        </w:rPr>
        <w:t xml:space="preserve"> – DO PAGAMENTO</w:t>
      </w:r>
    </w:p>
    <w:p w:rsidR="00D768ED" w:rsidRPr="00225263" w:rsidRDefault="00D768ED" w:rsidP="00225263">
      <w:pPr>
        <w:numPr>
          <w:ilvl w:val="1"/>
          <w:numId w:val="1"/>
        </w:numPr>
        <w:spacing w:after="0" w:line="360" w:lineRule="auto"/>
        <w:ind w:left="0" w:right="-15"/>
        <w:jc w:val="both"/>
        <w:rPr>
          <w:rFonts w:asciiTheme="minorHAnsi" w:hAnsiTheme="minorHAnsi" w:cstheme="minorHAnsi"/>
          <w:sz w:val="24"/>
          <w:szCs w:val="24"/>
        </w:rPr>
      </w:pPr>
      <w:r w:rsidRPr="00225263">
        <w:rPr>
          <w:rFonts w:asciiTheme="minorHAnsi" w:hAnsiTheme="minorHAnsi" w:cstheme="minorHAnsi"/>
          <w:sz w:val="24"/>
          <w:szCs w:val="24"/>
        </w:rPr>
        <w:t xml:space="preserve">O prazo para pagamento </w:t>
      </w:r>
      <w:r w:rsidR="00225263" w:rsidRPr="00225263">
        <w:rPr>
          <w:rFonts w:asciiTheme="minorHAnsi" w:hAnsiTheme="minorHAnsi" w:cstheme="minorHAnsi"/>
          <w:sz w:val="24"/>
          <w:szCs w:val="24"/>
        </w:rPr>
        <w:t>será</w:t>
      </w:r>
      <w:r w:rsidR="00883DD9" w:rsidRPr="00225263">
        <w:rPr>
          <w:rFonts w:asciiTheme="minorHAnsi" w:hAnsiTheme="minorHAnsi" w:cstheme="minorHAnsi"/>
          <w:sz w:val="24"/>
          <w:szCs w:val="24"/>
        </w:rPr>
        <w:t xml:space="preserve"> efetuado à vista após emissão da nota fiscal e entrega do item</w:t>
      </w:r>
      <w:r w:rsidRPr="00225263">
        <w:rPr>
          <w:rFonts w:asciiTheme="minorHAnsi" w:hAnsiTheme="minorHAnsi" w:cstheme="minorHAnsi"/>
          <w:sz w:val="24"/>
          <w:szCs w:val="24"/>
        </w:rPr>
        <w:t>.</w:t>
      </w:r>
    </w:p>
    <w:p w:rsidR="00D768ED" w:rsidRPr="00225263"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t xml:space="preserve">CLÁUSULA </w:t>
      </w:r>
      <w:r w:rsidR="003D77B1" w:rsidRPr="00225263">
        <w:rPr>
          <w:rFonts w:asciiTheme="minorHAnsi" w:hAnsiTheme="minorHAnsi" w:cstheme="minorHAnsi"/>
          <w:b/>
          <w:bCs/>
          <w:iCs/>
          <w:sz w:val="24"/>
        </w:rPr>
        <w:t>QUINTA</w:t>
      </w:r>
      <w:r w:rsidRPr="00225263">
        <w:rPr>
          <w:rFonts w:asciiTheme="minorHAnsi" w:hAnsiTheme="minorHAnsi" w:cstheme="minorHAnsi"/>
          <w:b/>
          <w:bCs/>
          <w:iCs/>
          <w:sz w:val="24"/>
        </w:rPr>
        <w:t xml:space="preserve"> – DA ENTREGA E RECEBIMENTO DO OBJETO</w:t>
      </w:r>
    </w:p>
    <w:p w:rsidR="00D768ED" w:rsidRPr="00225263" w:rsidRDefault="00D768ED" w:rsidP="00225263">
      <w:pPr>
        <w:numPr>
          <w:ilvl w:val="1"/>
          <w:numId w:val="1"/>
        </w:numPr>
        <w:spacing w:after="0" w:line="360" w:lineRule="auto"/>
        <w:ind w:left="0" w:right="-15"/>
        <w:jc w:val="both"/>
        <w:rPr>
          <w:rFonts w:asciiTheme="minorHAnsi" w:hAnsiTheme="minorHAnsi" w:cstheme="minorHAnsi"/>
          <w:sz w:val="24"/>
          <w:szCs w:val="24"/>
        </w:rPr>
      </w:pPr>
      <w:r w:rsidRPr="00225263">
        <w:rPr>
          <w:rFonts w:asciiTheme="minorHAnsi" w:hAnsiTheme="minorHAnsi" w:cstheme="minorHAnsi"/>
          <w:sz w:val="24"/>
          <w:szCs w:val="24"/>
        </w:rPr>
        <w:t xml:space="preserve">As condições de entrega e recebimento do objeto são aquelas previstas no Termo de Referência. Concessionária </w:t>
      </w:r>
    </w:p>
    <w:p w:rsidR="00D768ED" w:rsidRPr="00225263"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t xml:space="preserve">CLAÚSULA </w:t>
      </w:r>
      <w:r w:rsidR="003D77B1" w:rsidRPr="00225263">
        <w:rPr>
          <w:rFonts w:asciiTheme="minorHAnsi" w:hAnsiTheme="minorHAnsi" w:cstheme="minorHAnsi"/>
          <w:b/>
          <w:bCs/>
          <w:iCs/>
          <w:sz w:val="24"/>
        </w:rPr>
        <w:t>SEXTA</w:t>
      </w:r>
      <w:r w:rsidRPr="00225263">
        <w:rPr>
          <w:rFonts w:asciiTheme="minorHAnsi" w:hAnsiTheme="minorHAnsi" w:cstheme="minorHAnsi"/>
          <w:b/>
          <w:bCs/>
          <w:iCs/>
          <w:sz w:val="24"/>
        </w:rPr>
        <w:t xml:space="preserve"> – DA FISCALIZAÇÃO</w:t>
      </w:r>
    </w:p>
    <w:p w:rsidR="00D768ED" w:rsidRPr="00225263" w:rsidRDefault="00D768ED" w:rsidP="00225263">
      <w:pPr>
        <w:numPr>
          <w:ilvl w:val="1"/>
          <w:numId w:val="1"/>
        </w:numPr>
        <w:spacing w:after="0" w:line="360" w:lineRule="auto"/>
        <w:ind w:left="0" w:right="-15"/>
        <w:jc w:val="both"/>
        <w:rPr>
          <w:rFonts w:asciiTheme="minorHAnsi" w:hAnsiTheme="minorHAnsi" w:cstheme="minorHAnsi"/>
          <w:sz w:val="24"/>
          <w:szCs w:val="24"/>
        </w:rPr>
      </w:pPr>
      <w:r w:rsidRPr="00225263">
        <w:rPr>
          <w:rFonts w:asciiTheme="minorHAnsi" w:hAnsiTheme="minorHAnsi" w:cstheme="minorHAnsi"/>
          <w:sz w:val="24"/>
          <w:szCs w:val="24"/>
        </w:rPr>
        <w:t>A fiscalização da execução do objeto será efetuada por Comissão/Representante designado pela CONTRATANTE, na forma estabelecida no item 10 do Termo de Referência, anexo II do Edital.</w:t>
      </w:r>
    </w:p>
    <w:p w:rsidR="008D5954" w:rsidRPr="00225263" w:rsidRDefault="008D5954" w:rsidP="00225263">
      <w:pPr>
        <w:pStyle w:val="PargrafodaLista"/>
        <w:numPr>
          <w:ilvl w:val="1"/>
          <w:numId w:val="1"/>
        </w:numPr>
        <w:spacing w:line="360" w:lineRule="auto"/>
        <w:ind w:left="0" w:right="-15"/>
        <w:jc w:val="both"/>
        <w:rPr>
          <w:rFonts w:asciiTheme="minorHAnsi" w:hAnsiTheme="minorHAnsi" w:cstheme="minorHAnsi"/>
          <w:sz w:val="24"/>
        </w:rPr>
      </w:pPr>
      <w:r w:rsidRPr="00225263">
        <w:rPr>
          <w:rFonts w:asciiTheme="minorHAnsi" w:hAnsiTheme="minorHAnsi" w:cstheme="minorHAnsi"/>
          <w:sz w:val="24"/>
        </w:rPr>
        <w:t>Conforme Portaria nº 523/2013, de 30 de Julho de 2013, fica nomeado para atuar como fiscal de contrato celebrado pela Administração Pública Municipal de Querência</w:t>
      </w:r>
      <w:r w:rsidR="0091322A" w:rsidRPr="00225263">
        <w:rPr>
          <w:rFonts w:asciiTheme="minorHAnsi" w:hAnsiTheme="minorHAnsi" w:cstheme="minorHAnsi"/>
          <w:sz w:val="24"/>
        </w:rPr>
        <w:t xml:space="preserve"> </w:t>
      </w:r>
      <w:r w:rsidRPr="00225263">
        <w:rPr>
          <w:rFonts w:asciiTheme="minorHAnsi" w:hAnsiTheme="minorHAnsi" w:cstheme="minorHAnsi"/>
          <w:sz w:val="24"/>
        </w:rPr>
        <w:t>-</w:t>
      </w:r>
      <w:r w:rsidR="0091322A" w:rsidRPr="00225263">
        <w:rPr>
          <w:rFonts w:asciiTheme="minorHAnsi" w:hAnsiTheme="minorHAnsi" w:cstheme="minorHAnsi"/>
          <w:sz w:val="24"/>
        </w:rPr>
        <w:t xml:space="preserve"> </w:t>
      </w:r>
      <w:r w:rsidRPr="00225263">
        <w:rPr>
          <w:rFonts w:asciiTheme="minorHAnsi" w:hAnsiTheme="minorHAnsi" w:cstheme="minorHAnsi"/>
          <w:sz w:val="24"/>
        </w:rPr>
        <w:t xml:space="preserve">MT, o Sr. </w:t>
      </w:r>
      <w:proofErr w:type="spellStart"/>
      <w:r w:rsidR="003D77B1" w:rsidRPr="00225263">
        <w:rPr>
          <w:rFonts w:asciiTheme="minorHAnsi" w:hAnsiTheme="minorHAnsi" w:cstheme="minorHAnsi"/>
          <w:sz w:val="24"/>
        </w:rPr>
        <w:t>Vantuil</w:t>
      </w:r>
      <w:proofErr w:type="spellEnd"/>
      <w:r w:rsidR="003D77B1" w:rsidRPr="00225263">
        <w:rPr>
          <w:rFonts w:asciiTheme="minorHAnsi" w:hAnsiTheme="minorHAnsi" w:cstheme="minorHAnsi"/>
          <w:sz w:val="24"/>
        </w:rPr>
        <w:t xml:space="preserve"> Donizete da Silva</w:t>
      </w:r>
      <w:r w:rsidRPr="00225263">
        <w:rPr>
          <w:rFonts w:asciiTheme="minorHAnsi" w:hAnsiTheme="minorHAnsi" w:cstheme="minorHAnsi"/>
          <w:sz w:val="24"/>
        </w:rPr>
        <w:t xml:space="preserve">, inscrito no CPF sob o número </w:t>
      </w:r>
      <w:r w:rsidR="003D77B1" w:rsidRPr="00225263">
        <w:rPr>
          <w:rFonts w:asciiTheme="minorHAnsi" w:hAnsiTheme="minorHAnsi" w:cstheme="minorHAnsi"/>
          <w:sz w:val="24"/>
        </w:rPr>
        <w:t>612</w:t>
      </w:r>
      <w:r w:rsidRPr="00225263">
        <w:rPr>
          <w:rFonts w:asciiTheme="minorHAnsi" w:hAnsiTheme="minorHAnsi" w:cstheme="minorHAnsi"/>
          <w:sz w:val="24"/>
        </w:rPr>
        <w:t>.</w:t>
      </w:r>
      <w:r w:rsidR="003D77B1" w:rsidRPr="00225263">
        <w:rPr>
          <w:rFonts w:asciiTheme="minorHAnsi" w:hAnsiTheme="minorHAnsi" w:cstheme="minorHAnsi"/>
          <w:sz w:val="24"/>
        </w:rPr>
        <w:t>717.566-68, Secretário</w:t>
      </w:r>
      <w:r w:rsidRPr="00225263">
        <w:rPr>
          <w:rFonts w:asciiTheme="minorHAnsi" w:hAnsiTheme="minorHAnsi" w:cstheme="minorHAnsi"/>
          <w:sz w:val="24"/>
        </w:rPr>
        <w:t xml:space="preserve"> Municipal de </w:t>
      </w:r>
      <w:r w:rsidR="003D77B1" w:rsidRPr="00225263">
        <w:rPr>
          <w:rFonts w:asciiTheme="minorHAnsi" w:hAnsiTheme="minorHAnsi" w:cstheme="minorHAnsi"/>
          <w:sz w:val="24"/>
        </w:rPr>
        <w:t>Obras e Estradas</w:t>
      </w:r>
      <w:r w:rsidRPr="00225263">
        <w:rPr>
          <w:rFonts w:asciiTheme="minorHAnsi" w:hAnsiTheme="minorHAnsi" w:cstheme="minorHAnsi"/>
          <w:sz w:val="24"/>
        </w:rPr>
        <w:t>, durante o exercício de 2013 a 2014, considerando que a Lei nº 8.666, de 21 de junho de 1993, em seu art. 67, exige que a execução dos contratos seja acompanhada e fiscalizada por um representante da Administração Pública.</w:t>
      </w:r>
    </w:p>
    <w:p w:rsidR="000E7F0B" w:rsidRPr="009A0B9F"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t xml:space="preserve">CLÁUSULA </w:t>
      </w:r>
      <w:r w:rsidR="003D77B1" w:rsidRPr="00225263">
        <w:rPr>
          <w:rFonts w:asciiTheme="minorHAnsi" w:hAnsiTheme="minorHAnsi" w:cstheme="minorHAnsi"/>
          <w:b/>
          <w:bCs/>
          <w:iCs/>
          <w:sz w:val="24"/>
        </w:rPr>
        <w:t>SÉTIMA</w:t>
      </w:r>
      <w:r w:rsidRPr="00225263">
        <w:rPr>
          <w:rFonts w:asciiTheme="minorHAnsi" w:hAnsiTheme="minorHAnsi" w:cstheme="minorHAnsi"/>
          <w:b/>
          <w:bCs/>
          <w:iCs/>
          <w:sz w:val="24"/>
        </w:rPr>
        <w:t xml:space="preserve"> – DAS OBRIGAÇÕES DA CONTRATANTE E DA CONTRATADA</w:t>
      </w:r>
    </w:p>
    <w:p w:rsidR="003D77B1" w:rsidRPr="00225263" w:rsidRDefault="003D77B1" w:rsidP="00225263">
      <w:pPr>
        <w:pStyle w:val="PargrafodaLista"/>
        <w:numPr>
          <w:ilvl w:val="1"/>
          <w:numId w:val="7"/>
        </w:numPr>
        <w:tabs>
          <w:tab w:val="left" w:pos="284"/>
        </w:tabs>
        <w:spacing w:line="360" w:lineRule="auto"/>
        <w:jc w:val="both"/>
        <w:rPr>
          <w:rFonts w:asciiTheme="minorHAnsi" w:hAnsiTheme="minorHAnsi"/>
          <w:b/>
          <w:sz w:val="24"/>
        </w:rPr>
      </w:pPr>
      <w:r w:rsidRPr="00225263">
        <w:rPr>
          <w:rFonts w:asciiTheme="minorHAnsi" w:hAnsiTheme="minorHAnsi"/>
          <w:b/>
          <w:sz w:val="24"/>
        </w:rPr>
        <w:t>DAS OBRIGAÇÕES DA CONTRATANTE</w:t>
      </w:r>
    </w:p>
    <w:p w:rsidR="003D77B1" w:rsidRPr="00225263" w:rsidRDefault="003D77B1"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7.1.1</w:t>
      </w:r>
      <w:r w:rsidRPr="00225263">
        <w:rPr>
          <w:rFonts w:asciiTheme="minorHAnsi" w:hAnsiTheme="minorHAnsi"/>
          <w:sz w:val="24"/>
          <w:szCs w:val="24"/>
        </w:rPr>
        <w:t xml:space="preserve"> Oferecer todas as informações necessárias para que a contratada possa executar o objeto contratado dentro das especificações.</w:t>
      </w:r>
    </w:p>
    <w:p w:rsidR="003D77B1" w:rsidRPr="00225263" w:rsidRDefault="000E7F0B"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lastRenderedPageBreak/>
        <w:t>7.1.2</w:t>
      </w:r>
      <w:r w:rsidRPr="00225263">
        <w:rPr>
          <w:rFonts w:asciiTheme="minorHAnsi" w:hAnsiTheme="minorHAnsi"/>
          <w:sz w:val="24"/>
          <w:szCs w:val="24"/>
        </w:rPr>
        <w:t xml:space="preserve"> </w:t>
      </w:r>
      <w:r w:rsidR="003D77B1" w:rsidRPr="00225263">
        <w:rPr>
          <w:rFonts w:asciiTheme="minorHAnsi" w:hAnsiTheme="minorHAnsi"/>
          <w:sz w:val="24"/>
          <w:szCs w:val="24"/>
        </w:rPr>
        <w:t xml:space="preserve">Ter reservado o direito de não mais utilizar os serviços da Contratada caso a mesma não cumpra o estabelecido no presente contrato, aplicando ao infrator as penalidades previstas na Lei n. 8.666/93; </w:t>
      </w:r>
    </w:p>
    <w:p w:rsidR="003D77B1" w:rsidRPr="00225263" w:rsidRDefault="003D77B1" w:rsidP="00225263">
      <w:pPr>
        <w:pStyle w:val="PargrafodaLista"/>
        <w:numPr>
          <w:ilvl w:val="2"/>
          <w:numId w:val="8"/>
        </w:numPr>
        <w:tabs>
          <w:tab w:val="left" w:pos="567"/>
        </w:tabs>
        <w:spacing w:line="360" w:lineRule="auto"/>
        <w:ind w:left="0" w:firstLine="0"/>
        <w:jc w:val="both"/>
        <w:rPr>
          <w:rFonts w:asciiTheme="minorHAnsi" w:hAnsiTheme="minorHAnsi"/>
          <w:sz w:val="24"/>
        </w:rPr>
      </w:pPr>
      <w:r w:rsidRPr="00225263">
        <w:rPr>
          <w:rFonts w:asciiTheme="minorHAnsi" w:hAnsiTheme="minorHAnsi"/>
          <w:sz w:val="24"/>
        </w:rPr>
        <w:t>Designar um servidor para acompanhar a execução e fiscalização do objeto deste instrumento.</w:t>
      </w:r>
    </w:p>
    <w:p w:rsidR="003D77B1" w:rsidRPr="00225263" w:rsidRDefault="000E7F0B"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7.1.4</w:t>
      </w:r>
      <w:r w:rsidRPr="00225263">
        <w:rPr>
          <w:rFonts w:asciiTheme="minorHAnsi" w:hAnsiTheme="minorHAnsi"/>
          <w:sz w:val="24"/>
          <w:szCs w:val="24"/>
        </w:rPr>
        <w:t xml:space="preserve"> </w:t>
      </w:r>
      <w:r w:rsidR="003D77B1" w:rsidRPr="00225263">
        <w:rPr>
          <w:rFonts w:asciiTheme="minorHAnsi" w:hAnsiTheme="minorHAnsi"/>
          <w:sz w:val="24"/>
          <w:szCs w:val="24"/>
        </w:rPr>
        <w:t>Acompanhar o andamento dos serviços e expedir instruções verbais ou escritas sobre a sua execução podendo impugnar os serviços que considerar insatisfatório, solicitando nova execução os quais deverão ser feitos, correndo as despesas oriundas destes serviços por conta da contratada;</w:t>
      </w:r>
    </w:p>
    <w:p w:rsidR="003D77B1" w:rsidRPr="00225263" w:rsidRDefault="000E7F0B"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7.1.5</w:t>
      </w:r>
      <w:r w:rsidR="003D77B1" w:rsidRPr="00225263">
        <w:rPr>
          <w:rFonts w:asciiTheme="minorHAnsi" w:hAnsiTheme="minorHAnsi"/>
          <w:sz w:val="24"/>
          <w:szCs w:val="24"/>
        </w:rPr>
        <w:t xml:space="preserve"> Rejeitar, no todo ou em parte, os serviços executados fora das especificações deste Edital.</w:t>
      </w:r>
    </w:p>
    <w:p w:rsidR="003D77B1" w:rsidRPr="00225263" w:rsidRDefault="000E7F0B"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7.1.6</w:t>
      </w:r>
      <w:r w:rsidRPr="00225263">
        <w:rPr>
          <w:rFonts w:asciiTheme="minorHAnsi" w:hAnsiTheme="minorHAnsi"/>
          <w:sz w:val="24"/>
          <w:szCs w:val="24"/>
        </w:rPr>
        <w:t xml:space="preserve"> </w:t>
      </w:r>
      <w:r w:rsidR="003D77B1" w:rsidRPr="00225263">
        <w:rPr>
          <w:rFonts w:asciiTheme="minorHAnsi" w:hAnsiTheme="minorHAnsi"/>
          <w:sz w:val="24"/>
          <w:szCs w:val="24"/>
        </w:rPr>
        <w:t>Notificar, por escrito, a contratada, a ocorrência de eventuais imperfeições no curso da prestação dos serviços, fixando prazo para sua correção.</w:t>
      </w:r>
    </w:p>
    <w:p w:rsidR="003D77B1" w:rsidRPr="00225263" w:rsidRDefault="000E7F0B"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7.1.7</w:t>
      </w:r>
      <w:r w:rsidRPr="00225263">
        <w:rPr>
          <w:rFonts w:asciiTheme="minorHAnsi" w:hAnsiTheme="minorHAnsi"/>
          <w:sz w:val="24"/>
          <w:szCs w:val="24"/>
        </w:rPr>
        <w:t xml:space="preserve"> </w:t>
      </w:r>
      <w:r w:rsidR="003D77B1" w:rsidRPr="00225263">
        <w:rPr>
          <w:rFonts w:asciiTheme="minorHAnsi" w:hAnsiTheme="minorHAnsi"/>
          <w:sz w:val="24"/>
          <w:szCs w:val="24"/>
        </w:rPr>
        <w:t>Intervir na prestação dos serviços ou interromper a sua execução nos casos e condições previstos na Lei n. 8.666/93;</w:t>
      </w:r>
    </w:p>
    <w:p w:rsidR="003D77B1" w:rsidRPr="00225263" w:rsidRDefault="000E7F0B"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7.1.8</w:t>
      </w:r>
      <w:r w:rsidRPr="00225263">
        <w:rPr>
          <w:rFonts w:asciiTheme="minorHAnsi" w:hAnsiTheme="minorHAnsi"/>
          <w:sz w:val="24"/>
          <w:szCs w:val="24"/>
        </w:rPr>
        <w:t xml:space="preserve"> </w:t>
      </w:r>
      <w:r w:rsidR="003D77B1" w:rsidRPr="00225263">
        <w:rPr>
          <w:rFonts w:asciiTheme="minorHAnsi" w:hAnsiTheme="minorHAnsi"/>
          <w:sz w:val="24"/>
          <w:szCs w:val="24"/>
        </w:rPr>
        <w:t>Efetuar os pagamentos nas condições e prazos estipulados.</w:t>
      </w:r>
    </w:p>
    <w:p w:rsidR="003D77B1" w:rsidRPr="00225263" w:rsidRDefault="000E7F0B"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7.1.9</w:t>
      </w:r>
      <w:r w:rsidRPr="00225263">
        <w:rPr>
          <w:rFonts w:asciiTheme="minorHAnsi" w:hAnsiTheme="minorHAnsi"/>
          <w:sz w:val="24"/>
          <w:szCs w:val="24"/>
        </w:rPr>
        <w:t xml:space="preserve"> </w:t>
      </w:r>
      <w:r w:rsidR="003D77B1" w:rsidRPr="00225263">
        <w:rPr>
          <w:rFonts w:asciiTheme="minorHAnsi" w:hAnsiTheme="minorHAnsi"/>
          <w:sz w:val="24"/>
          <w:szCs w:val="24"/>
        </w:rPr>
        <w:t>Enviar à Contratada o documento comprovante de arrecadação competente toda vez em que ocorrer a retenção de impostos sobre a Nota Fiscal de Prestação de Serviços;</w:t>
      </w:r>
    </w:p>
    <w:p w:rsidR="003D77B1" w:rsidRPr="00225263" w:rsidRDefault="000E7F0B"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7.1.10</w:t>
      </w:r>
      <w:r w:rsidRPr="00225263">
        <w:rPr>
          <w:rFonts w:asciiTheme="minorHAnsi" w:hAnsiTheme="minorHAnsi"/>
          <w:sz w:val="24"/>
          <w:szCs w:val="24"/>
        </w:rPr>
        <w:t xml:space="preserve"> </w:t>
      </w:r>
      <w:r w:rsidR="003D77B1" w:rsidRPr="00225263">
        <w:rPr>
          <w:rFonts w:asciiTheme="minorHAnsi" w:hAnsiTheme="minorHAnsi"/>
          <w:sz w:val="24"/>
          <w:szCs w:val="24"/>
        </w:rPr>
        <w:t>Denunciar as infrações cometidas pela Contratada e aplicar-lhe as penalidades cabíveis nos termos da Lei n. 8.666/93;</w:t>
      </w:r>
    </w:p>
    <w:p w:rsidR="003D77B1" w:rsidRPr="00225263" w:rsidRDefault="000E7F0B"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7.1.11</w:t>
      </w:r>
      <w:r w:rsidRPr="00225263">
        <w:rPr>
          <w:rFonts w:asciiTheme="minorHAnsi" w:hAnsiTheme="minorHAnsi"/>
          <w:sz w:val="24"/>
          <w:szCs w:val="24"/>
        </w:rPr>
        <w:t xml:space="preserve"> </w:t>
      </w:r>
      <w:r w:rsidR="003D77B1" w:rsidRPr="00225263">
        <w:rPr>
          <w:rFonts w:asciiTheme="minorHAnsi" w:hAnsiTheme="minorHAnsi"/>
          <w:sz w:val="24"/>
          <w:szCs w:val="24"/>
        </w:rPr>
        <w:t>Modificar ou rescindir unilateralmente o contrato nos casos previstos na Lei n. 8.666/93;</w:t>
      </w:r>
    </w:p>
    <w:p w:rsidR="003D77B1" w:rsidRPr="00225263" w:rsidRDefault="000E7F0B" w:rsidP="00225263">
      <w:pPr>
        <w:tabs>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lastRenderedPageBreak/>
        <w:t>7.1.12</w:t>
      </w:r>
      <w:r w:rsidR="003D77B1" w:rsidRPr="00225263">
        <w:rPr>
          <w:rFonts w:asciiTheme="minorHAnsi" w:hAnsiTheme="minorHAnsi"/>
          <w:sz w:val="24"/>
          <w:szCs w:val="24"/>
        </w:rPr>
        <w:tab/>
      </w:r>
      <w:r w:rsidRPr="00225263">
        <w:rPr>
          <w:rFonts w:asciiTheme="minorHAnsi" w:hAnsiTheme="minorHAnsi"/>
          <w:sz w:val="24"/>
          <w:szCs w:val="24"/>
        </w:rPr>
        <w:t xml:space="preserve"> </w:t>
      </w:r>
      <w:r w:rsidR="003D77B1" w:rsidRPr="00225263">
        <w:rPr>
          <w:rFonts w:asciiTheme="minorHAnsi" w:hAnsiTheme="minorHAnsi"/>
          <w:sz w:val="24"/>
          <w:szCs w:val="24"/>
        </w:rPr>
        <w:t>Disponibilizar equipamentos modernos e adequados para o bom desempenho dos trabalhos prestados pela Contratada.</w:t>
      </w:r>
      <w:r w:rsidR="003D77B1" w:rsidRPr="00225263" w:rsidDel="001C521A">
        <w:rPr>
          <w:rFonts w:asciiTheme="minorHAnsi" w:hAnsiTheme="minorHAnsi"/>
          <w:sz w:val="24"/>
          <w:szCs w:val="24"/>
        </w:rPr>
        <w:t xml:space="preserve"> </w:t>
      </w:r>
    </w:p>
    <w:p w:rsidR="003D77B1" w:rsidRPr="00225263" w:rsidRDefault="000E7F0B" w:rsidP="00225263">
      <w:pPr>
        <w:pStyle w:val="Corpodetexto"/>
        <w:spacing w:line="360" w:lineRule="auto"/>
        <w:rPr>
          <w:rFonts w:asciiTheme="minorHAnsi" w:hAnsiTheme="minorHAnsi"/>
          <w:szCs w:val="24"/>
        </w:rPr>
      </w:pPr>
      <w:r w:rsidRPr="00225263">
        <w:rPr>
          <w:rFonts w:asciiTheme="minorHAnsi" w:hAnsiTheme="minorHAnsi"/>
          <w:b/>
          <w:bCs/>
          <w:szCs w:val="24"/>
        </w:rPr>
        <w:t>7.</w:t>
      </w:r>
      <w:r w:rsidR="003D77B1" w:rsidRPr="00225263">
        <w:rPr>
          <w:rFonts w:asciiTheme="minorHAnsi" w:hAnsiTheme="minorHAnsi"/>
          <w:b/>
          <w:bCs/>
          <w:szCs w:val="24"/>
        </w:rPr>
        <w:t>2.2</w:t>
      </w:r>
      <w:r w:rsidR="003D77B1" w:rsidRPr="00225263">
        <w:rPr>
          <w:rFonts w:asciiTheme="minorHAnsi" w:hAnsiTheme="minorHAnsi"/>
          <w:bCs/>
          <w:szCs w:val="24"/>
        </w:rPr>
        <w:t xml:space="preserve"> </w:t>
      </w:r>
      <w:r w:rsidR="003D77B1" w:rsidRPr="00225263">
        <w:rPr>
          <w:rFonts w:asciiTheme="minorHAnsi" w:hAnsiTheme="minorHAnsi"/>
          <w:szCs w:val="24"/>
        </w:rPr>
        <w:t xml:space="preserve">Facilitar o acesso dos técnicos da </w:t>
      </w:r>
      <w:r w:rsidR="003D77B1" w:rsidRPr="00225263">
        <w:rPr>
          <w:rFonts w:asciiTheme="minorHAnsi" w:hAnsiTheme="minorHAnsi"/>
          <w:bCs/>
          <w:szCs w:val="24"/>
        </w:rPr>
        <w:t>CONTRATADA</w:t>
      </w:r>
      <w:r w:rsidR="003D77B1" w:rsidRPr="00225263">
        <w:rPr>
          <w:rFonts w:asciiTheme="minorHAnsi" w:hAnsiTheme="minorHAnsi"/>
          <w:szCs w:val="24"/>
        </w:rPr>
        <w:t xml:space="preserve"> às áreas de trabalho, registros, documentação e demais informações necessárias ao bom desempenho das funções.</w:t>
      </w:r>
    </w:p>
    <w:p w:rsidR="003D77B1" w:rsidRPr="00225263" w:rsidRDefault="000E7F0B" w:rsidP="00225263">
      <w:pPr>
        <w:spacing w:after="0" w:line="360" w:lineRule="auto"/>
        <w:jc w:val="both"/>
        <w:rPr>
          <w:rFonts w:asciiTheme="minorHAnsi" w:hAnsiTheme="minorHAnsi"/>
          <w:sz w:val="24"/>
          <w:szCs w:val="24"/>
        </w:rPr>
      </w:pPr>
      <w:r w:rsidRPr="00225263">
        <w:rPr>
          <w:rFonts w:asciiTheme="minorHAnsi" w:hAnsiTheme="minorHAnsi"/>
          <w:b/>
          <w:sz w:val="24"/>
          <w:szCs w:val="24"/>
        </w:rPr>
        <w:t>7</w:t>
      </w:r>
      <w:r w:rsidR="003D77B1" w:rsidRPr="00225263">
        <w:rPr>
          <w:rFonts w:asciiTheme="minorHAnsi" w:hAnsiTheme="minorHAnsi"/>
          <w:b/>
          <w:sz w:val="24"/>
          <w:szCs w:val="24"/>
        </w:rPr>
        <w:t xml:space="preserve">.2.3 </w:t>
      </w:r>
      <w:r w:rsidR="003D77B1" w:rsidRPr="00225263">
        <w:rPr>
          <w:rFonts w:asciiTheme="minorHAnsi" w:hAnsiTheme="minorHAnsi"/>
          <w:sz w:val="24"/>
          <w:szCs w:val="24"/>
        </w:rPr>
        <w:t>Designar um técnico devidamente capacitado para acompanhar o desenvolvimento dos serviços e desempenhar as atividades de coordenação técnica e administrativa do projeto.</w:t>
      </w:r>
    </w:p>
    <w:p w:rsidR="000E7F0B" w:rsidRPr="00225263" w:rsidRDefault="000E7F0B" w:rsidP="00225263">
      <w:pPr>
        <w:pStyle w:val="Corpodetexto"/>
        <w:tabs>
          <w:tab w:val="left" w:pos="0"/>
        </w:tabs>
        <w:spacing w:line="360" w:lineRule="auto"/>
        <w:rPr>
          <w:rFonts w:asciiTheme="minorHAnsi" w:hAnsiTheme="minorHAnsi"/>
          <w:b/>
          <w:szCs w:val="24"/>
        </w:rPr>
      </w:pPr>
    </w:p>
    <w:p w:rsidR="003D77B1" w:rsidRPr="00225263" w:rsidRDefault="00750062" w:rsidP="00225263">
      <w:pPr>
        <w:spacing w:after="0" w:line="360" w:lineRule="auto"/>
        <w:jc w:val="both"/>
        <w:rPr>
          <w:rFonts w:asciiTheme="minorHAnsi" w:hAnsiTheme="minorHAnsi"/>
          <w:b/>
          <w:sz w:val="24"/>
          <w:szCs w:val="24"/>
        </w:rPr>
      </w:pPr>
      <w:r w:rsidRPr="00225263">
        <w:rPr>
          <w:rFonts w:asciiTheme="minorHAnsi" w:hAnsiTheme="minorHAnsi"/>
          <w:b/>
          <w:sz w:val="24"/>
          <w:szCs w:val="24"/>
        </w:rPr>
        <w:t>7.3</w:t>
      </w:r>
      <w:r w:rsidR="003D77B1" w:rsidRPr="00225263">
        <w:rPr>
          <w:rFonts w:asciiTheme="minorHAnsi" w:hAnsiTheme="minorHAnsi"/>
          <w:b/>
          <w:sz w:val="24"/>
          <w:szCs w:val="24"/>
        </w:rPr>
        <w:t xml:space="preserve"> DAS OBRIGAÇOES DA CONTRATADA</w:t>
      </w:r>
    </w:p>
    <w:p w:rsidR="003D77B1" w:rsidRPr="00225263" w:rsidRDefault="00750062" w:rsidP="00225263">
      <w:pPr>
        <w:tabs>
          <w:tab w:val="left" w:pos="284"/>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w:t>
      </w:r>
      <w:r w:rsidR="003D77B1" w:rsidRPr="00225263">
        <w:rPr>
          <w:rFonts w:asciiTheme="minorHAnsi" w:hAnsiTheme="minorHAnsi"/>
          <w:b/>
          <w:sz w:val="24"/>
          <w:szCs w:val="24"/>
        </w:rPr>
        <w:t>.</w:t>
      </w:r>
      <w:r w:rsidRPr="00225263">
        <w:rPr>
          <w:rFonts w:asciiTheme="minorHAnsi" w:hAnsiTheme="minorHAnsi"/>
          <w:b/>
          <w:sz w:val="24"/>
          <w:szCs w:val="24"/>
        </w:rPr>
        <w:t>3</w:t>
      </w:r>
      <w:r w:rsidR="003D77B1" w:rsidRPr="00225263">
        <w:rPr>
          <w:rFonts w:asciiTheme="minorHAnsi" w:hAnsiTheme="minorHAnsi"/>
          <w:b/>
          <w:sz w:val="24"/>
          <w:szCs w:val="24"/>
        </w:rPr>
        <w:t xml:space="preserve">.1 </w:t>
      </w:r>
      <w:r w:rsidR="003D77B1" w:rsidRPr="00225263">
        <w:rPr>
          <w:rFonts w:asciiTheme="minorHAnsi" w:hAnsiTheme="minorHAnsi"/>
          <w:sz w:val="24"/>
          <w:szCs w:val="24"/>
        </w:rPr>
        <w:t>À contratada assiste o direito de suspender, eventual ou definitivamente, os serviços contratados no caso de descumprimento do pagamento das parcelas no prazo de 90 dias conforme dispõe a art. 78</w:t>
      </w:r>
      <w:r w:rsidR="00225263" w:rsidRPr="00225263">
        <w:rPr>
          <w:rFonts w:asciiTheme="minorHAnsi" w:hAnsiTheme="minorHAnsi"/>
          <w:sz w:val="24"/>
          <w:szCs w:val="24"/>
        </w:rPr>
        <w:t>,</w:t>
      </w:r>
      <w:r w:rsidR="003D77B1" w:rsidRPr="00225263">
        <w:rPr>
          <w:rFonts w:asciiTheme="minorHAnsi" w:hAnsiTheme="minorHAnsi"/>
          <w:sz w:val="24"/>
          <w:szCs w:val="24"/>
        </w:rPr>
        <w:t xml:space="preserve"> inciso XV da Lei n. 8.666/93.</w:t>
      </w:r>
    </w:p>
    <w:p w:rsidR="003D77B1" w:rsidRPr="00225263" w:rsidRDefault="00750062" w:rsidP="00225263">
      <w:pPr>
        <w:tabs>
          <w:tab w:val="left" w:pos="284"/>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w:t>
      </w:r>
      <w:r w:rsidR="003D77B1" w:rsidRPr="00225263">
        <w:rPr>
          <w:rFonts w:asciiTheme="minorHAnsi" w:hAnsiTheme="minorHAnsi"/>
          <w:b/>
          <w:sz w:val="24"/>
          <w:szCs w:val="24"/>
        </w:rPr>
        <w:t>.</w:t>
      </w:r>
      <w:r w:rsidRPr="00225263">
        <w:rPr>
          <w:rFonts w:asciiTheme="minorHAnsi" w:hAnsiTheme="minorHAnsi"/>
          <w:b/>
          <w:sz w:val="24"/>
          <w:szCs w:val="24"/>
        </w:rPr>
        <w:t>3</w:t>
      </w:r>
      <w:r w:rsidR="003D77B1" w:rsidRPr="00225263">
        <w:rPr>
          <w:rFonts w:asciiTheme="minorHAnsi" w:hAnsiTheme="minorHAnsi"/>
          <w:b/>
          <w:sz w:val="24"/>
          <w:szCs w:val="24"/>
        </w:rPr>
        <w:t>.</w:t>
      </w:r>
      <w:r w:rsidRPr="00225263">
        <w:rPr>
          <w:rFonts w:asciiTheme="minorHAnsi" w:hAnsiTheme="minorHAnsi"/>
          <w:b/>
          <w:sz w:val="24"/>
          <w:szCs w:val="24"/>
        </w:rPr>
        <w:t>2</w:t>
      </w:r>
      <w:r w:rsidR="003D77B1" w:rsidRPr="00225263">
        <w:rPr>
          <w:rFonts w:asciiTheme="minorHAnsi" w:hAnsiTheme="minorHAnsi"/>
          <w:b/>
          <w:sz w:val="24"/>
          <w:szCs w:val="24"/>
        </w:rPr>
        <w:t xml:space="preserve"> </w:t>
      </w:r>
      <w:r w:rsidR="003D77B1" w:rsidRPr="00225263">
        <w:rPr>
          <w:rFonts w:asciiTheme="minorHAnsi" w:hAnsiTheme="minorHAnsi"/>
          <w:sz w:val="24"/>
          <w:szCs w:val="24"/>
        </w:rPr>
        <w:t>Executar os serviços contratados dentro das normas legais, sob as penas da Lei n. 8.666/93 e suas alterações posteriores.</w:t>
      </w:r>
    </w:p>
    <w:p w:rsidR="003D77B1" w:rsidRPr="00225263" w:rsidRDefault="00750062" w:rsidP="00225263">
      <w:pPr>
        <w:tabs>
          <w:tab w:val="left" w:pos="284"/>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w:t>
      </w:r>
      <w:r w:rsidR="003D77B1" w:rsidRPr="00225263">
        <w:rPr>
          <w:rFonts w:asciiTheme="minorHAnsi" w:hAnsiTheme="minorHAnsi"/>
          <w:b/>
          <w:sz w:val="24"/>
          <w:szCs w:val="24"/>
        </w:rPr>
        <w:t>.</w:t>
      </w:r>
      <w:r w:rsidRPr="00225263">
        <w:rPr>
          <w:rFonts w:asciiTheme="minorHAnsi" w:hAnsiTheme="minorHAnsi"/>
          <w:b/>
          <w:sz w:val="24"/>
          <w:szCs w:val="24"/>
        </w:rPr>
        <w:t>3</w:t>
      </w:r>
      <w:r w:rsidR="003D77B1" w:rsidRPr="00225263">
        <w:rPr>
          <w:rFonts w:asciiTheme="minorHAnsi" w:hAnsiTheme="minorHAnsi"/>
          <w:b/>
          <w:sz w:val="24"/>
          <w:szCs w:val="24"/>
        </w:rPr>
        <w:t>.</w:t>
      </w:r>
      <w:r w:rsidRPr="00225263">
        <w:rPr>
          <w:rFonts w:asciiTheme="minorHAnsi" w:hAnsiTheme="minorHAnsi"/>
          <w:b/>
          <w:sz w:val="24"/>
          <w:szCs w:val="24"/>
        </w:rPr>
        <w:t>3</w:t>
      </w:r>
      <w:r w:rsidR="003D77B1" w:rsidRPr="00225263">
        <w:rPr>
          <w:rFonts w:asciiTheme="minorHAnsi" w:hAnsiTheme="minorHAnsi"/>
          <w:b/>
          <w:sz w:val="24"/>
          <w:szCs w:val="24"/>
        </w:rPr>
        <w:t xml:space="preserve"> </w:t>
      </w:r>
      <w:r w:rsidR="003D77B1" w:rsidRPr="00225263">
        <w:rPr>
          <w:rFonts w:asciiTheme="minorHAnsi" w:hAnsiTheme="minorHAnsi"/>
          <w:sz w:val="24"/>
          <w:szCs w:val="24"/>
        </w:rPr>
        <w:t>Executar todos os serviços objeto deste contrato dentro do prazo estipulado ou solicitado pela contratante, sob as penas da Lei n. 8.666/93;</w:t>
      </w:r>
    </w:p>
    <w:p w:rsidR="003D77B1" w:rsidRPr="00225263" w:rsidRDefault="00750062" w:rsidP="00225263">
      <w:pPr>
        <w:tabs>
          <w:tab w:val="left" w:pos="284"/>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7.3.4</w:t>
      </w:r>
      <w:r w:rsidR="003D77B1" w:rsidRPr="00225263">
        <w:rPr>
          <w:rFonts w:asciiTheme="minorHAnsi" w:hAnsiTheme="minorHAnsi"/>
          <w:b/>
          <w:sz w:val="24"/>
          <w:szCs w:val="24"/>
        </w:rPr>
        <w:t xml:space="preserve"> </w:t>
      </w:r>
      <w:r w:rsidR="003D77B1" w:rsidRPr="00225263">
        <w:rPr>
          <w:rFonts w:asciiTheme="minorHAnsi" w:hAnsiTheme="minorHAnsi"/>
          <w:sz w:val="24"/>
          <w:szCs w:val="24"/>
        </w:rPr>
        <w:t>Receber todo o apoio logístico, tais como recursos humanos para recebimento de orientação e materiais e equipamentos condizentes com a execução dos serviços, objetivando um desenvolvimento mais racional e mais eficiente das atividades objeto deste contrato;</w:t>
      </w:r>
    </w:p>
    <w:p w:rsidR="003D77B1" w:rsidRPr="00225263" w:rsidRDefault="00750062" w:rsidP="00225263">
      <w:pPr>
        <w:tabs>
          <w:tab w:val="left" w:pos="284"/>
          <w:tab w:val="left" w:pos="709"/>
        </w:tabs>
        <w:spacing w:after="0" w:line="360" w:lineRule="auto"/>
        <w:jc w:val="both"/>
        <w:rPr>
          <w:rFonts w:asciiTheme="minorHAnsi" w:hAnsiTheme="minorHAnsi"/>
          <w:sz w:val="24"/>
          <w:szCs w:val="24"/>
        </w:rPr>
      </w:pPr>
      <w:r w:rsidRPr="00225263">
        <w:rPr>
          <w:rFonts w:asciiTheme="minorHAnsi" w:hAnsiTheme="minorHAnsi"/>
          <w:b/>
          <w:sz w:val="24"/>
          <w:szCs w:val="24"/>
        </w:rPr>
        <w:t>7.3.5</w:t>
      </w:r>
      <w:r w:rsidRPr="00225263">
        <w:rPr>
          <w:rFonts w:asciiTheme="minorHAnsi" w:hAnsiTheme="minorHAnsi"/>
          <w:sz w:val="24"/>
          <w:szCs w:val="24"/>
        </w:rPr>
        <w:t xml:space="preserve"> </w:t>
      </w:r>
      <w:r w:rsidR="003D77B1" w:rsidRPr="00225263">
        <w:rPr>
          <w:rFonts w:asciiTheme="minorHAnsi" w:hAnsiTheme="minorHAnsi"/>
          <w:sz w:val="24"/>
          <w:szCs w:val="24"/>
        </w:rPr>
        <w:t>Assumir em caráter exclusivo, toda e qualquer responsabilidade de natureza civil, trabalhista ou previdenciária e respectivos ônus, tanto em relação a si, quanto ao pessoal eventualmente contratado para a execução dos serviços do objeto do presente contrato;</w:t>
      </w:r>
    </w:p>
    <w:p w:rsidR="003D77B1" w:rsidRPr="00225263" w:rsidRDefault="00750062" w:rsidP="00225263">
      <w:pPr>
        <w:tabs>
          <w:tab w:val="left" w:pos="284"/>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lastRenderedPageBreak/>
        <w:t>7.3.6</w:t>
      </w:r>
      <w:r w:rsidRPr="00225263">
        <w:rPr>
          <w:rFonts w:asciiTheme="minorHAnsi" w:hAnsiTheme="minorHAnsi"/>
          <w:sz w:val="24"/>
          <w:szCs w:val="24"/>
        </w:rPr>
        <w:t xml:space="preserve"> </w:t>
      </w:r>
      <w:r w:rsidR="003D77B1" w:rsidRPr="00225263">
        <w:rPr>
          <w:rFonts w:asciiTheme="minorHAnsi" w:hAnsiTheme="minorHAnsi"/>
          <w:sz w:val="24"/>
          <w:szCs w:val="24"/>
        </w:rPr>
        <w:t>Atender a todas as exigências deste contrato e executar todas as solicitações de serviços assumindo os ônus da prestação inadequada dos trabalhos;</w:t>
      </w:r>
    </w:p>
    <w:p w:rsidR="003D77B1" w:rsidRPr="00225263" w:rsidRDefault="00750062" w:rsidP="00225263">
      <w:pPr>
        <w:tabs>
          <w:tab w:val="left" w:pos="284"/>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7.3.7</w:t>
      </w:r>
      <w:r w:rsidRPr="00225263">
        <w:rPr>
          <w:rFonts w:asciiTheme="minorHAnsi" w:hAnsiTheme="minorHAnsi"/>
          <w:sz w:val="24"/>
          <w:szCs w:val="24"/>
        </w:rPr>
        <w:t xml:space="preserve"> </w:t>
      </w:r>
      <w:r w:rsidR="003D77B1" w:rsidRPr="00225263">
        <w:rPr>
          <w:rFonts w:asciiTheme="minorHAnsi" w:hAnsiTheme="minorHAnsi"/>
          <w:sz w:val="24"/>
          <w:szCs w:val="24"/>
        </w:rPr>
        <w:t>Tratar com confidencialidade todas as informações e dados técnicos, administrativos e financeiros contidos nos documentos da Contratante, guardando sigilo perante terceiros;</w:t>
      </w:r>
    </w:p>
    <w:p w:rsidR="003D77B1" w:rsidRPr="00225263" w:rsidRDefault="00750062" w:rsidP="00225263">
      <w:pPr>
        <w:tabs>
          <w:tab w:val="left" w:pos="284"/>
          <w:tab w:val="left" w:pos="567"/>
        </w:tabs>
        <w:spacing w:after="0" w:line="360" w:lineRule="auto"/>
        <w:jc w:val="both"/>
        <w:rPr>
          <w:rFonts w:asciiTheme="minorHAnsi" w:hAnsiTheme="minorHAnsi"/>
          <w:sz w:val="24"/>
          <w:szCs w:val="24"/>
        </w:rPr>
      </w:pPr>
      <w:r w:rsidRPr="00225263">
        <w:rPr>
          <w:rFonts w:asciiTheme="minorHAnsi" w:hAnsiTheme="minorHAnsi"/>
          <w:b/>
          <w:sz w:val="24"/>
          <w:szCs w:val="24"/>
        </w:rPr>
        <w:t>7.3.8</w:t>
      </w:r>
      <w:r w:rsidRPr="00225263">
        <w:rPr>
          <w:rFonts w:asciiTheme="minorHAnsi" w:hAnsiTheme="minorHAnsi"/>
          <w:sz w:val="24"/>
          <w:szCs w:val="24"/>
        </w:rPr>
        <w:t xml:space="preserve"> </w:t>
      </w:r>
      <w:r w:rsidR="003D77B1" w:rsidRPr="00225263">
        <w:rPr>
          <w:rFonts w:asciiTheme="minorHAnsi" w:hAnsiTheme="minorHAnsi"/>
          <w:sz w:val="24"/>
          <w:szCs w:val="24"/>
        </w:rPr>
        <w:t>Aceitar, nas mesmas condições contratuais, os acréscimos ou supressões que se fizerem necessários nos serviços objeto do presente instrumento até 25% (vinte e cinco por cento) do valor inicial atualizado do contrato observado às disposições do art. 65 da Lei n. 8.666/93;</w:t>
      </w:r>
    </w:p>
    <w:p w:rsidR="003D77B1" w:rsidRPr="00225263" w:rsidRDefault="00750062" w:rsidP="00225263">
      <w:pPr>
        <w:tabs>
          <w:tab w:val="left" w:pos="284"/>
          <w:tab w:val="left" w:pos="567"/>
        </w:tabs>
        <w:spacing w:after="0" w:line="360" w:lineRule="auto"/>
        <w:jc w:val="both"/>
        <w:rPr>
          <w:rFonts w:asciiTheme="minorHAnsi" w:hAnsiTheme="minorHAnsi"/>
          <w:b/>
          <w:sz w:val="24"/>
          <w:szCs w:val="24"/>
        </w:rPr>
      </w:pPr>
      <w:r w:rsidRPr="00225263">
        <w:rPr>
          <w:rFonts w:asciiTheme="minorHAnsi" w:hAnsiTheme="minorHAnsi"/>
          <w:b/>
          <w:sz w:val="24"/>
          <w:szCs w:val="24"/>
        </w:rPr>
        <w:t>7.3.9</w:t>
      </w:r>
      <w:r w:rsidRPr="00225263">
        <w:rPr>
          <w:rFonts w:asciiTheme="minorHAnsi" w:hAnsiTheme="minorHAnsi"/>
          <w:sz w:val="24"/>
          <w:szCs w:val="24"/>
        </w:rPr>
        <w:t xml:space="preserve"> </w:t>
      </w:r>
      <w:r w:rsidR="003D77B1" w:rsidRPr="00225263">
        <w:rPr>
          <w:rFonts w:asciiTheme="minorHAnsi" w:hAnsiTheme="minorHAnsi"/>
          <w:sz w:val="24"/>
          <w:szCs w:val="24"/>
        </w:rPr>
        <w:t>Emitir a Nota Fiscal da prestação dos serviços fazendo discriminar no seu corpo a dedução dos impostos quando exigido pela Contratante.</w:t>
      </w:r>
    </w:p>
    <w:p w:rsidR="00D768ED" w:rsidRPr="00225263"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t>CLÁUSULA DÉCIMA PRIMEIRA – DAS SANÇÕES ADMINISTRATIVAS</w:t>
      </w:r>
    </w:p>
    <w:p w:rsidR="00883DD9" w:rsidRPr="00225263" w:rsidRDefault="00883DD9" w:rsidP="00225263">
      <w:pPr>
        <w:tabs>
          <w:tab w:val="left" w:pos="288"/>
          <w:tab w:val="left" w:pos="1728"/>
          <w:tab w:val="left" w:pos="2448"/>
          <w:tab w:val="left" w:pos="3168"/>
          <w:tab w:val="left" w:pos="3888"/>
          <w:tab w:val="left" w:pos="4608"/>
          <w:tab w:val="left" w:pos="5328"/>
          <w:tab w:val="left" w:pos="6048"/>
          <w:tab w:val="left" w:pos="6768"/>
        </w:tabs>
        <w:spacing w:after="0" w:line="360" w:lineRule="auto"/>
        <w:jc w:val="both"/>
        <w:rPr>
          <w:rFonts w:asciiTheme="minorHAnsi" w:hAnsiTheme="minorHAnsi"/>
          <w:sz w:val="24"/>
          <w:szCs w:val="24"/>
        </w:rPr>
      </w:pPr>
      <w:r w:rsidRPr="00225263">
        <w:rPr>
          <w:rFonts w:asciiTheme="minorHAnsi" w:hAnsiTheme="minorHAnsi"/>
          <w:b/>
          <w:sz w:val="24"/>
          <w:szCs w:val="24"/>
        </w:rPr>
        <w:t>8.1</w:t>
      </w:r>
      <w:r w:rsidRPr="00225263">
        <w:rPr>
          <w:rFonts w:asciiTheme="minorHAnsi" w:hAnsiTheme="minorHAnsi"/>
          <w:sz w:val="24"/>
          <w:szCs w:val="24"/>
        </w:rPr>
        <w:t xml:space="preserve"> </w:t>
      </w:r>
      <w:r w:rsidRPr="00225263">
        <w:rPr>
          <w:rFonts w:asciiTheme="minorHAnsi" w:hAnsiTheme="minorHAnsi"/>
          <w:sz w:val="24"/>
          <w:szCs w:val="24"/>
        </w:rPr>
        <w:t>As penalidades contratuais aplicáveis às partes, conforme o caso</w:t>
      </w:r>
      <w:proofErr w:type="gramStart"/>
      <w:r w:rsidRPr="00225263">
        <w:rPr>
          <w:rFonts w:asciiTheme="minorHAnsi" w:hAnsiTheme="minorHAnsi"/>
          <w:sz w:val="24"/>
          <w:szCs w:val="24"/>
        </w:rPr>
        <w:t>, são</w:t>
      </w:r>
      <w:proofErr w:type="gramEnd"/>
      <w:r w:rsidRPr="00225263">
        <w:rPr>
          <w:rFonts w:asciiTheme="minorHAnsi" w:hAnsiTheme="minorHAnsi"/>
          <w:sz w:val="24"/>
          <w:szCs w:val="24"/>
        </w:rPr>
        <w:t>:</w:t>
      </w:r>
    </w:p>
    <w:p w:rsidR="00883DD9" w:rsidRPr="00225263" w:rsidRDefault="00883DD9" w:rsidP="00225263">
      <w:pPr>
        <w:numPr>
          <w:ilvl w:val="0"/>
          <w:numId w:val="9"/>
        </w:numPr>
        <w:tabs>
          <w:tab w:val="left" w:pos="288"/>
          <w:tab w:val="num" w:pos="426"/>
          <w:tab w:val="left" w:pos="1008"/>
          <w:tab w:val="left" w:pos="1728"/>
          <w:tab w:val="left" w:pos="2448"/>
          <w:tab w:val="left" w:pos="3168"/>
          <w:tab w:val="left" w:pos="3888"/>
          <w:tab w:val="left" w:pos="4608"/>
          <w:tab w:val="left" w:pos="5328"/>
          <w:tab w:val="left" w:pos="6048"/>
          <w:tab w:val="left" w:pos="6768"/>
        </w:tabs>
        <w:spacing w:after="0" w:line="360" w:lineRule="auto"/>
        <w:ind w:left="426" w:hanging="426"/>
        <w:jc w:val="both"/>
        <w:rPr>
          <w:rFonts w:asciiTheme="minorHAnsi" w:hAnsiTheme="minorHAnsi"/>
          <w:sz w:val="24"/>
          <w:szCs w:val="24"/>
        </w:rPr>
      </w:pPr>
      <w:r w:rsidRPr="00225263">
        <w:rPr>
          <w:rFonts w:asciiTheme="minorHAnsi" w:hAnsiTheme="minorHAnsi"/>
          <w:sz w:val="24"/>
          <w:szCs w:val="24"/>
        </w:rPr>
        <w:t>Advertência verbal ou escrita;</w:t>
      </w:r>
    </w:p>
    <w:p w:rsidR="00883DD9" w:rsidRPr="00225263" w:rsidRDefault="00883DD9" w:rsidP="00225263">
      <w:pPr>
        <w:numPr>
          <w:ilvl w:val="0"/>
          <w:numId w:val="9"/>
        </w:numPr>
        <w:tabs>
          <w:tab w:val="left" w:pos="288"/>
          <w:tab w:val="num" w:pos="426"/>
          <w:tab w:val="left" w:pos="1008"/>
          <w:tab w:val="left" w:pos="1728"/>
          <w:tab w:val="left" w:pos="2448"/>
          <w:tab w:val="left" w:pos="3168"/>
          <w:tab w:val="left" w:pos="3888"/>
          <w:tab w:val="left" w:pos="4608"/>
          <w:tab w:val="left" w:pos="5328"/>
          <w:tab w:val="left" w:pos="6048"/>
          <w:tab w:val="left" w:pos="6768"/>
        </w:tabs>
        <w:spacing w:after="0" w:line="360" w:lineRule="auto"/>
        <w:ind w:left="426" w:hanging="426"/>
        <w:jc w:val="both"/>
        <w:rPr>
          <w:rFonts w:asciiTheme="minorHAnsi" w:hAnsiTheme="minorHAnsi"/>
          <w:sz w:val="24"/>
          <w:szCs w:val="24"/>
        </w:rPr>
      </w:pPr>
      <w:r w:rsidRPr="00225263">
        <w:rPr>
          <w:rFonts w:asciiTheme="minorHAnsi" w:hAnsiTheme="minorHAnsi"/>
          <w:sz w:val="24"/>
          <w:szCs w:val="24"/>
        </w:rPr>
        <w:t>Multas;</w:t>
      </w:r>
    </w:p>
    <w:p w:rsidR="00883DD9" w:rsidRPr="00225263" w:rsidRDefault="00883DD9" w:rsidP="00225263">
      <w:pPr>
        <w:numPr>
          <w:ilvl w:val="0"/>
          <w:numId w:val="9"/>
        </w:numPr>
        <w:tabs>
          <w:tab w:val="left" w:pos="288"/>
          <w:tab w:val="num" w:pos="426"/>
          <w:tab w:val="left" w:pos="1008"/>
          <w:tab w:val="left" w:pos="1728"/>
          <w:tab w:val="left" w:pos="2448"/>
          <w:tab w:val="left" w:pos="3168"/>
          <w:tab w:val="left" w:pos="3888"/>
          <w:tab w:val="left" w:pos="4608"/>
          <w:tab w:val="left" w:pos="5328"/>
          <w:tab w:val="left" w:pos="6048"/>
          <w:tab w:val="left" w:pos="6768"/>
        </w:tabs>
        <w:spacing w:after="0" w:line="360" w:lineRule="auto"/>
        <w:ind w:left="426" w:hanging="426"/>
        <w:jc w:val="both"/>
        <w:rPr>
          <w:rFonts w:asciiTheme="minorHAnsi" w:hAnsiTheme="minorHAnsi"/>
          <w:sz w:val="24"/>
          <w:szCs w:val="24"/>
        </w:rPr>
      </w:pPr>
      <w:r w:rsidRPr="00225263">
        <w:rPr>
          <w:rFonts w:asciiTheme="minorHAnsi" w:hAnsiTheme="minorHAnsi"/>
          <w:sz w:val="24"/>
          <w:szCs w:val="24"/>
        </w:rPr>
        <w:t>Declaração de inidoneidade e;</w:t>
      </w:r>
    </w:p>
    <w:p w:rsidR="00883DD9" w:rsidRPr="00225263" w:rsidRDefault="00883DD9" w:rsidP="00225263">
      <w:pPr>
        <w:numPr>
          <w:ilvl w:val="0"/>
          <w:numId w:val="9"/>
        </w:numPr>
        <w:tabs>
          <w:tab w:val="clear" w:pos="360"/>
          <w:tab w:val="num" w:pos="0"/>
          <w:tab w:val="left" w:pos="1008"/>
          <w:tab w:val="left" w:pos="1728"/>
          <w:tab w:val="left" w:pos="2448"/>
          <w:tab w:val="left" w:pos="3168"/>
          <w:tab w:val="left" w:pos="3888"/>
          <w:tab w:val="left" w:pos="4608"/>
          <w:tab w:val="left" w:pos="5328"/>
          <w:tab w:val="left" w:pos="6048"/>
          <w:tab w:val="left" w:pos="6768"/>
        </w:tabs>
        <w:spacing w:after="0" w:line="360" w:lineRule="auto"/>
        <w:ind w:left="426" w:hanging="426"/>
        <w:jc w:val="both"/>
        <w:rPr>
          <w:rFonts w:asciiTheme="minorHAnsi" w:hAnsiTheme="minorHAnsi"/>
          <w:sz w:val="24"/>
          <w:szCs w:val="24"/>
        </w:rPr>
      </w:pPr>
      <w:r w:rsidRPr="00225263">
        <w:rPr>
          <w:rFonts w:asciiTheme="minorHAnsi" w:hAnsiTheme="minorHAnsi"/>
          <w:sz w:val="24"/>
          <w:szCs w:val="24"/>
        </w:rPr>
        <w:t>Suspensão do direito de licitar e contratar de acordo com o C</w:t>
      </w:r>
      <w:r w:rsidR="00225263">
        <w:rPr>
          <w:rFonts w:asciiTheme="minorHAnsi" w:hAnsiTheme="minorHAnsi"/>
          <w:sz w:val="24"/>
          <w:szCs w:val="24"/>
        </w:rPr>
        <w:t xml:space="preserve">apítulo IV, da Lei n. 8.666, de </w:t>
      </w:r>
      <w:r w:rsidRPr="00225263">
        <w:rPr>
          <w:rFonts w:asciiTheme="minorHAnsi" w:hAnsiTheme="minorHAnsi"/>
          <w:sz w:val="24"/>
          <w:szCs w:val="24"/>
        </w:rPr>
        <w:t xml:space="preserve">21/06/93 e alterações posteriores. </w:t>
      </w:r>
    </w:p>
    <w:p w:rsidR="00883DD9" w:rsidRPr="00225263" w:rsidRDefault="00883DD9" w:rsidP="00225263">
      <w:pPr>
        <w:pStyle w:val="Corpodetexto"/>
        <w:tabs>
          <w:tab w:val="left" w:pos="1728"/>
          <w:tab w:val="left" w:pos="2448"/>
          <w:tab w:val="left" w:pos="3168"/>
          <w:tab w:val="left" w:pos="3888"/>
          <w:tab w:val="left" w:pos="4608"/>
          <w:tab w:val="left" w:pos="5328"/>
          <w:tab w:val="left" w:pos="6048"/>
          <w:tab w:val="left" w:pos="6768"/>
        </w:tabs>
        <w:spacing w:line="360" w:lineRule="auto"/>
        <w:rPr>
          <w:rFonts w:asciiTheme="minorHAnsi" w:hAnsiTheme="minorHAnsi"/>
          <w:szCs w:val="24"/>
        </w:rPr>
      </w:pPr>
      <w:r w:rsidRPr="00225263">
        <w:rPr>
          <w:rFonts w:asciiTheme="minorHAnsi" w:hAnsiTheme="minorHAnsi"/>
          <w:b/>
          <w:szCs w:val="24"/>
        </w:rPr>
        <w:t>8.2</w:t>
      </w:r>
      <w:r w:rsidRPr="00225263">
        <w:rPr>
          <w:rFonts w:asciiTheme="minorHAnsi" w:hAnsiTheme="minorHAnsi"/>
          <w:szCs w:val="24"/>
        </w:rPr>
        <w:t xml:space="preserve"> </w:t>
      </w:r>
      <w:r w:rsidRPr="00225263">
        <w:rPr>
          <w:rFonts w:asciiTheme="minorHAnsi" w:hAnsiTheme="minorHAnsi"/>
          <w:szCs w:val="24"/>
        </w:rPr>
        <w:t>A advertência verbal ou escrita será aplicada independentemente de outras sanções cabíveis, quando houver descumprimento de condições contratuais ou condições técnicas estabelecidas e, quando forem consideradas faltas leves;</w:t>
      </w:r>
    </w:p>
    <w:p w:rsidR="00883DD9" w:rsidRPr="00225263" w:rsidRDefault="00883DD9" w:rsidP="00225263">
      <w:pPr>
        <w:pStyle w:val="Corpodetexto"/>
        <w:numPr>
          <w:ilvl w:val="1"/>
          <w:numId w:val="13"/>
        </w:numPr>
        <w:tabs>
          <w:tab w:val="left" w:pos="1728"/>
          <w:tab w:val="left" w:pos="2448"/>
          <w:tab w:val="left" w:pos="3168"/>
          <w:tab w:val="left" w:pos="3888"/>
          <w:tab w:val="left" w:pos="4608"/>
          <w:tab w:val="left" w:pos="5328"/>
          <w:tab w:val="left" w:pos="6048"/>
          <w:tab w:val="left" w:pos="6768"/>
        </w:tabs>
        <w:spacing w:line="360" w:lineRule="auto"/>
        <w:rPr>
          <w:rFonts w:asciiTheme="minorHAnsi" w:hAnsiTheme="minorHAnsi"/>
          <w:szCs w:val="24"/>
        </w:rPr>
      </w:pPr>
      <w:r w:rsidRPr="00225263">
        <w:rPr>
          <w:rFonts w:asciiTheme="minorHAnsi" w:hAnsiTheme="minorHAnsi"/>
          <w:szCs w:val="24"/>
        </w:rPr>
        <w:t>As multas e as demais penalidades previstas são as seguintes:</w:t>
      </w:r>
    </w:p>
    <w:p w:rsidR="00883DD9" w:rsidRPr="00225263" w:rsidRDefault="00883DD9" w:rsidP="00225263">
      <w:pPr>
        <w:numPr>
          <w:ilvl w:val="0"/>
          <w:numId w:val="10"/>
        </w:numPr>
        <w:tabs>
          <w:tab w:val="num" w:pos="426"/>
        </w:tabs>
        <w:spacing w:after="0" w:line="360" w:lineRule="auto"/>
        <w:ind w:left="426" w:hanging="426"/>
        <w:jc w:val="both"/>
        <w:rPr>
          <w:rFonts w:asciiTheme="minorHAnsi" w:hAnsiTheme="minorHAnsi"/>
          <w:sz w:val="24"/>
          <w:szCs w:val="24"/>
        </w:rPr>
      </w:pPr>
      <w:r w:rsidRPr="00225263">
        <w:rPr>
          <w:rFonts w:asciiTheme="minorHAnsi" w:hAnsiTheme="minorHAnsi"/>
          <w:sz w:val="24"/>
          <w:szCs w:val="24"/>
        </w:rPr>
        <w:lastRenderedPageBreak/>
        <w:t>0,1% (um décimo por cento) sobre o valor contratual, por dia de atraso na execução dos serviços solicitados;</w:t>
      </w:r>
    </w:p>
    <w:p w:rsidR="00883DD9" w:rsidRPr="00225263" w:rsidRDefault="00883DD9" w:rsidP="00225263">
      <w:pPr>
        <w:numPr>
          <w:ilvl w:val="0"/>
          <w:numId w:val="10"/>
        </w:numPr>
        <w:tabs>
          <w:tab w:val="num" w:pos="426"/>
        </w:tabs>
        <w:spacing w:after="0" w:line="360" w:lineRule="auto"/>
        <w:ind w:left="426" w:hanging="426"/>
        <w:jc w:val="both"/>
        <w:rPr>
          <w:rFonts w:asciiTheme="minorHAnsi" w:hAnsiTheme="minorHAnsi"/>
          <w:sz w:val="24"/>
          <w:szCs w:val="24"/>
        </w:rPr>
      </w:pPr>
      <w:r w:rsidRPr="00225263">
        <w:rPr>
          <w:rFonts w:asciiTheme="minorHAnsi" w:hAnsiTheme="minorHAnsi"/>
          <w:sz w:val="24"/>
          <w:szCs w:val="24"/>
        </w:rPr>
        <w:t>0,2% (dois décimos por cento) sobre o valor contratual, por infração a quaisquer das cláusulas do contrato nos casos considerados faltas leves;</w:t>
      </w:r>
    </w:p>
    <w:p w:rsidR="00883DD9" w:rsidRPr="00225263" w:rsidRDefault="00883DD9" w:rsidP="00225263">
      <w:pPr>
        <w:numPr>
          <w:ilvl w:val="0"/>
          <w:numId w:val="10"/>
        </w:numPr>
        <w:tabs>
          <w:tab w:val="num" w:pos="426"/>
        </w:tabs>
        <w:spacing w:after="0" w:line="360" w:lineRule="auto"/>
        <w:ind w:left="426" w:hanging="426"/>
        <w:jc w:val="both"/>
        <w:rPr>
          <w:rFonts w:asciiTheme="minorHAnsi" w:hAnsiTheme="minorHAnsi"/>
          <w:sz w:val="24"/>
          <w:szCs w:val="24"/>
        </w:rPr>
      </w:pPr>
      <w:r w:rsidRPr="00225263">
        <w:rPr>
          <w:rFonts w:asciiTheme="minorHAnsi" w:hAnsiTheme="minorHAnsi"/>
          <w:sz w:val="24"/>
          <w:szCs w:val="24"/>
        </w:rPr>
        <w:t xml:space="preserve">2,0% (dois por cento) sobre valor contratual restante, na hipótese de rescisão do contrato nos casos previstos em lei, por culpa da contratada ou da contratante, sem prejuízo da responsabilidade civil ou criminal incidente e da obrigação de ressarcir as perdas e danos que der </w:t>
      </w:r>
      <w:proofErr w:type="gramStart"/>
      <w:r w:rsidRPr="00225263">
        <w:rPr>
          <w:rFonts w:asciiTheme="minorHAnsi" w:hAnsiTheme="minorHAnsi"/>
          <w:sz w:val="24"/>
          <w:szCs w:val="24"/>
        </w:rPr>
        <w:t>causa</w:t>
      </w:r>
      <w:proofErr w:type="gramEnd"/>
      <w:r w:rsidRPr="00225263">
        <w:rPr>
          <w:rFonts w:asciiTheme="minorHAnsi" w:hAnsiTheme="minorHAnsi"/>
          <w:sz w:val="24"/>
          <w:szCs w:val="24"/>
        </w:rPr>
        <w:t>;</w:t>
      </w:r>
    </w:p>
    <w:p w:rsidR="00883DD9" w:rsidRPr="00225263" w:rsidRDefault="00883DD9" w:rsidP="00225263">
      <w:pPr>
        <w:numPr>
          <w:ilvl w:val="0"/>
          <w:numId w:val="10"/>
        </w:numPr>
        <w:tabs>
          <w:tab w:val="num" w:pos="426"/>
        </w:tabs>
        <w:spacing w:after="0" w:line="360" w:lineRule="auto"/>
        <w:ind w:left="426" w:hanging="426"/>
        <w:jc w:val="both"/>
        <w:rPr>
          <w:rFonts w:asciiTheme="minorHAnsi" w:hAnsiTheme="minorHAnsi"/>
          <w:sz w:val="24"/>
          <w:szCs w:val="24"/>
        </w:rPr>
      </w:pPr>
      <w:r w:rsidRPr="00225263">
        <w:rPr>
          <w:rFonts w:asciiTheme="minorHAnsi" w:hAnsiTheme="minorHAnsi"/>
          <w:sz w:val="24"/>
          <w:szCs w:val="24"/>
        </w:rPr>
        <w:t>Suspensão temporária de participar em licitações e impedimentos de contratar com o cliente por prazo não superior a dois anos;</w:t>
      </w:r>
    </w:p>
    <w:p w:rsidR="00883DD9" w:rsidRPr="00225263" w:rsidRDefault="00883DD9" w:rsidP="00225263">
      <w:pPr>
        <w:numPr>
          <w:ilvl w:val="0"/>
          <w:numId w:val="10"/>
        </w:numPr>
        <w:tabs>
          <w:tab w:val="num" w:pos="426"/>
        </w:tabs>
        <w:spacing w:after="0" w:line="360" w:lineRule="auto"/>
        <w:ind w:left="426" w:hanging="426"/>
        <w:jc w:val="both"/>
        <w:rPr>
          <w:rFonts w:asciiTheme="minorHAnsi" w:hAnsiTheme="minorHAnsi"/>
          <w:sz w:val="24"/>
          <w:szCs w:val="24"/>
        </w:rPr>
      </w:pPr>
      <w:r w:rsidRPr="00225263">
        <w:rPr>
          <w:rFonts w:asciiTheme="minorHAnsi" w:hAnsiTheme="minorHAnsi"/>
          <w:sz w:val="24"/>
          <w:szCs w:val="24"/>
        </w:rPr>
        <w:t>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883DD9" w:rsidRPr="00225263" w:rsidRDefault="00883DD9" w:rsidP="00225263">
      <w:pPr>
        <w:spacing w:after="0" w:line="360" w:lineRule="auto"/>
        <w:jc w:val="both"/>
        <w:rPr>
          <w:rFonts w:asciiTheme="minorHAnsi" w:hAnsiTheme="minorHAnsi"/>
          <w:sz w:val="24"/>
          <w:szCs w:val="24"/>
        </w:rPr>
      </w:pPr>
      <w:r w:rsidRPr="00225263">
        <w:rPr>
          <w:rFonts w:asciiTheme="minorHAnsi" w:hAnsiTheme="minorHAnsi"/>
          <w:b/>
          <w:sz w:val="24"/>
          <w:szCs w:val="24"/>
        </w:rPr>
        <w:t>8.4</w:t>
      </w:r>
      <w:r w:rsidRPr="00225263">
        <w:rPr>
          <w:rFonts w:asciiTheme="minorHAnsi" w:hAnsiTheme="minorHAnsi"/>
          <w:sz w:val="24"/>
          <w:szCs w:val="24"/>
        </w:rPr>
        <w:t xml:space="preserve"> </w:t>
      </w:r>
      <w:r w:rsidRPr="00225263">
        <w:rPr>
          <w:rFonts w:asciiTheme="minorHAnsi" w:hAnsiTheme="minorHAnsi"/>
          <w:sz w:val="24"/>
          <w:szCs w:val="24"/>
        </w:rPr>
        <w:t xml:space="preserve">De qualquer sanção imposta </w:t>
      </w:r>
      <w:proofErr w:type="gramStart"/>
      <w:r w:rsidRPr="00225263">
        <w:rPr>
          <w:rFonts w:asciiTheme="minorHAnsi" w:hAnsiTheme="minorHAnsi"/>
          <w:sz w:val="24"/>
          <w:szCs w:val="24"/>
        </w:rPr>
        <w:t>a</w:t>
      </w:r>
      <w:proofErr w:type="gramEnd"/>
      <w:r w:rsidRPr="00225263">
        <w:rPr>
          <w:rFonts w:asciiTheme="minorHAnsi" w:hAnsiTheme="minorHAnsi"/>
          <w:sz w:val="24"/>
          <w:szCs w:val="24"/>
        </w:rPr>
        <w:t xml:space="preserve"> contratada poderá oferecer recurso à contratante, devidamente fundamentado, no prazo máximo de cinco dias úteis contados da intimação do ato;</w:t>
      </w:r>
    </w:p>
    <w:p w:rsidR="00225263" w:rsidRDefault="00883DD9" w:rsidP="00225263">
      <w:pPr>
        <w:spacing w:after="0" w:line="360" w:lineRule="auto"/>
        <w:jc w:val="both"/>
        <w:rPr>
          <w:rFonts w:asciiTheme="minorHAnsi" w:hAnsiTheme="minorHAnsi"/>
          <w:sz w:val="24"/>
          <w:szCs w:val="24"/>
        </w:rPr>
      </w:pPr>
      <w:r w:rsidRPr="00225263">
        <w:rPr>
          <w:rFonts w:asciiTheme="minorHAnsi" w:hAnsiTheme="minorHAnsi"/>
          <w:b/>
          <w:sz w:val="24"/>
          <w:szCs w:val="24"/>
        </w:rPr>
        <w:t>8.5</w:t>
      </w:r>
      <w:r w:rsidRPr="00225263">
        <w:rPr>
          <w:rFonts w:asciiTheme="minorHAnsi" w:hAnsiTheme="minorHAnsi"/>
          <w:sz w:val="24"/>
          <w:szCs w:val="24"/>
        </w:rPr>
        <w:t xml:space="preserve"> </w:t>
      </w:r>
      <w:r w:rsidRPr="00225263">
        <w:rPr>
          <w:rFonts w:asciiTheme="minorHAnsi" w:hAnsiTheme="minorHAnsi"/>
          <w:sz w:val="24"/>
          <w:szCs w:val="24"/>
        </w:rPr>
        <w:t>As multas previstas nos itens anteriores são independentes e poderão ser aplicadas cumulativamente;</w:t>
      </w:r>
    </w:p>
    <w:p w:rsidR="00883DD9" w:rsidRPr="00225263" w:rsidRDefault="00883DD9" w:rsidP="00225263">
      <w:pPr>
        <w:spacing w:after="0" w:line="360" w:lineRule="auto"/>
        <w:jc w:val="both"/>
        <w:rPr>
          <w:rFonts w:asciiTheme="minorHAnsi" w:hAnsiTheme="minorHAnsi"/>
          <w:sz w:val="24"/>
          <w:szCs w:val="24"/>
        </w:rPr>
      </w:pPr>
      <w:r w:rsidRPr="00225263">
        <w:rPr>
          <w:rFonts w:asciiTheme="minorHAnsi" w:hAnsiTheme="minorHAnsi"/>
          <w:b/>
          <w:sz w:val="24"/>
          <w:szCs w:val="24"/>
        </w:rPr>
        <w:lastRenderedPageBreak/>
        <w:t>8.6</w:t>
      </w:r>
      <w:r w:rsidRPr="00225263">
        <w:rPr>
          <w:rFonts w:asciiTheme="minorHAnsi" w:hAnsiTheme="minorHAnsi"/>
          <w:sz w:val="24"/>
          <w:szCs w:val="24"/>
        </w:rPr>
        <w:t xml:space="preserve"> </w:t>
      </w:r>
      <w:r w:rsidRPr="00225263">
        <w:rPr>
          <w:rFonts w:asciiTheme="minorHAnsi" w:hAnsiTheme="minorHAnsi"/>
          <w:sz w:val="24"/>
          <w:szCs w:val="24"/>
        </w:rPr>
        <w:t>A multa definida na alínea “a” do item 7.3 poderá ser descontada de imediato sobre o pagamento das parcelas devidas e a multa prevista na alínea “b” do mesmo item será descontada por ocasião do último pagamento;</w:t>
      </w:r>
    </w:p>
    <w:p w:rsidR="00883DD9" w:rsidRPr="00225263" w:rsidRDefault="00883DD9" w:rsidP="00225263">
      <w:pPr>
        <w:spacing w:after="0" w:line="360" w:lineRule="auto"/>
        <w:jc w:val="both"/>
        <w:rPr>
          <w:rFonts w:asciiTheme="minorHAnsi" w:hAnsiTheme="minorHAnsi"/>
          <w:sz w:val="24"/>
          <w:szCs w:val="24"/>
        </w:rPr>
      </w:pPr>
      <w:r w:rsidRPr="00225263">
        <w:rPr>
          <w:rFonts w:asciiTheme="minorHAnsi" w:hAnsiTheme="minorHAnsi"/>
          <w:b/>
          <w:sz w:val="24"/>
          <w:szCs w:val="24"/>
        </w:rPr>
        <w:t>8.7</w:t>
      </w:r>
      <w:r w:rsidRPr="00225263">
        <w:rPr>
          <w:rFonts w:asciiTheme="minorHAnsi" w:hAnsiTheme="minorHAnsi"/>
          <w:sz w:val="24"/>
          <w:szCs w:val="24"/>
        </w:rPr>
        <w:t xml:space="preserve"> </w:t>
      </w:r>
      <w:r w:rsidRPr="00225263">
        <w:rPr>
          <w:rFonts w:asciiTheme="minorHAnsi" w:hAnsiTheme="minorHAnsi"/>
          <w:sz w:val="24"/>
          <w:szCs w:val="24"/>
        </w:rPr>
        <w:t>A contratada não incorrerá na multa prevista na alínea “b” acima referida, na ocorrência de caso fortuito ou de força maior, ou de responsabilidade da contratante.</w:t>
      </w:r>
    </w:p>
    <w:p w:rsidR="00D768ED" w:rsidRPr="00225263"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t>CLÁUSULA DÉCIMA SEGUNDA – DA RESCISÃO</w:t>
      </w:r>
    </w:p>
    <w:p w:rsidR="00D768ED" w:rsidRPr="00225263" w:rsidRDefault="00D768ED" w:rsidP="00225263">
      <w:pPr>
        <w:numPr>
          <w:ilvl w:val="1"/>
          <w:numId w:val="1"/>
        </w:numPr>
        <w:spacing w:after="0" w:line="360" w:lineRule="auto"/>
        <w:ind w:left="0" w:right="-15"/>
        <w:jc w:val="both"/>
        <w:rPr>
          <w:rFonts w:asciiTheme="minorHAnsi" w:hAnsiTheme="minorHAnsi" w:cstheme="minorHAnsi"/>
          <w:sz w:val="24"/>
          <w:szCs w:val="24"/>
        </w:rPr>
      </w:pPr>
      <w:r w:rsidRPr="00225263">
        <w:rPr>
          <w:rFonts w:asciiTheme="minorHAnsi" w:hAnsiTheme="minorHAnsi" w:cstheme="minorHAnsi"/>
          <w:sz w:val="24"/>
          <w:szCs w:val="24"/>
        </w:rPr>
        <w:t>O presente Termo de Contrato poderá ser rescindido nas hipóteses previstas no art. 78 da Lei nº 8.666, de 1993, com as consequências indicadas no art. 80 da mesma Lei, sem prejuízo das sanções aplicáveis.</w:t>
      </w:r>
    </w:p>
    <w:p w:rsidR="00D768ED" w:rsidRPr="00225263" w:rsidRDefault="00D768ED" w:rsidP="00225263">
      <w:pPr>
        <w:numPr>
          <w:ilvl w:val="1"/>
          <w:numId w:val="1"/>
        </w:numPr>
        <w:spacing w:after="0" w:line="360" w:lineRule="auto"/>
        <w:ind w:left="0" w:right="-15"/>
        <w:jc w:val="both"/>
        <w:rPr>
          <w:rFonts w:asciiTheme="minorHAnsi" w:hAnsiTheme="minorHAnsi" w:cstheme="minorHAnsi"/>
          <w:sz w:val="24"/>
          <w:szCs w:val="24"/>
        </w:rPr>
      </w:pPr>
      <w:r w:rsidRPr="00225263">
        <w:rPr>
          <w:rFonts w:asciiTheme="minorHAnsi" w:hAnsiTheme="minorHAnsi" w:cstheme="minorHAnsi"/>
          <w:sz w:val="24"/>
          <w:szCs w:val="24"/>
        </w:rPr>
        <w:t>Os casos de rescisão contratual serão formalmente motivados, assegurando-se à CONTRATADA o direito à prévia e ampla defesa.</w:t>
      </w:r>
    </w:p>
    <w:p w:rsidR="00D768ED" w:rsidRPr="00225263" w:rsidRDefault="00D768ED" w:rsidP="00225263">
      <w:pPr>
        <w:numPr>
          <w:ilvl w:val="1"/>
          <w:numId w:val="1"/>
        </w:numPr>
        <w:spacing w:after="0" w:line="360" w:lineRule="auto"/>
        <w:ind w:left="0" w:right="-15"/>
        <w:jc w:val="both"/>
        <w:rPr>
          <w:rFonts w:asciiTheme="minorHAnsi" w:hAnsiTheme="minorHAnsi" w:cstheme="minorHAnsi"/>
          <w:sz w:val="24"/>
          <w:szCs w:val="24"/>
        </w:rPr>
      </w:pPr>
      <w:r w:rsidRPr="00225263">
        <w:rPr>
          <w:rFonts w:asciiTheme="minorHAnsi" w:hAnsiTheme="minorHAnsi" w:cstheme="minorHAnsi"/>
          <w:sz w:val="24"/>
          <w:szCs w:val="24"/>
        </w:rPr>
        <w:t>A CONTRATADA reconhece os direitos da CONTRATANTE em caso de rescisão administrativa prevista no art. 77 da Lei nº 8.666, de 1993.</w:t>
      </w:r>
    </w:p>
    <w:p w:rsidR="00D768ED" w:rsidRPr="00225263"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t>CLÁUSULA DÉCIMA TERCEIRA – DA PUBLICAÇÃO</w:t>
      </w:r>
    </w:p>
    <w:p w:rsidR="00D768ED" w:rsidRPr="00225263" w:rsidRDefault="00D768ED" w:rsidP="00225263">
      <w:pPr>
        <w:numPr>
          <w:ilvl w:val="1"/>
          <w:numId w:val="1"/>
        </w:numPr>
        <w:spacing w:after="0" w:line="360" w:lineRule="auto"/>
        <w:ind w:left="0" w:right="-15"/>
        <w:jc w:val="both"/>
        <w:rPr>
          <w:rFonts w:asciiTheme="minorHAnsi" w:hAnsiTheme="minorHAnsi" w:cstheme="minorHAnsi"/>
          <w:sz w:val="24"/>
          <w:szCs w:val="24"/>
        </w:rPr>
      </w:pPr>
      <w:r w:rsidRPr="00225263">
        <w:rPr>
          <w:rFonts w:asciiTheme="minorHAnsi" w:hAnsiTheme="minorHAnsi" w:cstheme="minorHAnsi"/>
          <w:sz w:val="24"/>
          <w:szCs w:val="24"/>
        </w:rPr>
        <w:t>Incumbirá à CONTRATANTE providenciar a publicação deste instrumento, por extrato, no Diário Oficial da União, no prazo previsto na Lei nº 8.666, de 1993.</w:t>
      </w:r>
    </w:p>
    <w:p w:rsidR="00D768ED" w:rsidRPr="00225263" w:rsidRDefault="00D768ED" w:rsidP="00225263">
      <w:pPr>
        <w:pStyle w:val="PargrafodaLista"/>
        <w:numPr>
          <w:ilvl w:val="0"/>
          <w:numId w:val="1"/>
        </w:numPr>
        <w:shd w:val="clear" w:color="auto" w:fill="C6D9F1"/>
        <w:tabs>
          <w:tab w:val="clear" w:pos="1418"/>
          <w:tab w:val="left" w:pos="142"/>
        </w:tabs>
        <w:spacing w:line="360" w:lineRule="auto"/>
        <w:ind w:right="-1"/>
        <w:jc w:val="both"/>
        <w:rPr>
          <w:rFonts w:asciiTheme="minorHAnsi" w:hAnsiTheme="minorHAnsi" w:cstheme="minorHAnsi"/>
          <w:b/>
          <w:bCs/>
          <w:iCs/>
          <w:sz w:val="24"/>
        </w:rPr>
      </w:pPr>
      <w:r w:rsidRPr="00225263">
        <w:rPr>
          <w:rFonts w:asciiTheme="minorHAnsi" w:hAnsiTheme="minorHAnsi" w:cstheme="minorHAnsi"/>
          <w:b/>
          <w:bCs/>
          <w:iCs/>
          <w:sz w:val="24"/>
        </w:rPr>
        <w:t>CLÁUSULA DÉCIMA QUARTA – DO FORO</w:t>
      </w:r>
    </w:p>
    <w:p w:rsidR="00A95A84" w:rsidRPr="00225263" w:rsidRDefault="00D768ED" w:rsidP="00225263">
      <w:pPr>
        <w:numPr>
          <w:ilvl w:val="1"/>
          <w:numId w:val="1"/>
        </w:numPr>
        <w:spacing w:after="0" w:line="360" w:lineRule="auto"/>
        <w:ind w:left="0" w:right="-15"/>
        <w:jc w:val="both"/>
        <w:rPr>
          <w:rFonts w:asciiTheme="minorHAnsi" w:hAnsiTheme="minorHAnsi" w:cstheme="minorHAnsi"/>
          <w:sz w:val="24"/>
          <w:szCs w:val="24"/>
        </w:rPr>
      </w:pPr>
      <w:r w:rsidRPr="00225263">
        <w:rPr>
          <w:rFonts w:asciiTheme="minorHAnsi" w:hAnsiTheme="minorHAnsi" w:cstheme="minorHAnsi"/>
          <w:sz w:val="24"/>
          <w:szCs w:val="24"/>
        </w:rPr>
        <w:t>O Foro para solucionar os litígios que decorr</w:t>
      </w:r>
      <w:r w:rsidR="00883DD9" w:rsidRPr="00225263">
        <w:rPr>
          <w:rFonts w:asciiTheme="minorHAnsi" w:hAnsiTheme="minorHAnsi" w:cstheme="minorHAnsi"/>
          <w:sz w:val="24"/>
          <w:szCs w:val="24"/>
        </w:rPr>
        <w:t xml:space="preserve">erem da execução deste Termo de </w:t>
      </w:r>
      <w:r w:rsidRPr="00225263">
        <w:rPr>
          <w:rFonts w:asciiTheme="minorHAnsi" w:hAnsiTheme="minorHAnsi" w:cstheme="minorHAnsi"/>
          <w:sz w:val="24"/>
          <w:szCs w:val="24"/>
        </w:rPr>
        <w:t xml:space="preserve">Contrato será o </w:t>
      </w:r>
      <w:r w:rsidR="001C4B93" w:rsidRPr="00225263">
        <w:rPr>
          <w:rFonts w:asciiTheme="minorHAnsi" w:hAnsiTheme="minorHAnsi" w:cstheme="minorHAnsi"/>
          <w:sz w:val="24"/>
          <w:szCs w:val="24"/>
        </w:rPr>
        <w:t>Foro da Comarca de Querência - MT</w:t>
      </w:r>
      <w:r w:rsidRPr="00225263">
        <w:rPr>
          <w:rFonts w:asciiTheme="minorHAnsi" w:hAnsiTheme="minorHAnsi" w:cstheme="minorHAnsi"/>
          <w:sz w:val="24"/>
          <w:szCs w:val="24"/>
        </w:rPr>
        <w:t>.</w:t>
      </w:r>
    </w:p>
    <w:p w:rsidR="00D768ED" w:rsidRDefault="00D768ED" w:rsidP="00225263">
      <w:pPr>
        <w:autoSpaceDE w:val="0"/>
        <w:autoSpaceDN w:val="0"/>
        <w:adjustRightInd w:val="0"/>
        <w:spacing w:after="0" w:line="360" w:lineRule="auto"/>
        <w:ind w:firstLine="284"/>
        <w:jc w:val="both"/>
        <w:rPr>
          <w:rFonts w:asciiTheme="minorHAnsi" w:hAnsiTheme="minorHAnsi" w:cstheme="minorHAnsi"/>
          <w:sz w:val="24"/>
          <w:szCs w:val="24"/>
        </w:rPr>
      </w:pPr>
      <w:r w:rsidRPr="00225263">
        <w:rPr>
          <w:rFonts w:asciiTheme="minorHAnsi" w:hAnsiTheme="minorHAnsi" w:cstheme="minorHAnsi"/>
          <w:sz w:val="24"/>
          <w:szCs w:val="24"/>
        </w:rPr>
        <w:lastRenderedPageBreak/>
        <w:t>E, por estarem assim justos e contratados, assinam o presente instrumento em 03 (três) vias de igual teor e forma, para todos os fins previstos em direito, na presença das duas testemunhas abaixo identificadas, que a tudo assistiram e que também o subscrevem.</w:t>
      </w:r>
    </w:p>
    <w:p w:rsidR="00225263" w:rsidRDefault="00225263" w:rsidP="00225263">
      <w:pPr>
        <w:autoSpaceDE w:val="0"/>
        <w:autoSpaceDN w:val="0"/>
        <w:adjustRightInd w:val="0"/>
        <w:spacing w:after="0" w:line="360" w:lineRule="auto"/>
        <w:ind w:firstLine="284"/>
        <w:jc w:val="both"/>
        <w:rPr>
          <w:rFonts w:asciiTheme="minorHAnsi" w:hAnsiTheme="minorHAnsi" w:cstheme="minorHAnsi"/>
          <w:sz w:val="24"/>
          <w:szCs w:val="24"/>
        </w:rPr>
      </w:pPr>
    </w:p>
    <w:p w:rsidR="00225263" w:rsidRPr="00225263" w:rsidRDefault="00225263" w:rsidP="00225263">
      <w:pPr>
        <w:autoSpaceDE w:val="0"/>
        <w:autoSpaceDN w:val="0"/>
        <w:adjustRightInd w:val="0"/>
        <w:spacing w:after="0" w:line="360" w:lineRule="auto"/>
        <w:ind w:firstLine="284"/>
        <w:jc w:val="both"/>
        <w:rPr>
          <w:rFonts w:asciiTheme="minorHAnsi" w:hAnsiTheme="minorHAnsi" w:cstheme="minorHAnsi"/>
          <w:sz w:val="24"/>
          <w:szCs w:val="24"/>
        </w:rPr>
      </w:pPr>
    </w:p>
    <w:p w:rsidR="00172A2C" w:rsidRDefault="00883DD9" w:rsidP="00883DD9">
      <w:pPr>
        <w:autoSpaceDE w:val="0"/>
        <w:autoSpaceDN w:val="0"/>
        <w:adjustRightInd w:val="0"/>
        <w:spacing w:line="360" w:lineRule="auto"/>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Querência, 1</w:t>
      </w:r>
      <w:r w:rsidR="002253D7">
        <w:rPr>
          <w:rFonts w:asciiTheme="minorHAnsi" w:hAnsiTheme="minorHAnsi" w:cstheme="minorHAnsi"/>
          <w:sz w:val="24"/>
          <w:szCs w:val="24"/>
        </w:rPr>
        <w:t>7</w:t>
      </w:r>
      <w:r>
        <w:rPr>
          <w:rFonts w:asciiTheme="minorHAnsi" w:hAnsiTheme="minorHAnsi" w:cstheme="minorHAnsi"/>
          <w:sz w:val="24"/>
          <w:szCs w:val="24"/>
        </w:rPr>
        <w:t xml:space="preserve"> de Março de 2014.</w:t>
      </w:r>
    </w:p>
    <w:p w:rsidR="00883DD9" w:rsidRPr="00F40D54" w:rsidRDefault="00883DD9" w:rsidP="00883DD9">
      <w:pPr>
        <w:autoSpaceDE w:val="0"/>
        <w:autoSpaceDN w:val="0"/>
        <w:adjustRightInd w:val="0"/>
        <w:spacing w:line="360" w:lineRule="auto"/>
        <w:jc w:val="both"/>
        <w:rPr>
          <w:rFonts w:asciiTheme="minorHAnsi" w:hAnsiTheme="minorHAnsi" w:cstheme="minorHAnsi"/>
          <w:sz w:val="24"/>
          <w:szCs w:val="24"/>
        </w:rPr>
      </w:pPr>
    </w:p>
    <w:p w:rsidR="00D768ED" w:rsidRPr="00F40D54" w:rsidRDefault="00D768ED" w:rsidP="00D768ED">
      <w:pPr>
        <w:spacing w:after="0"/>
        <w:jc w:val="center"/>
        <w:rPr>
          <w:rFonts w:asciiTheme="minorHAnsi" w:hAnsiTheme="minorHAnsi" w:cstheme="minorHAnsi"/>
          <w:bCs/>
          <w:sz w:val="24"/>
          <w:szCs w:val="24"/>
        </w:rPr>
      </w:pPr>
      <w:r w:rsidRPr="00F40D54">
        <w:rPr>
          <w:rFonts w:asciiTheme="minorHAnsi" w:hAnsiTheme="minorHAnsi" w:cstheme="minorHAnsi"/>
          <w:bCs/>
          <w:sz w:val="24"/>
          <w:szCs w:val="24"/>
        </w:rPr>
        <w:t>________________________________</w:t>
      </w:r>
    </w:p>
    <w:p w:rsidR="00D768ED" w:rsidRPr="00F40D54" w:rsidRDefault="00EE3233" w:rsidP="00D768ED">
      <w:pPr>
        <w:spacing w:after="0"/>
        <w:jc w:val="center"/>
        <w:rPr>
          <w:rFonts w:asciiTheme="minorHAnsi" w:hAnsiTheme="minorHAnsi" w:cstheme="minorHAnsi"/>
          <w:bCs/>
          <w:sz w:val="24"/>
          <w:szCs w:val="24"/>
        </w:rPr>
      </w:pPr>
      <w:r w:rsidRPr="00F40D54">
        <w:rPr>
          <w:rFonts w:asciiTheme="minorHAnsi" w:hAnsiTheme="minorHAnsi" w:cstheme="minorHAnsi"/>
          <w:bCs/>
          <w:sz w:val="24"/>
          <w:szCs w:val="24"/>
        </w:rPr>
        <w:t>Gilmar Reinoldo Wentz</w:t>
      </w:r>
    </w:p>
    <w:p w:rsidR="00D768ED" w:rsidRPr="00F40D54" w:rsidRDefault="00D768ED" w:rsidP="00D768ED">
      <w:pPr>
        <w:spacing w:after="0"/>
        <w:jc w:val="center"/>
        <w:rPr>
          <w:rFonts w:asciiTheme="minorHAnsi" w:hAnsiTheme="minorHAnsi" w:cstheme="minorHAnsi"/>
          <w:bCs/>
          <w:sz w:val="24"/>
          <w:szCs w:val="24"/>
        </w:rPr>
      </w:pPr>
      <w:r w:rsidRPr="00F40D54">
        <w:rPr>
          <w:rFonts w:asciiTheme="minorHAnsi" w:hAnsiTheme="minorHAnsi" w:cstheme="minorHAnsi"/>
          <w:bCs/>
          <w:sz w:val="24"/>
          <w:szCs w:val="24"/>
        </w:rPr>
        <w:t>Responsável legal da CONTRATANTE</w:t>
      </w:r>
    </w:p>
    <w:p w:rsidR="00172A2C" w:rsidRPr="00F40D54" w:rsidRDefault="00172A2C" w:rsidP="00172A2C">
      <w:pPr>
        <w:spacing w:after="120"/>
        <w:rPr>
          <w:rFonts w:asciiTheme="minorHAnsi" w:hAnsiTheme="minorHAnsi" w:cstheme="minorHAnsi"/>
          <w:sz w:val="24"/>
          <w:szCs w:val="24"/>
        </w:rPr>
      </w:pPr>
    </w:p>
    <w:p w:rsidR="00D768ED" w:rsidRPr="00F40D54" w:rsidRDefault="00D768ED" w:rsidP="00D768ED">
      <w:pPr>
        <w:spacing w:after="120"/>
        <w:jc w:val="center"/>
        <w:rPr>
          <w:rFonts w:asciiTheme="minorHAnsi" w:hAnsiTheme="minorHAnsi" w:cstheme="minorHAnsi"/>
          <w:sz w:val="24"/>
          <w:szCs w:val="24"/>
        </w:rPr>
      </w:pPr>
    </w:p>
    <w:p w:rsidR="00D768ED" w:rsidRPr="00F40D54" w:rsidRDefault="00D768ED" w:rsidP="00D768ED">
      <w:pPr>
        <w:spacing w:after="0"/>
        <w:jc w:val="center"/>
        <w:rPr>
          <w:rFonts w:asciiTheme="minorHAnsi" w:hAnsiTheme="minorHAnsi" w:cstheme="minorHAnsi"/>
          <w:sz w:val="24"/>
          <w:szCs w:val="24"/>
        </w:rPr>
      </w:pPr>
      <w:r w:rsidRPr="00F40D54">
        <w:rPr>
          <w:rFonts w:asciiTheme="minorHAnsi" w:hAnsiTheme="minorHAnsi" w:cstheme="minorHAnsi"/>
          <w:sz w:val="24"/>
          <w:szCs w:val="24"/>
        </w:rPr>
        <w:t>____________________________</w:t>
      </w:r>
    </w:p>
    <w:p w:rsidR="00883DD9" w:rsidRDefault="00883DD9" w:rsidP="00D768ED">
      <w:pPr>
        <w:spacing w:after="0"/>
        <w:jc w:val="center"/>
        <w:rPr>
          <w:rFonts w:asciiTheme="minorHAnsi" w:hAnsiTheme="minorHAnsi" w:cstheme="minorHAnsi"/>
          <w:sz w:val="24"/>
          <w:szCs w:val="24"/>
        </w:rPr>
      </w:pPr>
      <w:r w:rsidRPr="003E2065">
        <w:rPr>
          <w:rFonts w:asciiTheme="minorHAnsi" w:hAnsiTheme="minorHAnsi" w:cstheme="minorHAnsi"/>
          <w:b/>
          <w:color w:val="000000"/>
          <w:sz w:val="24"/>
          <w:szCs w:val="24"/>
          <w:shd w:val="clear" w:color="auto" w:fill="FFFFFF"/>
        </w:rPr>
        <w:t>MOACIR FISCHER JUNIOR</w:t>
      </w:r>
      <w:r w:rsidRPr="00F40D54">
        <w:rPr>
          <w:rFonts w:asciiTheme="minorHAnsi" w:hAnsiTheme="minorHAnsi" w:cstheme="minorHAnsi"/>
          <w:sz w:val="24"/>
          <w:szCs w:val="24"/>
        </w:rPr>
        <w:t xml:space="preserve"> </w:t>
      </w:r>
    </w:p>
    <w:p w:rsidR="00D768ED" w:rsidRPr="00F40D54" w:rsidRDefault="00D768ED" w:rsidP="00D768ED">
      <w:pPr>
        <w:spacing w:after="0"/>
        <w:jc w:val="center"/>
        <w:rPr>
          <w:rFonts w:asciiTheme="minorHAnsi" w:hAnsiTheme="minorHAnsi" w:cstheme="minorHAnsi"/>
          <w:sz w:val="24"/>
          <w:szCs w:val="24"/>
        </w:rPr>
      </w:pPr>
      <w:r w:rsidRPr="00F40D54">
        <w:rPr>
          <w:rFonts w:asciiTheme="minorHAnsi" w:hAnsiTheme="minorHAnsi" w:cstheme="minorHAnsi"/>
          <w:sz w:val="24"/>
          <w:szCs w:val="24"/>
        </w:rPr>
        <w:t xml:space="preserve">Responsável legal da </w:t>
      </w:r>
      <w:r w:rsidR="00A36F36" w:rsidRPr="00F40D54">
        <w:rPr>
          <w:rFonts w:asciiTheme="minorHAnsi" w:hAnsiTheme="minorHAnsi" w:cstheme="minorHAnsi"/>
          <w:sz w:val="24"/>
          <w:szCs w:val="24"/>
        </w:rPr>
        <w:t xml:space="preserve">EMPRESA </w:t>
      </w:r>
      <w:r w:rsidRPr="00F40D54">
        <w:rPr>
          <w:rFonts w:asciiTheme="minorHAnsi" w:hAnsiTheme="minorHAnsi" w:cstheme="minorHAnsi"/>
          <w:sz w:val="24"/>
          <w:szCs w:val="24"/>
        </w:rPr>
        <w:t>CONTRATADA</w:t>
      </w:r>
    </w:p>
    <w:p w:rsidR="00B324E9" w:rsidRPr="00F40D54" w:rsidRDefault="00B324E9" w:rsidP="00A36F36">
      <w:pPr>
        <w:spacing w:after="0"/>
        <w:rPr>
          <w:rFonts w:asciiTheme="minorHAnsi" w:hAnsiTheme="minorHAnsi" w:cstheme="minorHAnsi"/>
          <w:sz w:val="24"/>
          <w:szCs w:val="24"/>
        </w:rPr>
      </w:pPr>
    </w:p>
    <w:p w:rsidR="00E55111" w:rsidRPr="00F40D54" w:rsidRDefault="00D768ED" w:rsidP="00172A2C">
      <w:pPr>
        <w:spacing w:before="240" w:after="120"/>
        <w:jc w:val="center"/>
        <w:rPr>
          <w:rFonts w:asciiTheme="minorHAnsi" w:hAnsiTheme="minorHAnsi" w:cstheme="minorHAnsi"/>
          <w:b/>
          <w:sz w:val="24"/>
          <w:szCs w:val="24"/>
        </w:rPr>
      </w:pPr>
      <w:r w:rsidRPr="00F40D54">
        <w:rPr>
          <w:rFonts w:asciiTheme="minorHAnsi" w:hAnsiTheme="minorHAnsi" w:cstheme="minorHAnsi"/>
          <w:b/>
          <w:sz w:val="24"/>
          <w:szCs w:val="24"/>
        </w:rPr>
        <w:t>TESTEMUNHAS:</w:t>
      </w:r>
    </w:p>
    <w:p w:rsidR="00172A2C" w:rsidRPr="00F40D54" w:rsidRDefault="00172A2C" w:rsidP="00172A2C">
      <w:pPr>
        <w:spacing w:before="240" w:after="120"/>
        <w:jc w:val="center"/>
        <w:rPr>
          <w:rFonts w:asciiTheme="minorHAnsi" w:hAnsiTheme="minorHAnsi" w:cstheme="minorHAnsi"/>
          <w:b/>
          <w:sz w:val="24"/>
          <w:szCs w:val="24"/>
        </w:rPr>
      </w:pPr>
    </w:p>
    <w:p w:rsidR="00E55111" w:rsidRPr="00F40D54" w:rsidRDefault="00E55111" w:rsidP="00E55111">
      <w:pPr>
        <w:jc w:val="both"/>
        <w:rPr>
          <w:rFonts w:asciiTheme="minorHAnsi" w:eastAsia="Batang" w:hAnsiTheme="minorHAnsi" w:cstheme="minorHAnsi"/>
          <w:sz w:val="24"/>
          <w:szCs w:val="24"/>
        </w:rPr>
      </w:pPr>
      <w:r w:rsidRPr="00F40D54">
        <w:rPr>
          <w:rFonts w:asciiTheme="minorHAnsi" w:eastAsia="Batang" w:hAnsiTheme="minorHAnsi" w:cstheme="minorHAnsi"/>
          <w:sz w:val="24"/>
          <w:szCs w:val="24"/>
        </w:rPr>
        <w:t>____________________</w:t>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t>_____________________</w:t>
      </w:r>
    </w:p>
    <w:p w:rsidR="00E55111" w:rsidRPr="00F40D54" w:rsidRDefault="00E55111" w:rsidP="00E55111">
      <w:pPr>
        <w:jc w:val="both"/>
        <w:rPr>
          <w:rFonts w:asciiTheme="minorHAnsi" w:eastAsia="Batang" w:hAnsiTheme="minorHAnsi" w:cstheme="minorHAnsi"/>
          <w:sz w:val="24"/>
          <w:szCs w:val="24"/>
        </w:rPr>
      </w:pPr>
      <w:r w:rsidRPr="00F40D54">
        <w:rPr>
          <w:rFonts w:asciiTheme="minorHAnsi" w:eastAsia="Batang" w:hAnsiTheme="minorHAnsi" w:cstheme="minorHAnsi"/>
          <w:sz w:val="24"/>
          <w:szCs w:val="24"/>
        </w:rPr>
        <w:t>Nome:</w:t>
      </w:r>
      <w:r w:rsidRPr="00F40D54">
        <w:rPr>
          <w:rFonts w:asciiTheme="minorHAnsi" w:eastAsia="Batang" w:hAnsiTheme="minorHAnsi" w:cstheme="minorHAnsi"/>
          <w:sz w:val="24"/>
          <w:szCs w:val="24"/>
        </w:rPr>
        <w:tab/>
        <w:t xml:space="preserve"> Daniel Stefanello</w:t>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hAnsiTheme="minorHAnsi" w:cstheme="minorHAnsi"/>
          <w:sz w:val="24"/>
          <w:szCs w:val="24"/>
        </w:rPr>
        <w:t xml:space="preserve">Nome: </w:t>
      </w:r>
      <w:proofErr w:type="spellStart"/>
      <w:r w:rsidRPr="00F40D54">
        <w:rPr>
          <w:rFonts w:asciiTheme="minorHAnsi" w:hAnsiTheme="minorHAnsi" w:cstheme="minorHAnsi"/>
          <w:sz w:val="24"/>
          <w:szCs w:val="24"/>
        </w:rPr>
        <w:t>Sintia</w:t>
      </w:r>
      <w:proofErr w:type="spellEnd"/>
      <w:r w:rsidRPr="00F40D54">
        <w:rPr>
          <w:rFonts w:asciiTheme="minorHAnsi" w:hAnsiTheme="minorHAnsi" w:cstheme="minorHAnsi"/>
          <w:sz w:val="24"/>
          <w:szCs w:val="24"/>
        </w:rPr>
        <w:t xml:space="preserve"> Raquel </w:t>
      </w:r>
      <w:proofErr w:type="spellStart"/>
      <w:r w:rsidRPr="00F40D54">
        <w:rPr>
          <w:rFonts w:asciiTheme="minorHAnsi" w:hAnsiTheme="minorHAnsi" w:cstheme="minorHAnsi"/>
          <w:sz w:val="24"/>
          <w:szCs w:val="24"/>
        </w:rPr>
        <w:t>Rauber</w:t>
      </w:r>
      <w:proofErr w:type="spellEnd"/>
    </w:p>
    <w:p w:rsidR="00D768ED" w:rsidRPr="00225263" w:rsidRDefault="00E55111" w:rsidP="00225263">
      <w:pPr>
        <w:jc w:val="both"/>
        <w:rPr>
          <w:rFonts w:asciiTheme="minorHAnsi" w:eastAsia="Batang" w:hAnsiTheme="minorHAnsi" w:cstheme="minorHAnsi"/>
          <w:sz w:val="24"/>
          <w:szCs w:val="24"/>
        </w:rPr>
      </w:pPr>
      <w:r w:rsidRPr="00F40D54">
        <w:rPr>
          <w:rFonts w:asciiTheme="minorHAnsi" w:eastAsia="Batang" w:hAnsiTheme="minorHAnsi" w:cstheme="minorHAnsi"/>
          <w:sz w:val="24"/>
          <w:szCs w:val="24"/>
        </w:rPr>
        <w:t>CPF n.: 991.486.501-10</w:t>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r>
      <w:r w:rsidRPr="00F40D54">
        <w:rPr>
          <w:rFonts w:asciiTheme="minorHAnsi" w:eastAsia="Batang" w:hAnsiTheme="minorHAnsi" w:cstheme="minorHAnsi"/>
          <w:sz w:val="24"/>
          <w:szCs w:val="24"/>
        </w:rPr>
        <w:tab/>
        <w:t xml:space="preserve"> </w:t>
      </w:r>
      <w:r w:rsidRPr="00F40D54">
        <w:rPr>
          <w:rFonts w:asciiTheme="minorHAnsi" w:hAnsiTheme="minorHAnsi" w:cstheme="minorHAnsi"/>
          <w:sz w:val="24"/>
          <w:szCs w:val="24"/>
        </w:rPr>
        <w:t>CPF n.: 059.974.949-00</w:t>
      </w:r>
    </w:p>
    <w:sectPr w:rsidR="00D768ED" w:rsidRPr="00225263" w:rsidSect="00A0672F">
      <w:headerReference w:type="even" r:id="rId9"/>
      <w:headerReference w:type="default" r:id="rId10"/>
      <w:footerReference w:type="default" r:id="rId11"/>
      <w:pgSz w:w="12240" w:h="15840"/>
      <w:pgMar w:top="426" w:right="1183" w:bottom="709" w:left="1701" w:header="42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C2F" w:rsidRDefault="00F54C2F" w:rsidP="00D768ED">
      <w:pPr>
        <w:spacing w:after="0" w:line="240" w:lineRule="auto"/>
      </w:pPr>
      <w:r>
        <w:separator/>
      </w:r>
    </w:p>
  </w:endnote>
  <w:endnote w:type="continuationSeparator" w:id="0">
    <w:p w:rsidR="00F54C2F" w:rsidRDefault="00F54C2F" w:rsidP="00D7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2F" w:rsidRDefault="00A0672F" w:rsidP="00A0672F">
    <w:pPr>
      <w:pStyle w:val="Ttulo7"/>
      <w:pBdr>
        <w:bottom w:val="single" w:sz="36" w:space="1" w:color="auto"/>
      </w:pBdr>
      <w:ind w:right="360"/>
      <w:rPr>
        <w:sz w:val="18"/>
      </w:rPr>
    </w:pPr>
  </w:p>
  <w:p w:rsidR="00A0672F" w:rsidRPr="00325350" w:rsidRDefault="00A0672F" w:rsidP="00583189">
    <w:pPr>
      <w:pStyle w:val="Ttulo7"/>
      <w:jc w:val="center"/>
      <w:rPr>
        <w:color w:val="000000" w:themeColor="text1"/>
        <w:sz w:val="18"/>
      </w:rPr>
    </w:pPr>
    <w:r w:rsidRPr="00325350">
      <w:rPr>
        <w:color w:val="000000" w:themeColor="text1"/>
        <w:sz w:val="18"/>
      </w:rPr>
      <w:t>Av. Cuiabá N. 335, Quadra 01, Lote 09,</w:t>
    </w:r>
    <w:proofErr w:type="gramStart"/>
    <w:r w:rsidRPr="00325350">
      <w:rPr>
        <w:color w:val="000000" w:themeColor="text1"/>
        <w:sz w:val="18"/>
      </w:rPr>
      <w:t xml:space="preserve">  </w:t>
    </w:r>
    <w:proofErr w:type="gramEnd"/>
    <w:r w:rsidRPr="00325350">
      <w:rPr>
        <w:color w:val="000000" w:themeColor="text1"/>
        <w:sz w:val="18"/>
      </w:rPr>
      <w:t>Setor C – Fone/Fax: (066)3529 1218/3529-1298</w:t>
    </w:r>
  </w:p>
  <w:p w:rsidR="00A0672F" w:rsidRPr="00325350" w:rsidRDefault="00A0672F" w:rsidP="00583189">
    <w:pPr>
      <w:shd w:val="clear" w:color="00FF00" w:fill="auto"/>
      <w:jc w:val="center"/>
      <w:rPr>
        <w:rFonts w:ascii="Tahoma" w:hAnsi="Tahoma"/>
        <w:b/>
        <w:color w:val="000000" w:themeColor="text1"/>
        <w:sz w:val="18"/>
      </w:rPr>
    </w:pPr>
    <w:proofErr w:type="gramStart"/>
    <w:r w:rsidRPr="00325350">
      <w:rPr>
        <w:rFonts w:ascii="Tahoma" w:hAnsi="Tahoma"/>
        <w:b/>
        <w:color w:val="000000" w:themeColor="text1"/>
        <w:sz w:val="18"/>
      </w:rPr>
      <w:t>e-mail</w:t>
    </w:r>
    <w:proofErr w:type="gramEnd"/>
    <w:r w:rsidRPr="00325350">
      <w:rPr>
        <w:rFonts w:ascii="Tahoma" w:hAnsi="Tahoma"/>
        <w:b/>
        <w:color w:val="000000" w:themeColor="text1"/>
        <w:sz w:val="18"/>
      </w:rPr>
      <w:t xml:space="preserve">: </w:t>
    </w:r>
    <w:hyperlink r:id="rId1" w:history="1">
      <w:r w:rsidRPr="00325350">
        <w:rPr>
          <w:rStyle w:val="Hyperlink"/>
          <w:rFonts w:ascii="Tahoma" w:hAnsi="Tahoma"/>
          <w:b/>
          <w:color w:val="000000" w:themeColor="text1"/>
          <w:sz w:val="18"/>
        </w:rPr>
        <w:t>gabinete@querencia.mt.gov.br</w:t>
      </w:r>
    </w:hyperlink>
  </w:p>
  <w:p w:rsidR="00A0672F" w:rsidRPr="00325350" w:rsidRDefault="00A0672F" w:rsidP="00583189">
    <w:pPr>
      <w:shd w:val="clear" w:color="00FF00" w:fill="auto"/>
      <w:tabs>
        <w:tab w:val="left" w:pos="3660"/>
        <w:tab w:val="center" w:pos="4819"/>
      </w:tabs>
      <w:jc w:val="center"/>
      <w:rPr>
        <w:rFonts w:ascii="Tahoma" w:hAnsi="Tahoma"/>
        <w:b/>
        <w:color w:val="000000" w:themeColor="text1"/>
        <w:sz w:val="18"/>
      </w:rPr>
    </w:pPr>
    <w:r w:rsidRPr="00325350">
      <w:rPr>
        <w:rFonts w:ascii="Tahoma" w:hAnsi="Tahoma"/>
        <w:b/>
        <w:color w:val="000000" w:themeColor="text1"/>
        <w:sz w:val="18"/>
      </w:rPr>
      <w:t>CEP 78.643.000</w:t>
    </w:r>
  </w:p>
  <w:p w:rsidR="00A0672F" w:rsidRPr="00325350" w:rsidRDefault="00A0672F" w:rsidP="00583189">
    <w:pPr>
      <w:shd w:val="clear" w:color="00FF00" w:fill="auto"/>
      <w:jc w:val="center"/>
      <w:rPr>
        <w:rFonts w:ascii="Tahoma" w:hAnsi="Tahoma"/>
        <w:b/>
        <w:color w:val="000000" w:themeColor="text1"/>
        <w:sz w:val="18"/>
      </w:rPr>
    </w:pPr>
    <w:r w:rsidRPr="00325350">
      <w:rPr>
        <w:rFonts w:ascii="Tahoma" w:hAnsi="Tahoma"/>
        <w:b/>
        <w:color w:val="000000" w:themeColor="text1"/>
        <w:sz w:val="18"/>
      </w:rPr>
      <w:t>Querência - MT</w:t>
    </w:r>
  </w:p>
  <w:p w:rsidR="00A0672F" w:rsidRPr="00325350" w:rsidRDefault="00A0672F" w:rsidP="00583189">
    <w:pPr>
      <w:pStyle w:val="Rodap"/>
      <w:jc w:val="center"/>
      <w:rPr>
        <w:color w:val="000000" w:themeColor="text1"/>
      </w:rPr>
    </w:pPr>
  </w:p>
  <w:p w:rsidR="00A0672F" w:rsidRDefault="00A067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C2F" w:rsidRDefault="00F54C2F" w:rsidP="00D768ED">
      <w:pPr>
        <w:spacing w:after="0" w:line="240" w:lineRule="auto"/>
      </w:pPr>
      <w:r>
        <w:separator/>
      </w:r>
    </w:p>
  </w:footnote>
  <w:footnote w:type="continuationSeparator" w:id="0">
    <w:p w:rsidR="00F54C2F" w:rsidRDefault="00F54C2F" w:rsidP="00D76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0C7" w:rsidRDefault="003C13AB">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52" w:type="dxa"/>
      <w:tblLook w:val="04A0" w:firstRow="1" w:lastRow="0" w:firstColumn="1" w:lastColumn="0" w:noHBand="0" w:noVBand="1"/>
    </w:tblPr>
    <w:tblGrid>
      <w:gridCol w:w="2736"/>
      <w:gridCol w:w="3791"/>
      <w:gridCol w:w="2625"/>
    </w:tblGrid>
    <w:tr w:rsidR="00F25004" w:rsidRPr="00FE6565" w:rsidTr="00827C6F">
      <w:trPr>
        <w:trHeight w:val="1906"/>
      </w:trPr>
      <w:tc>
        <w:tcPr>
          <w:tcW w:w="2736" w:type="dxa"/>
        </w:tcPr>
        <w:p w:rsidR="00F25004" w:rsidRPr="00FE6565" w:rsidRDefault="00F25004" w:rsidP="00827C6F">
          <w:pPr>
            <w:jc w:val="center"/>
            <w:rPr>
              <w:rFonts w:ascii="Comic Sans MS" w:hAnsi="Comic Sans MS" w:cs="Arial"/>
              <w:b/>
              <w:u w:val="single"/>
            </w:rPr>
          </w:pPr>
          <w:r>
            <w:rPr>
              <w:noProof/>
              <w:lang w:eastAsia="pt-BR"/>
            </w:rPr>
            <w:drawing>
              <wp:inline distT="0" distB="0" distL="0" distR="0" wp14:anchorId="549F3B75" wp14:editId="7BB8E259">
                <wp:extent cx="1543050" cy="1152525"/>
                <wp:effectExtent l="19050" t="0" r="0" b="0"/>
                <wp:docPr id="5" name="Imagem 5" descr="Brasao_querencia_m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querencia_mt3"/>
                        <pic:cNvPicPr>
                          <a:picLocks noChangeAspect="1" noChangeArrowheads="1"/>
                        </pic:cNvPicPr>
                      </pic:nvPicPr>
                      <pic:blipFill>
                        <a:blip r:embed="rId1"/>
                        <a:srcRect/>
                        <a:stretch>
                          <a:fillRect/>
                        </a:stretch>
                      </pic:blipFill>
                      <pic:spPr bwMode="auto">
                        <a:xfrm>
                          <a:off x="0" y="0"/>
                          <a:ext cx="1543050" cy="1152525"/>
                        </a:xfrm>
                        <a:prstGeom prst="rect">
                          <a:avLst/>
                        </a:prstGeom>
                        <a:noFill/>
                        <a:ln w="9525">
                          <a:noFill/>
                          <a:miter lim="800000"/>
                          <a:headEnd/>
                          <a:tailEnd/>
                        </a:ln>
                      </pic:spPr>
                    </pic:pic>
                  </a:graphicData>
                </a:graphic>
              </wp:inline>
            </w:drawing>
          </w:r>
        </w:p>
      </w:tc>
      <w:tc>
        <w:tcPr>
          <w:tcW w:w="3791" w:type="dxa"/>
          <w:vAlign w:val="center"/>
        </w:tcPr>
        <w:p w:rsidR="00F25004" w:rsidRPr="00FE6565" w:rsidRDefault="00F25004" w:rsidP="00F25004">
          <w:pPr>
            <w:shd w:val="clear" w:color="00FF00" w:fill="auto"/>
            <w:jc w:val="center"/>
            <w:rPr>
              <w:rFonts w:ascii="Tahoma" w:hAnsi="Tahoma"/>
              <w:b/>
            </w:rPr>
          </w:pPr>
          <w:r w:rsidRPr="00FE6565">
            <w:rPr>
              <w:rFonts w:ascii="Tahoma" w:hAnsi="Tahoma"/>
              <w:b/>
            </w:rPr>
            <w:t>Estado de Mato Grosso</w:t>
          </w:r>
        </w:p>
        <w:p w:rsidR="00F25004" w:rsidRPr="00FE6565" w:rsidRDefault="00F25004" w:rsidP="00F25004">
          <w:pPr>
            <w:shd w:val="clear" w:color="00FF00" w:fill="auto"/>
            <w:jc w:val="center"/>
            <w:rPr>
              <w:rFonts w:ascii="Tahoma" w:hAnsi="Tahoma"/>
              <w:b/>
            </w:rPr>
          </w:pPr>
          <w:r w:rsidRPr="00FE6565">
            <w:rPr>
              <w:rFonts w:ascii="Tahoma" w:hAnsi="Tahoma"/>
              <w:b/>
            </w:rPr>
            <w:t>PREFEITURA MUNICIPAL DE QUERÊNCIA - MT</w:t>
          </w:r>
        </w:p>
        <w:p w:rsidR="00F25004" w:rsidRPr="00FE6565" w:rsidRDefault="00F25004" w:rsidP="00F25004">
          <w:pPr>
            <w:pStyle w:val="Ttulo8"/>
            <w:jc w:val="center"/>
          </w:pPr>
          <w:r w:rsidRPr="00FE6565">
            <w:t>CNPJ 37.465.002/0001-66</w:t>
          </w:r>
        </w:p>
        <w:p w:rsidR="00F25004" w:rsidRPr="00FE6565" w:rsidRDefault="00F25004" w:rsidP="00827C6F">
          <w:pPr>
            <w:jc w:val="center"/>
            <w:rPr>
              <w:rFonts w:ascii="Comic Sans MS" w:hAnsi="Comic Sans MS" w:cs="Arial"/>
              <w:b/>
              <w:u w:val="single"/>
            </w:rPr>
          </w:pPr>
        </w:p>
      </w:tc>
      <w:tc>
        <w:tcPr>
          <w:tcW w:w="2625" w:type="dxa"/>
        </w:tcPr>
        <w:p w:rsidR="00F25004" w:rsidRPr="00FE6565" w:rsidRDefault="00F25004" w:rsidP="00827C6F">
          <w:pPr>
            <w:jc w:val="center"/>
            <w:rPr>
              <w:rFonts w:ascii="Comic Sans MS" w:hAnsi="Comic Sans MS" w:cs="Arial"/>
              <w:b/>
              <w:u w:val="single"/>
            </w:rPr>
          </w:pPr>
          <w:r>
            <w:rPr>
              <w:noProof/>
              <w:lang w:eastAsia="pt-BR"/>
            </w:rPr>
            <w:drawing>
              <wp:inline distT="0" distB="0" distL="0" distR="0" wp14:anchorId="7ED07148" wp14:editId="1D96C83A">
                <wp:extent cx="1476375" cy="1038225"/>
                <wp:effectExtent l="19050" t="0" r="9525" b="0"/>
                <wp:docPr id="6" name="Imagem 6" descr="logo gestã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estão 2013"/>
                        <pic:cNvPicPr>
                          <a:picLocks noChangeAspect="1" noChangeArrowheads="1"/>
                        </pic:cNvPicPr>
                      </pic:nvPicPr>
                      <pic:blipFill>
                        <a:blip r:embed="rId2"/>
                        <a:srcRect/>
                        <a:stretch>
                          <a:fillRect/>
                        </a:stretch>
                      </pic:blipFill>
                      <pic:spPr bwMode="auto">
                        <a:xfrm>
                          <a:off x="0" y="0"/>
                          <a:ext cx="1476375" cy="1038225"/>
                        </a:xfrm>
                        <a:prstGeom prst="rect">
                          <a:avLst/>
                        </a:prstGeom>
                        <a:noFill/>
                        <a:ln w="9525">
                          <a:noFill/>
                          <a:miter lim="800000"/>
                          <a:headEnd/>
                          <a:tailEnd/>
                        </a:ln>
                      </pic:spPr>
                    </pic:pic>
                  </a:graphicData>
                </a:graphic>
              </wp:inline>
            </w:drawing>
          </w:r>
        </w:p>
      </w:tc>
    </w:tr>
  </w:tbl>
  <w:p w:rsidR="00F25004" w:rsidRDefault="00F25004">
    <w:pPr>
      <w:pStyle w:val="Cabealho"/>
    </w:pPr>
  </w:p>
  <w:p w:rsidR="00FE7221" w:rsidRPr="000E03C3" w:rsidRDefault="00F54C2F" w:rsidP="00FE72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7652"/>
    <w:multiLevelType w:val="singleLevel"/>
    <w:tmpl w:val="FE50D4A8"/>
    <w:lvl w:ilvl="0">
      <w:start w:val="1"/>
      <w:numFmt w:val="lowerLetter"/>
      <w:lvlText w:val="%1)"/>
      <w:lvlJc w:val="left"/>
      <w:pPr>
        <w:tabs>
          <w:tab w:val="num" w:pos="360"/>
        </w:tabs>
        <w:ind w:left="360" w:hanging="360"/>
      </w:pPr>
      <w:rPr>
        <w:rFonts w:hint="default"/>
      </w:rPr>
    </w:lvl>
  </w:abstractNum>
  <w:abstractNum w:abstractNumId="1">
    <w:nsid w:val="153835E3"/>
    <w:multiLevelType w:val="multilevel"/>
    <w:tmpl w:val="CB3691E0"/>
    <w:lvl w:ilvl="0">
      <w:start w:val="6"/>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8396DF9"/>
    <w:multiLevelType w:val="multilevel"/>
    <w:tmpl w:val="8006D24A"/>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72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3">
    <w:nsid w:val="21446882"/>
    <w:multiLevelType w:val="multilevel"/>
    <w:tmpl w:val="223847AC"/>
    <w:lvl w:ilvl="0">
      <w:start w:val="7"/>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32466065"/>
    <w:multiLevelType w:val="multilevel"/>
    <w:tmpl w:val="65AE246E"/>
    <w:lvl w:ilvl="0">
      <w:start w:val="6"/>
      <w:numFmt w:val="decimal"/>
      <w:lvlText w:val="%1"/>
      <w:lvlJc w:val="left"/>
      <w:pPr>
        <w:tabs>
          <w:tab w:val="num" w:pos="480"/>
        </w:tabs>
        <w:ind w:left="480" w:hanging="480"/>
      </w:pPr>
      <w:rPr>
        <w:rFonts w:hint="default"/>
        <w:b/>
      </w:rPr>
    </w:lvl>
    <w:lvl w:ilvl="1">
      <w:start w:val="6"/>
      <w:numFmt w:val="decimal"/>
      <w:lvlText w:val="%1.%2"/>
      <w:lvlJc w:val="left"/>
      <w:pPr>
        <w:tabs>
          <w:tab w:val="num" w:pos="480"/>
        </w:tabs>
        <w:ind w:left="480" w:hanging="48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36A28CC"/>
    <w:multiLevelType w:val="multilevel"/>
    <w:tmpl w:val="F6BC43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DC25143"/>
    <w:multiLevelType w:val="multilevel"/>
    <w:tmpl w:val="666255B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5C0663F"/>
    <w:multiLevelType w:val="multilevel"/>
    <w:tmpl w:val="99001BC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nsid w:val="5CCD7995"/>
    <w:multiLevelType w:val="multilevel"/>
    <w:tmpl w:val="1C289AE2"/>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E6313E3"/>
    <w:multiLevelType w:val="multilevel"/>
    <w:tmpl w:val="4B44D5BA"/>
    <w:lvl w:ilvl="0">
      <w:start w:val="6"/>
      <w:numFmt w:val="decimal"/>
      <w:lvlText w:val="%1"/>
      <w:lvlJc w:val="left"/>
      <w:pPr>
        <w:tabs>
          <w:tab w:val="num" w:pos="525"/>
        </w:tabs>
        <w:ind w:left="525" w:hanging="525"/>
      </w:pPr>
      <w:rPr>
        <w:rFonts w:hint="default"/>
        <w:b/>
      </w:rPr>
    </w:lvl>
    <w:lvl w:ilvl="1">
      <w:start w:val="5"/>
      <w:numFmt w:val="decimal"/>
      <w:lvlText w:val="%1.%2"/>
      <w:lvlJc w:val="left"/>
      <w:pPr>
        <w:tabs>
          <w:tab w:val="num" w:pos="525"/>
        </w:tabs>
        <w:ind w:left="525" w:hanging="525"/>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719C355C"/>
    <w:multiLevelType w:val="multilevel"/>
    <w:tmpl w:val="44F03A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753417FF"/>
    <w:multiLevelType w:val="singleLevel"/>
    <w:tmpl w:val="936889D0"/>
    <w:lvl w:ilvl="0">
      <w:start w:val="1"/>
      <w:numFmt w:val="lowerLetter"/>
      <w:lvlText w:val="%1)"/>
      <w:lvlJc w:val="left"/>
      <w:pPr>
        <w:tabs>
          <w:tab w:val="num" w:pos="360"/>
        </w:tabs>
        <w:ind w:left="360" w:hanging="360"/>
      </w:pPr>
      <w:rPr>
        <w:rFonts w:hint="default"/>
      </w:rPr>
    </w:lvl>
  </w:abstractNum>
  <w:num w:numId="1">
    <w:abstractNumId w:val="9"/>
  </w:num>
  <w:num w:numId="2">
    <w:abstractNumId w:val="11"/>
  </w:num>
  <w:num w:numId="3">
    <w:abstractNumId w:val="4"/>
  </w:num>
  <w:num w:numId="4">
    <w:abstractNumId w:val="10"/>
  </w:num>
  <w:num w:numId="5">
    <w:abstractNumId w:val="1"/>
  </w:num>
  <w:num w:numId="6">
    <w:abstractNumId w:val="7"/>
  </w:num>
  <w:num w:numId="7">
    <w:abstractNumId w:val="2"/>
  </w:num>
  <w:num w:numId="8">
    <w:abstractNumId w:val="3"/>
  </w:num>
  <w:num w:numId="9">
    <w:abstractNumId w:val="0"/>
  </w:num>
  <w:num w:numId="10">
    <w:abstractNumId w:val="12"/>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68ED"/>
    <w:rsid w:val="00035154"/>
    <w:rsid w:val="00041546"/>
    <w:rsid w:val="00053B40"/>
    <w:rsid w:val="00063F6E"/>
    <w:rsid w:val="000C59C7"/>
    <w:rsid w:val="000E7F0B"/>
    <w:rsid w:val="000F514F"/>
    <w:rsid w:val="00172A2C"/>
    <w:rsid w:val="00187444"/>
    <w:rsid w:val="00190C33"/>
    <w:rsid w:val="001C4B93"/>
    <w:rsid w:val="00210D69"/>
    <w:rsid w:val="002161CF"/>
    <w:rsid w:val="002166B3"/>
    <w:rsid w:val="00220C4A"/>
    <w:rsid w:val="00225263"/>
    <w:rsid w:val="002253D7"/>
    <w:rsid w:val="00230795"/>
    <w:rsid w:val="002331C5"/>
    <w:rsid w:val="00260171"/>
    <w:rsid w:val="00297DE1"/>
    <w:rsid w:val="002E242B"/>
    <w:rsid w:val="002E4D0A"/>
    <w:rsid w:val="002F4432"/>
    <w:rsid w:val="0032501D"/>
    <w:rsid w:val="00325350"/>
    <w:rsid w:val="003400DB"/>
    <w:rsid w:val="00350E6B"/>
    <w:rsid w:val="0035258F"/>
    <w:rsid w:val="00360E63"/>
    <w:rsid w:val="0036636E"/>
    <w:rsid w:val="00372988"/>
    <w:rsid w:val="0037330C"/>
    <w:rsid w:val="003820B4"/>
    <w:rsid w:val="00395BB7"/>
    <w:rsid w:val="003C13AB"/>
    <w:rsid w:val="003D2B4C"/>
    <w:rsid w:val="003D77B1"/>
    <w:rsid w:val="003E2065"/>
    <w:rsid w:val="0042228D"/>
    <w:rsid w:val="00456A91"/>
    <w:rsid w:val="00462755"/>
    <w:rsid w:val="004F59BA"/>
    <w:rsid w:val="0050592B"/>
    <w:rsid w:val="00532A9C"/>
    <w:rsid w:val="00560DAA"/>
    <w:rsid w:val="00583189"/>
    <w:rsid w:val="00595997"/>
    <w:rsid w:val="005C6DEF"/>
    <w:rsid w:val="005F50E6"/>
    <w:rsid w:val="00625385"/>
    <w:rsid w:val="006270FA"/>
    <w:rsid w:val="0063730F"/>
    <w:rsid w:val="006928C1"/>
    <w:rsid w:val="00705DBB"/>
    <w:rsid w:val="007312DC"/>
    <w:rsid w:val="00750062"/>
    <w:rsid w:val="00785AC5"/>
    <w:rsid w:val="00787608"/>
    <w:rsid w:val="007C26B6"/>
    <w:rsid w:val="007D76AE"/>
    <w:rsid w:val="00810732"/>
    <w:rsid w:val="00820DEA"/>
    <w:rsid w:val="00827C0D"/>
    <w:rsid w:val="008308FE"/>
    <w:rsid w:val="00882C43"/>
    <w:rsid w:val="00883DD9"/>
    <w:rsid w:val="008938A6"/>
    <w:rsid w:val="008962F7"/>
    <w:rsid w:val="008A08BA"/>
    <w:rsid w:val="008A1222"/>
    <w:rsid w:val="008C03DD"/>
    <w:rsid w:val="008C4308"/>
    <w:rsid w:val="008D2D32"/>
    <w:rsid w:val="008D5954"/>
    <w:rsid w:val="009100A7"/>
    <w:rsid w:val="0091322A"/>
    <w:rsid w:val="00917792"/>
    <w:rsid w:val="0094469D"/>
    <w:rsid w:val="009648B0"/>
    <w:rsid w:val="00973A6B"/>
    <w:rsid w:val="009A0B9F"/>
    <w:rsid w:val="009B2160"/>
    <w:rsid w:val="009D411F"/>
    <w:rsid w:val="009E5E4E"/>
    <w:rsid w:val="009F7489"/>
    <w:rsid w:val="00A0672F"/>
    <w:rsid w:val="00A36F36"/>
    <w:rsid w:val="00A944C3"/>
    <w:rsid w:val="00A95A84"/>
    <w:rsid w:val="00AC40E4"/>
    <w:rsid w:val="00AD35D1"/>
    <w:rsid w:val="00B3089E"/>
    <w:rsid w:val="00B324E9"/>
    <w:rsid w:val="00B474E1"/>
    <w:rsid w:val="00B95880"/>
    <w:rsid w:val="00BC7CBF"/>
    <w:rsid w:val="00BE4416"/>
    <w:rsid w:val="00C21F3C"/>
    <w:rsid w:val="00C2471E"/>
    <w:rsid w:val="00C334DA"/>
    <w:rsid w:val="00C35FD7"/>
    <w:rsid w:val="00CA6E46"/>
    <w:rsid w:val="00CE467F"/>
    <w:rsid w:val="00CF35C5"/>
    <w:rsid w:val="00D00F79"/>
    <w:rsid w:val="00D26336"/>
    <w:rsid w:val="00D27471"/>
    <w:rsid w:val="00D31D87"/>
    <w:rsid w:val="00D32E8D"/>
    <w:rsid w:val="00D54AA1"/>
    <w:rsid w:val="00D768ED"/>
    <w:rsid w:val="00DA06D9"/>
    <w:rsid w:val="00DD00A3"/>
    <w:rsid w:val="00DE2722"/>
    <w:rsid w:val="00E17598"/>
    <w:rsid w:val="00E34FEC"/>
    <w:rsid w:val="00E55111"/>
    <w:rsid w:val="00E831C0"/>
    <w:rsid w:val="00E86572"/>
    <w:rsid w:val="00EA7275"/>
    <w:rsid w:val="00ED1EC9"/>
    <w:rsid w:val="00EE0066"/>
    <w:rsid w:val="00EE3233"/>
    <w:rsid w:val="00F25004"/>
    <w:rsid w:val="00F26717"/>
    <w:rsid w:val="00F27131"/>
    <w:rsid w:val="00F40D54"/>
    <w:rsid w:val="00F4714E"/>
    <w:rsid w:val="00F54C2F"/>
    <w:rsid w:val="00F6138E"/>
    <w:rsid w:val="00FC4ED6"/>
    <w:rsid w:val="00FE6BA0"/>
    <w:rsid w:val="00FF1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8ED"/>
    <w:pPr>
      <w:spacing w:after="200" w:line="276" w:lineRule="auto"/>
    </w:pPr>
    <w:rPr>
      <w:rFonts w:ascii="Calibri" w:hAnsi="Calibri"/>
      <w:sz w:val="22"/>
      <w:szCs w:val="22"/>
      <w:lang w:eastAsia="en-US"/>
    </w:rPr>
  </w:style>
  <w:style w:type="paragraph" w:styleId="Ttulo1">
    <w:name w:val="heading 1"/>
    <w:basedOn w:val="Normal"/>
    <w:next w:val="Normal"/>
    <w:link w:val="Ttulo1Char"/>
    <w:qFormat/>
    <w:rsid w:val="002E242B"/>
    <w:pPr>
      <w:keepNext/>
      <w:spacing w:before="240" w:after="60"/>
      <w:outlineLvl w:val="0"/>
    </w:pPr>
    <w:rPr>
      <w:rFonts w:ascii="Arial" w:hAnsi="Arial" w:cs="Arial"/>
      <w:b/>
      <w:bCs/>
      <w:kern w:val="32"/>
      <w:sz w:val="32"/>
      <w:szCs w:val="32"/>
      <w:lang w:eastAsia="pt-BR"/>
    </w:rPr>
  </w:style>
  <w:style w:type="paragraph" w:styleId="Ttulo2">
    <w:name w:val="heading 2"/>
    <w:basedOn w:val="Normal"/>
    <w:next w:val="Normal"/>
    <w:link w:val="Ttulo2Char"/>
    <w:qFormat/>
    <w:rsid w:val="002E242B"/>
    <w:pPr>
      <w:keepNext/>
      <w:jc w:val="center"/>
      <w:outlineLvl w:val="1"/>
    </w:pPr>
    <w:rPr>
      <w:b/>
      <w:bCs/>
      <w:iCs/>
      <w:sz w:val="20"/>
      <w:lang w:eastAsia="pt-BR"/>
    </w:rPr>
  </w:style>
  <w:style w:type="paragraph" w:styleId="Ttulo3">
    <w:name w:val="heading 3"/>
    <w:basedOn w:val="Normal"/>
    <w:next w:val="Normal"/>
    <w:link w:val="Ttulo3Char"/>
    <w:qFormat/>
    <w:rsid w:val="002E242B"/>
    <w:pPr>
      <w:keepNext/>
      <w:spacing w:before="240" w:after="60"/>
      <w:outlineLvl w:val="2"/>
    </w:pPr>
    <w:rPr>
      <w:rFonts w:ascii="Arial" w:hAnsi="Arial" w:cs="Arial"/>
      <w:b/>
      <w:bCs/>
      <w:sz w:val="26"/>
      <w:szCs w:val="26"/>
    </w:rPr>
  </w:style>
  <w:style w:type="paragraph" w:styleId="Ttulo7">
    <w:name w:val="heading 7"/>
    <w:basedOn w:val="Normal"/>
    <w:next w:val="Normal"/>
    <w:link w:val="Ttulo7Char"/>
    <w:semiHidden/>
    <w:unhideWhenUsed/>
    <w:qFormat/>
    <w:rsid w:val="00A067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semiHidden/>
    <w:unhideWhenUsed/>
    <w:qFormat/>
    <w:rsid w:val="00F2500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E242B"/>
    <w:rPr>
      <w:rFonts w:ascii="Arial" w:hAnsi="Arial" w:cs="Arial"/>
      <w:b/>
      <w:bCs/>
      <w:kern w:val="32"/>
      <w:sz w:val="32"/>
      <w:szCs w:val="32"/>
      <w:lang w:val="pt-BR" w:eastAsia="pt-BR" w:bidi="ar-SA"/>
    </w:rPr>
  </w:style>
  <w:style w:type="character" w:customStyle="1" w:styleId="Ttulo2Char">
    <w:name w:val="Título 2 Char"/>
    <w:basedOn w:val="Fontepargpadro"/>
    <w:link w:val="Ttulo2"/>
    <w:rsid w:val="002E242B"/>
    <w:rPr>
      <w:b/>
      <w:bCs/>
      <w:iCs/>
      <w:szCs w:val="24"/>
      <w:lang w:val="pt-BR" w:eastAsia="pt-BR" w:bidi="ar-SA"/>
    </w:rPr>
  </w:style>
  <w:style w:type="character" w:customStyle="1" w:styleId="Ttulo3Char">
    <w:name w:val="Título 3 Char"/>
    <w:basedOn w:val="Fontepargpadro"/>
    <w:link w:val="Ttulo3"/>
    <w:rsid w:val="002E242B"/>
    <w:rPr>
      <w:rFonts w:ascii="Arial" w:hAnsi="Arial" w:cs="Arial"/>
      <w:b/>
      <w:bCs/>
      <w:sz w:val="26"/>
      <w:szCs w:val="26"/>
      <w:lang w:val="en-US" w:eastAsia="en-US"/>
    </w:rPr>
  </w:style>
  <w:style w:type="paragraph" w:styleId="SemEspaamento">
    <w:name w:val="No Spacing"/>
    <w:qFormat/>
    <w:rsid w:val="002E242B"/>
    <w:rPr>
      <w:rFonts w:ascii="Calibri" w:eastAsia="Calibri" w:hAnsi="Calibri"/>
      <w:sz w:val="22"/>
      <w:szCs w:val="22"/>
      <w:lang w:eastAsia="en-US"/>
    </w:rPr>
  </w:style>
  <w:style w:type="paragraph" w:styleId="Cabealho">
    <w:name w:val="header"/>
    <w:basedOn w:val="Normal"/>
    <w:link w:val="CabealhoChar"/>
    <w:uiPriority w:val="99"/>
    <w:rsid w:val="00D768ED"/>
    <w:pPr>
      <w:tabs>
        <w:tab w:val="center" w:pos="4419"/>
        <w:tab w:val="right" w:pos="8838"/>
      </w:tabs>
    </w:pPr>
    <w:rPr>
      <w:sz w:val="20"/>
      <w:szCs w:val="20"/>
    </w:rPr>
  </w:style>
  <w:style w:type="character" w:customStyle="1" w:styleId="CabealhoChar">
    <w:name w:val="Cabeçalho Char"/>
    <w:basedOn w:val="Fontepargpadro"/>
    <w:link w:val="Cabealho"/>
    <w:uiPriority w:val="99"/>
    <w:rsid w:val="00D768ED"/>
    <w:rPr>
      <w:rFonts w:ascii="Calibri" w:hAnsi="Calibri"/>
    </w:rPr>
  </w:style>
  <w:style w:type="paragraph" w:styleId="Rodap">
    <w:name w:val="footer"/>
    <w:basedOn w:val="Normal"/>
    <w:link w:val="RodapChar"/>
    <w:unhideWhenUsed/>
    <w:rsid w:val="00D768ED"/>
    <w:pPr>
      <w:tabs>
        <w:tab w:val="center" w:pos="4252"/>
        <w:tab w:val="right" w:pos="8504"/>
      </w:tabs>
      <w:spacing w:after="0" w:line="240" w:lineRule="auto"/>
    </w:pPr>
    <w:rPr>
      <w:sz w:val="20"/>
      <w:szCs w:val="20"/>
    </w:rPr>
  </w:style>
  <w:style w:type="character" w:customStyle="1" w:styleId="RodapChar">
    <w:name w:val="Rodapé Char"/>
    <w:basedOn w:val="Fontepargpadro"/>
    <w:link w:val="Rodap"/>
    <w:rsid w:val="00D768ED"/>
    <w:rPr>
      <w:rFonts w:ascii="Calibri" w:hAnsi="Calibri"/>
    </w:rPr>
  </w:style>
  <w:style w:type="paragraph" w:styleId="Corpodetexto">
    <w:name w:val="Body Text"/>
    <w:basedOn w:val="Normal"/>
    <w:link w:val="CorpodetextoChar"/>
    <w:rsid w:val="00D768ED"/>
    <w:pPr>
      <w:spacing w:after="0" w:line="240" w:lineRule="auto"/>
      <w:jc w:val="both"/>
    </w:pPr>
    <w:rPr>
      <w:rFonts w:ascii="Times New Roman" w:hAnsi="Times New Roman"/>
      <w:sz w:val="24"/>
      <w:szCs w:val="20"/>
    </w:rPr>
  </w:style>
  <w:style w:type="character" w:customStyle="1" w:styleId="CorpodetextoChar">
    <w:name w:val="Corpo de texto Char"/>
    <w:basedOn w:val="Fontepargpadro"/>
    <w:link w:val="Corpodetexto"/>
    <w:rsid w:val="00D768ED"/>
    <w:rPr>
      <w:sz w:val="24"/>
    </w:rPr>
  </w:style>
  <w:style w:type="paragraph" w:styleId="PargrafodaLista">
    <w:name w:val="List Paragraph"/>
    <w:basedOn w:val="Normal"/>
    <w:uiPriority w:val="99"/>
    <w:qFormat/>
    <w:rsid w:val="00D768ED"/>
    <w:pPr>
      <w:tabs>
        <w:tab w:val="left" w:pos="1418"/>
      </w:tabs>
      <w:spacing w:after="0" w:line="240" w:lineRule="auto"/>
      <w:ind w:left="708"/>
    </w:pPr>
    <w:rPr>
      <w:rFonts w:ascii="Arial" w:hAnsi="Arial"/>
      <w:szCs w:val="24"/>
      <w:lang w:eastAsia="pt-BR"/>
    </w:rPr>
  </w:style>
  <w:style w:type="paragraph" w:styleId="Textodebalo">
    <w:name w:val="Balloon Text"/>
    <w:basedOn w:val="Normal"/>
    <w:link w:val="TextodebaloChar"/>
    <w:uiPriority w:val="99"/>
    <w:semiHidden/>
    <w:unhideWhenUsed/>
    <w:rsid w:val="00D768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68ED"/>
    <w:rPr>
      <w:rFonts w:ascii="Tahoma" w:hAnsi="Tahoma" w:cs="Tahoma"/>
      <w:sz w:val="16"/>
      <w:szCs w:val="16"/>
      <w:lang w:eastAsia="en-US"/>
    </w:rPr>
  </w:style>
  <w:style w:type="character" w:customStyle="1" w:styleId="Ttulo8Char">
    <w:name w:val="Título 8 Char"/>
    <w:basedOn w:val="Fontepargpadro"/>
    <w:link w:val="Ttulo8"/>
    <w:semiHidden/>
    <w:rsid w:val="00F25004"/>
    <w:rPr>
      <w:rFonts w:asciiTheme="majorHAnsi" w:eastAsiaTheme="majorEastAsia" w:hAnsiTheme="majorHAnsi" w:cstheme="majorBidi"/>
      <w:color w:val="404040" w:themeColor="text1" w:themeTint="BF"/>
      <w:lang w:eastAsia="en-US"/>
    </w:rPr>
  </w:style>
  <w:style w:type="character" w:customStyle="1" w:styleId="Ttulo7Char">
    <w:name w:val="Título 7 Char"/>
    <w:basedOn w:val="Fontepargpadro"/>
    <w:link w:val="Ttulo7"/>
    <w:semiHidden/>
    <w:rsid w:val="00A0672F"/>
    <w:rPr>
      <w:rFonts w:asciiTheme="majorHAnsi" w:eastAsiaTheme="majorEastAsia" w:hAnsiTheme="majorHAnsi" w:cstheme="majorBidi"/>
      <w:i/>
      <w:iCs/>
      <w:color w:val="404040" w:themeColor="text1" w:themeTint="BF"/>
      <w:sz w:val="22"/>
      <w:szCs w:val="22"/>
      <w:lang w:eastAsia="en-US"/>
    </w:rPr>
  </w:style>
  <w:style w:type="character" w:styleId="Hyperlink">
    <w:name w:val="Hyperlink"/>
    <w:rsid w:val="00A0672F"/>
    <w:rPr>
      <w:color w:val="0000FF"/>
      <w:u w:val="single"/>
    </w:rPr>
  </w:style>
  <w:style w:type="paragraph" w:styleId="Ttulo">
    <w:name w:val="Title"/>
    <w:basedOn w:val="Normal"/>
    <w:next w:val="Normal"/>
    <w:link w:val="TtuloChar"/>
    <w:qFormat/>
    <w:rsid w:val="002601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260171"/>
    <w:rPr>
      <w:rFonts w:asciiTheme="majorHAnsi" w:eastAsiaTheme="majorEastAsia" w:hAnsiTheme="majorHAnsi" w:cstheme="majorBidi"/>
      <w:color w:val="17365D" w:themeColor="text2" w:themeShade="BF"/>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querencia@yahoo.com.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771CC-E924-42F7-BCB2-C97A49EE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Pages>
  <Words>1935</Words>
  <Characters>10453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Dismafe</dc:creator>
  <cp:lastModifiedBy>Usuario</cp:lastModifiedBy>
  <cp:revision>158</cp:revision>
  <cp:lastPrinted>2014-03-19T11:54:00Z</cp:lastPrinted>
  <dcterms:created xsi:type="dcterms:W3CDTF">2014-02-10T12:37:00Z</dcterms:created>
  <dcterms:modified xsi:type="dcterms:W3CDTF">2014-03-19T12:02:00Z</dcterms:modified>
</cp:coreProperties>
</file>